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bookmarkStart w:id="0" w:name="csmb"/>
      <w:r>
        <w:rPr>
          <w:rFonts w:hint="eastAsia" w:ascii="楷体_GB2312" w:hAnsi="黑体" w:eastAsia="楷体_GB2312"/>
          <w:spacing w:val="-30000"/>
          <w:w w:val="1"/>
          <w:sz w:val="10"/>
          <w:szCs w:val="10"/>
        </w:rPr>
        <w:t>厅领导，本厅有关处室</w:t>
      </w:r>
      <w:bookmarkEnd w:id="0"/>
      <w:bookmarkStart w:id="1" w:name="yinfadanwei"/>
      <w:r>
        <w:rPr>
          <w:rFonts w:hint="eastAsia" w:ascii="楷体_GB2312" w:hAnsi="黑体" w:eastAsia="楷体_GB2312"/>
          <w:spacing w:val="-30000"/>
          <w:w w:val="1"/>
          <w:sz w:val="10"/>
          <w:szCs w:val="10"/>
        </w:rPr>
        <w:t>新疆维吾尔自治区财政厅</w:t>
      </w:r>
      <w:bookmarkEnd w:id="1"/>
      <w:r>
        <w:rPr>
          <w:rFonts w:hint="eastAsia" w:ascii="黑体" w:hAnsi="黑体" w:eastAsia="黑体"/>
          <w:sz w:val="32"/>
          <w:szCs w:val="32"/>
        </w:rPr>
        <w:t>附件：</w:t>
      </w:r>
    </w:p>
    <w:p>
      <w:pPr>
        <w:rPr>
          <w:rFonts w:ascii="宋体" w:hAnsi="宋体" w:cs="宋体"/>
          <w:b/>
          <w:bCs/>
          <w:kern w:val="0"/>
          <w:sz w:val="44"/>
          <w:szCs w:val="44"/>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eastAsia="zh-CN"/>
        </w:rPr>
        <w:t>共青团</w:t>
      </w: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委员会</w:t>
      </w:r>
      <w:r>
        <w:rPr>
          <w:rFonts w:hint="eastAsia" w:ascii="方正小标宋_GBK" w:hAnsi="宋体" w:eastAsia="方正小标宋_GBK"/>
          <w:kern w:val="0"/>
          <w:sz w:val="44"/>
          <w:szCs w:val="44"/>
          <w:lang w:val="en-US" w:eastAsia="zh-CN"/>
        </w:rPr>
        <w:t>2021</w:t>
      </w:r>
      <w:r>
        <w:rPr>
          <w:rFonts w:hint="eastAsia" w:ascii="方正小标宋_GBK" w:hAnsi="宋体" w:eastAsia="方正小标宋_GBK"/>
          <w:kern w:val="0"/>
          <w:sz w:val="44"/>
          <w:szCs w:val="44"/>
        </w:rPr>
        <w:t>年预算公开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40" w:lineRule="exact"/>
        <w:ind w:firstLine="883" w:firstLineChars="200"/>
        <w:outlineLvl w:val="1"/>
        <w:rPr>
          <w:rFonts w:ascii="宋体" w:hAnsi="宋体"/>
          <w:b/>
          <w:kern w:val="0"/>
          <w:sz w:val="44"/>
          <w:szCs w:val="44"/>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共青团克孜勒苏柯尔克孜自治州委员会</w:t>
      </w:r>
      <w:r>
        <w:rPr>
          <w:rFonts w:hint="eastAsia" w:ascii="仿宋_GB2312" w:hAnsi="宋体" w:eastAsia="仿宋_GB2312"/>
          <w:b/>
          <w:kern w:val="0"/>
          <w:sz w:val="32"/>
          <w:szCs w:val="32"/>
        </w:rPr>
        <w:t>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eastAsia="zh-CN"/>
        </w:rPr>
        <w:t>共青团克孜勒苏柯尔克孜自治州委员会</w:t>
      </w:r>
      <w:r>
        <w:rPr>
          <w:rFonts w:hint="eastAsia" w:ascii="仿宋_GB2312" w:hAnsi="宋体" w:eastAsia="仿宋_GB2312"/>
          <w:b/>
          <w:kern w:val="0"/>
          <w:sz w:val="32"/>
          <w:szCs w:val="32"/>
        </w:rPr>
        <w:t>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一、部门（单位）收支总体情况表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二、部门（单位）收入总体情况表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三、部门（单位）支出总体情况表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eastAsia="zh-CN"/>
        </w:rPr>
        <w:t>共青团克孜勒苏柯尔克孜自治州委员会</w:t>
      </w:r>
      <w:r>
        <w:rPr>
          <w:rFonts w:hint="eastAsia" w:ascii="仿宋_GB2312" w:hAnsi="宋体" w:eastAsia="仿宋_GB2312"/>
          <w:b/>
          <w:kern w:val="0"/>
          <w:sz w:val="32"/>
          <w:szCs w:val="32"/>
        </w:rPr>
        <w:t>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共青团克孜勒苏柯尔克孜自治州委员会</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年收支预算情况的总体说明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共青团克孜勒苏柯尔克孜自治州委员会</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年收入预算情况说明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共青团克孜勒苏柯尔克孜自治州委员会</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年支出预算情况说明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四、关于</w:t>
      </w:r>
      <w:r>
        <w:rPr>
          <w:rFonts w:hint="eastAsia" w:ascii="仿宋_GB2312" w:hAnsi="宋体" w:eastAsia="仿宋_GB2312"/>
          <w:kern w:val="0"/>
          <w:sz w:val="32"/>
          <w:szCs w:val="32"/>
          <w:lang w:eastAsia="zh-CN"/>
        </w:rPr>
        <w:t>共青团克孜勒苏柯尔克孜自治州委员会</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年财政拨款收支预算情况的总体说明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共青团克孜勒苏柯尔克孜自治州委员会</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年一般公共预算当年拨款情况说明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共青团克孜勒苏柯尔克孜自治州委员会</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年一般公共预算基本支出情况说明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共青团克孜勒苏柯尔克孜自治州委员会</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年一般公共预算项目支出情况说明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共青团克孜勒苏柯尔克孜自治州委员会</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共青团克孜勒苏柯尔克孜自治州委员会</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共青团克孜勒苏柯尔克孜自治州委员会</w:t>
      </w:r>
      <w:r>
        <w:rPr>
          <w:rFonts w:hint="eastAsia" w:ascii="黑体" w:hAnsi="黑体" w:eastAsia="黑体"/>
          <w:kern w:val="0"/>
          <w:sz w:val="32"/>
          <w:szCs w:val="32"/>
        </w:rPr>
        <w:t>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带领全州各级团组织切实履行组织青年、引导青年、服务青年和维护青少年合法权益的职责，面向基层，服务大局，求真务实，奋发进取，充分发挥共青团组织作为党联系各族各界青少年的桥梁和纽带作用。</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团结、引导青年坚持党的领导，坚持社会主义初级阶段的路线、方针、政策，在建设有中国特色社会主义实践中锻炼成为有理想、有道德、有文化、有纪律的一代新人。</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参与社会协商对话，民主管理和民主监督。积极向党和政府反映青少年的意愿和呼声，提出意见和建议，充分发挥参与和监督作用。</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拓展服务领域，推动青少年服务体系的建立和完善，发挥党的助手和后备军的作用。</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将共青团的工作重心放到基层，努力形成全团抓基层、全团抓落实的局面。</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积极创新基层组织制度，使共青团的基层组织建设方式从依托单位设置为主转变为适应团员青年就业、生活的具体情况灵活设置；从自上而下管理为主转变为科学管理与加强团内民主、提高团员青年参与的积极性相结合；从支部为活动主题转变为基层团委与支部共同成为活动主题，全面活跃基层工作。</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进一步完善青少年维权体系，开展权益工作，拖动青少年工作手段的现代化，全心全意为青少年服务。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负责全州共青团基层组织建设，团干部队伍建设、团员队伍建设和“双推”工作，开展青农、青工、希望工程、统战站线的指导、组织、宣传工作。</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进一步完善青联、学联工作制度，加强对青联、学联、少先队等青少年工作的指导和帮助。</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宋体" w:eastAsia="仿宋_GB2312"/>
          <w:kern w:val="0"/>
          <w:sz w:val="32"/>
          <w:szCs w:val="32"/>
        </w:rPr>
      </w:pPr>
      <w:r>
        <w:rPr>
          <w:rFonts w:hint="eastAsia" w:ascii="仿宋_GB2312" w:hAnsi="仿宋_GB2312" w:eastAsia="仿宋_GB2312" w:cs="仿宋_GB2312"/>
          <w:bCs/>
          <w:color w:val="000000"/>
          <w:sz w:val="32"/>
          <w:szCs w:val="32"/>
          <w:lang w:val="en-US" w:eastAsia="zh-CN"/>
        </w:rPr>
        <w:t>承办自治州党委、人民政府交办的其他事项。</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共青团克孜勒苏柯尔克孜自治州委员会</w:t>
      </w:r>
      <w:r>
        <w:rPr>
          <w:rFonts w:hint="eastAsia" w:ascii="仿宋_GB2312" w:hAnsi="黑体" w:eastAsia="仿宋_GB2312" w:cs="宋体"/>
          <w:bCs/>
          <w:kern w:val="0"/>
          <w:sz w:val="32"/>
          <w:szCs w:val="32"/>
        </w:rPr>
        <w:t>无下属预算单位</w:t>
      </w:r>
      <w:r>
        <w:rPr>
          <w:rFonts w:hint="eastAsia" w:ascii="仿宋_GB2312" w:hAnsi="黑体" w:eastAsia="仿宋_GB2312" w:cs="宋体"/>
          <w:bCs/>
          <w:kern w:val="0"/>
          <w:sz w:val="32"/>
          <w:szCs w:val="32"/>
          <w:lang w:eastAsia="zh-CN"/>
        </w:rPr>
        <w:t>，</w:t>
      </w:r>
      <w:r>
        <w:rPr>
          <w:rFonts w:hint="eastAsia" w:ascii="仿宋_GB2312" w:hAnsi="黑体" w:eastAsia="仿宋_GB2312" w:cs="宋体"/>
          <w:bCs/>
          <w:kern w:val="0"/>
          <w:sz w:val="32"/>
          <w:szCs w:val="32"/>
        </w:rPr>
        <w:t>下设</w:t>
      </w:r>
      <w:r>
        <w:rPr>
          <w:rFonts w:hint="default" w:ascii="仿宋_GB2312" w:hAnsi="黑体" w:eastAsia="仿宋_GB2312" w:cs="宋体"/>
          <w:bCs/>
          <w:kern w:val="0"/>
          <w:sz w:val="32"/>
          <w:szCs w:val="32"/>
          <w:lang w:val="en" w:eastAsia="zh-CN"/>
        </w:rPr>
        <w:t>4</w:t>
      </w:r>
      <w:r>
        <w:rPr>
          <w:rFonts w:hint="eastAsia" w:ascii="仿宋_GB2312" w:hAnsi="黑体" w:eastAsia="仿宋_GB2312" w:cs="宋体"/>
          <w:bCs/>
          <w:kern w:val="0"/>
          <w:sz w:val="32"/>
          <w:szCs w:val="32"/>
        </w:rPr>
        <w:t>个处室，分别是：</w:t>
      </w:r>
      <w:r>
        <w:rPr>
          <w:rFonts w:hint="eastAsia" w:ascii="仿宋_GB2312" w:hAnsi="宋体" w:eastAsia="仿宋_GB2312" w:cs="宋体"/>
          <w:kern w:val="0"/>
          <w:sz w:val="32"/>
          <w:szCs w:val="32"/>
          <w:lang w:val="en-US" w:eastAsia="zh-CN"/>
        </w:rPr>
        <w:t>机关团委、学少部、青少年发展中心、青年就业志愿服务中心</w:t>
      </w:r>
      <w:r>
        <w:rPr>
          <w:rFonts w:hint="eastAsia" w:ascii="仿宋_GB2312" w:hAnsi="宋体" w:eastAsia="仿宋_GB2312" w:cs="宋体"/>
          <w:kern w:val="0"/>
          <w:sz w:val="32"/>
          <w:szCs w:val="32"/>
        </w:rPr>
        <w:t>。</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rPr>
        <w:t>部门编制数</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人；退休</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560" w:lineRule="exact"/>
        <w:ind w:firstLine="640"/>
        <w:jc w:val="left"/>
        <w:rPr>
          <w:rFonts w:hint="eastAsia" w:ascii="仿宋_GB2312" w:hAnsi="宋体" w:eastAsia="仿宋_GB2312" w:cs="宋体"/>
          <w:kern w:val="0"/>
          <w:sz w:val="32"/>
          <w:szCs w:val="32"/>
        </w:rPr>
      </w:pPr>
    </w:p>
    <w:p>
      <w:pPr>
        <w:widowControl/>
        <w:spacing w:line="560" w:lineRule="exact"/>
        <w:ind w:firstLine="640"/>
        <w:jc w:val="left"/>
        <w:rPr>
          <w:rFonts w:hint="eastAsia" w:ascii="仿宋_GB2312" w:hAnsi="宋体" w:eastAsia="仿宋_GB2312" w:cs="宋体"/>
          <w:kern w:val="0"/>
          <w:sz w:val="32"/>
          <w:szCs w:val="32"/>
        </w:rPr>
      </w:pPr>
    </w:p>
    <w:p>
      <w:pPr>
        <w:widowControl/>
        <w:spacing w:line="560" w:lineRule="exact"/>
        <w:ind w:firstLine="640"/>
        <w:jc w:val="left"/>
        <w:rPr>
          <w:rFonts w:hint="eastAsia" w:ascii="仿宋_GB2312" w:hAnsi="宋体" w:eastAsia="仿宋_GB2312" w:cs="宋体"/>
          <w:kern w:val="0"/>
          <w:sz w:val="32"/>
          <w:szCs w:val="32"/>
        </w:rPr>
      </w:pPr>
    </w:p>
    <w:p>
      <w:pPr>
        <w:widowControl/>
        <w:spacing w:line="560" w:lineRule="exact"/>
        <w:ind w:firstLine="640"/>
        <w:jc w:val="left"/>
        <w:rPr>
          <w:rFonts w:hint="eastAsia" w:ascii="仿宋_GB2312" w:hAnsi="宋体" w:eastAsia="仿宋_GB2312" w:cs="宋体"/>
          <w:kern w:val="0"/>
          <w:sz w:val="32"/>
          <w:szCs w:val="32"/>
        </w:rPr>
      </w:pPr>
    </w:p>
    <w:p>
      <w:pPr>
        <w:widowControl/>
        <w:spacing w:line="560" w:lineRule="exact"/>
        <w:ind w:firstLine="640"/>
        <w:jc w:val="left"/>
        <w:rPr>
          <w:rFonts w:hint="eastAsia" w:ascii="仿宋_GB2312" w:hAnsi="宋体" w:eastAsia="仿宋_GB2312" w:cs="宋体"/>
          <w:kern w:val="0"/>
          <w:sz w:val="32"/>
          <w:szCs w:val="32"/>
        </w:rPr>
      </w:pPr>
    </w:p>
    <w:p>
      <w:pPr>
        <w:widowControl/>
        <w:spacing w:line="560" w:lineRule="exact"/>
        <w:ind w:firstLine="640"/>
        <w:jc w:val="left"/>
        <w:rPr>
          <w:rFonts w:hint="eastAsia" w:ascii="仿宋_GB2312" w:hAnsi="宋体" w:eastAsia="仿宋_GB2312" w:cs="宋体"/>
          <w:kern w:val="0"/>
          <w:sz w:val="32"/>
          <w:szCs w:val="32"/>
        </w:rPr>
      </w:pPr>
    </w:p>
    <w:p>
      <w:pPr>
        <w:widowControl/>
        <w:spacing w:line="560" w:lineRule="exact"/>
        <w:ind w:firstLine="640"/>
        <w:jc w:val="left"/>
        <w:rPr>
          <w:rFonts w:hint="eastAsia" w:ascii="仿宋_GB2312" w:hAnsi="宋体" w:eastAsia="仿宋_GB2312" w:cs="宋体"/>
          <w:kern w:val="0"/>
          <w:sz w:val="32"/>
          <w:szCs w:val="32"/>
        </w:rPr>
      </w:pPr>
    </w:p>
    <w:p>
      <w:pPr>
        <w:widowControl/>
        <w:spacing w:line="560" w:lineRule="exact"/>
        <w:ind w:firstLine="640"/>
        <w:jc w:val="left"/>
        <w:rPr>
          <w:rFonts w:hint="eastAsia" w:ascii="仿宋_GB2312" w:hAnsi="宋体" w:eastAsia="仿宋_GB2312" w:cs="宋体"/>
          <w:kern w:val="0"/>
          <w:sz w:val="32"/>
          <w:szCs w:val="32"/>
        </w:rPr>
      </w:pPr>
    </w:p>
    <w:p>
      <w:pPr>
        <w:widowControl/>
        <w:spacing w:line="560" w:lineRule="exact"/>
        <w:ind w:firstLine="640"/>
        <w:jc w:val="left"/>
        <w:rPr>
          <w:rFonts w:hint="eastAsia" w:ascii="仿宋_GB2312" w:hAnsi="宋体" w:eastAsia="仿宋_GB2312" w:cs="宋体"/>
          <w:kern w:val="0"/>
          <w:sz w:val="32"/>
          <w:szCs w:val="32"/>
        </w:rPr>
      </w:pPr>
    </w:p>
    <w:p>
      <w:pPr>
        <w:widowControl/>
        <w:spacing w:line="560" w:lineRule="exact"/>
        <w:ind w:firstLine="640"/>
        <w:jc w:val="left"/>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1"/>
        <w:rPr>
          <w:rFonts w:hint="eastAsia" w:ascii="黑体" w:hAnsi="黑体" w:eastAsia="黑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jc w:val="center"/>
        <w:textAlignment w:val="auto"/>
        <w:outlineLvl w:val="1"/>
        <w:rPr>
          <w:rFonts w:hint="eastAsia" w:ascii="黑体" w:hAnsi="黑体" w:eastAsia="黑体"/>
          <w:kern w:val="0"/>
          <w:sz w:val="32"/>
          <w:szCs w:val="32"/>
          <w:lang w:eastAsia="zh-CN"/>
        </w:rPr>
      </w:pPr>
      <w:r>
        <w:rPr>
          <w:rFonts w:hint="eastAsia" w:ascii="黑体" w:hAnsi="黑体" w:eastAsia="黑体"/>
          <w:kern w:val="0"/>
          <w:sz w:val="32"/>
          <w:szCs w:val="32"/>
        </w:rPr>
        <w:t xml:space="preserve"> </w:t>
      </w:r>
      <w:r>
        <w:rPr>
          <w:rFonts w:hint="eastAsia" w:ascii="黑体" w:hAnsi="黑体" w:eastAsia="黑体"/>
          <w:kern w:val="0"/>
          <w:sz w:val="32"/>
          <w:szCs w:val="32"/>
          <w:lang w:val="en-US" w:eastAsia="zh-CN"/>
        </w:rPr>
        <w:t>2021</w:t>
      </w:r>
      <w:r>
        <w:rPr>
          <w:rFonts w:hint="eastAsia" w:ascii="黑体" w:hAnsi="黑体" w:eastAsia="黑体"/>
          <w:kern w:val="0"/>
          <w:sz w:val="32"/>
          <w:szCs w:val="32"/>
        </w:rPr>
        <w:t>年</w:t>
      </w:r>
      <w:r>
        <w:rPr>
          <w:rFonts w:hint="eastAsia" w:ascii="黑体" w:hAnsi="黑体" w:eastAsia="黑体"/>
          <w:kern w:val="0"/>
          <w:sz w:val="32"/>
          <w:szCs w:val="32"/>
          <w:lang w:eastAsia="zh-CN"/>
        </w:rPr>
        <w:t>共青团克孜勒苏柯尔克孜自治州委员会</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1"/>
        <w:rPr>
          <w:rFonts w:ascii="黑体" w:hAnsi="黑体" w:eastAsia="黑体"/>
          <w:kern w:val="0"/>
          <w:sz w:val="32"/>
          <w:szCs w:val="32"/>
        </w:rPr>
      </w:pPr>
      <w:r>
        <w:rPr>
          <w:rFonts w:hint="eastAsia" w:ascii="黑体" w:hAnsi="黑体" w:eastAsia="黑体"/>
          <w:kern w:val="0"/>
          <w:sz w:val="32"/>
          <w:szCs w:val="32"/>
        </w:rPr>
        <w:t>预算公开表</w:t>
      </w:r>
    </w:p>
    <w:p>
      <w:pPr>
        <w:widowControl/>
        <w:spacing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spacing w:val="-20"/>
          <w:kern w:val="0"/>
          <w:sz w:val="24"/>
        </w:rPr>
        <w:t>编制部门（单位）：</w:t>
      </w:r>
      <w:r>
        <w:rPr>
          <w:rFonts w:hint="eastAsia" w:ascii="仿宋_GB2312" w:hAnsi="宋体" w:eastAsia="仿宋_GB2312"/>
          <w:spacing w:val="-20"/>
          <w:kern w:val="0"/>
          <w:sz w:val="24"/>
          <w:lang w:eastAsia="zh-CN"/>
        </w:rPr>
        <w:t>共青团克孜勒苏柯尔克孜自治州委员会</w:t>
      </w:r>
      <w:r>
        <w:rPr>
          <w:rFonts w:hint="eastAsia" w:ascii="仿宋_GB2312" w:hAnsi="宋体" w:eastAsia="仿宋_GB2312"/>
          <w:spacing w:val="-20"/>
          <w:kern w:val="0"/>
          <w:sz w:val="24"/>
        </w:rPr>
        <w:t xml:space="preserve">  </w:t>
      </w:r>
      <w:r>
        <w:rPr>
          <w:rFonts w:hint="eastAsia" w:ascii="仿宋_GB2312" w:hAnsi="宋体" w:eastAsia="仿宋_GB2312"/>
          <w:spacing w:val="-20"/>
          <w:kern w:val="0"/>
          <w:sz w:val="24"/>
          <w:lang w:eastAsia="zh-CN"/>
        </w:rPr>
        <w:t>　　　　　　</w:t>
      </w:r>
      <w:r>
        <w:rPr>
          <w:rFonts w:hint="eastAsia" w:ascii="仿宋_GB2312" w:hAnsi="宋体" w:eastAsia="仿宋_GB2312"/>
          <w:kern w:val="0"/>
          <w:sz w:val="24"/>
        </w:rPr>
        <w:t xml:space="preserve">单位：万元                                          </w:t>
      </w:r>
    </w:p>
    <w:tbl>
      <w:tblPr>
        <w:tblStyle w:val="3"/>
        <w:tblW w:w="0" w:type="auto"/>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141.44</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141.44</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141.44</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360" w:firstLineChars="200"/>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highlight w:val="yellow"/>
              </w:rPr>
              <w:t>国有资本</w:t>
            </w:r>
            <w:r>
              <w:rPr>
                <w:rFonts w:ascii="仿宋_GB2312" w:hAnsi="宋体" w:eastAsia="仿宋_GB2312" w:cs="宋体"/>
                <w:kern w:val="0"/>
                <w:sz w:val="18"/>
                <w:szCs w:val="18"/>
                <w:highlight w:val="yellow"/>
              </w:rPr>
              <w:t>经营预算</w:t>
            </w:r>
          </w:p>
        </w:tc>
        <w:tc>
          <w:tcPr>
            <w:tcW w:w="198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22 </w:t>
            </w:r>
            <w:r>
              <w:rPr>
                <w:rFonts w:hint="eastAsia" w:ascii="仿宋_GB2312" w:hAnsi="宋体" w:eastAsia="仿宋_GB2312" w:cs="宋体"/>
                <w:kern w:val="0"/>
                <w:sz w:val="18"/>
                <w:szCs w:val="18"/>
              </w:rPr>
              <w:t>粮油</w:t>
            </w:r>
            <w:r>
              <w:rPr>
                <w:rFonts w:ascii="仿宋_GB2312" w:hAnsi="宋体" w:eastAsia="仿宋_GB2312" w:cs="宋体"/>
                <w:kern w:val="0"/>
                <w:sz w:val="18"/>
                <w:szCs w:val="18"/>
              </w:rPr>
              <w:t>物资管理支出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141.44</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141.44</w:t>
            </w:r>
          </w:p>
        </w:tc>
      </w:tr>
    </w:tbl>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表二：部门（单位）收入总体情况表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编制部门（单位）： </w:t>
      </w:r>
      <w:r>
        <w:rPr>
          <w:rFonts w:hint="eastAsia" w:ascii="仿宋_GB2312" w:hAnsi="宋体" w:eastAsia="仿宋_GB2312"/>
          <w:spacing w:val="-20"/>
          <w:kern w:val="0"/>
          <w:sz w:val="24"/>
          <w:lang w:eastAsia="zh-CN"/>
        </w:rPr>
        <w:t>共青团克孜勒苏柯尔克孜自治州委员会</w:t>
      </w:r>
      <w:r>
        <w:rPr>
          <w:rFonts w:hint="eastAsia" w:ascii="仿宋_GB2312" w:hAnsi="宋体" w:eastAsia="仿宋_GB2312"/>
          <w:kern w:val="0"/>
          <w:sz w:val="24"/>
        </w:rPr>
        <w:t xml:space="preserve">    </w:t>
      </w:r>
      <w:r>
        <w:rPr>
          <w:rFonts w:hint="eastAsia" w:ascii="仿宋_GB2312" w:hAnsi="宋体" w:eastAsia="仿宋_GB2312"/>
          <w:kern w:val="0"/>
          <w:sz w:val="24"/>
          <w:lang w:eastAsia="zh-CN"/>
        </w:rPr>
        <w:t>　　　　</w:t>
      </w:r>
      <w:r>
        <w:rPr>
          <w:rFonts w:hint="eastAsia" w:ascii="仿宋_GB2312" w:hAnsi="宋体" w:eastAsia="仿宋_GB2312"/>
          <w:kern w:val="0"/>
          <w:sz w:val="24"/>
        </w:rPr>
        <w:t xml:space="preserve">单位：万元                                      </w:t>
      </w:r>
    </w:p>
    <w:tbl>
      <w:tblPr>
        <w:tblStyle w:val="3"/>
        <w:tblpPr w:leftFromText="180" w:rightFromText="180" w:vertAnchor="text" w:horzAnchor="page" w:tblpX="622" w:tblpY="4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
        <w:gridCol w:w="331"/>
        <w:gridCol w:w="331"/>
        <w:gridCol w:w="1704"/>
        <w:gridCol w:w="1198"/>
        <w:gridCol w:w="658"/>
        <w:gridCol w:w="839"/>
        <w:gridCol w:w="716"/>
        <w:gridCol w:w="652"/>
        <w:gridCol w:w="434"/>
        <w:gridCol w:w="562"/>
        <w:gridCol w:w="544"/>
        <w:gridCol w:w="540"/>
        <w:gridCol w:w="642"/>
        <w:gridCol w:w="62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993" w:type="dxa"/>
            <w:gridSpan w:val="3"/>
            <w:noWrap w:val="0"/>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704" w:type="dxa"/>
            <w:noWrap w:val="0"/>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98" w:type="dxa"/>
            <w:noWrap w:val="0"/>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58" w:type="dxa"/>
            <w:noWrap w:val="0"/>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839" w:type="dxa"/>
            <w:noWrap w:val="0"/>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16" w:type="dxa"/>
            <w:noWrap w:val="0"/>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52" w:type="dxa"/>
            <w:noWrap w:val="0"/>
            <w:vAlign w:val="top"/>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hint="eastAsia" w:ascii="仿宋_GB2312" w:hAnsi="Times New Roman" w:eastAsia="仿宋_GB2312" w:cs="Times New Roman"/>
                <w:b/>
                <w:color w:val="000000"/>
                <w:kern w:val="2"/>
                <w:sz w:val="20"/>
                <w:szCs w:val="20"/>
                <w:lang w:val="en-US" w:eastAsia="zh-CN" w:bidi="ar-SA"/>
              </w:rPr>
            </w:pPr>
            <w:r>
              <w:rPr>
                <w:rFonts w:hint="eastAsia" w:ascii="仿宋_GB2312" w:eastAsia="仿宋_GB2312" w:cs="Times New Roman"/>
                <w:b/>
                <w:color w:val="000000"/>
                <w:kern w:val="2"/>
                <w:sz w:val="20"/>
                <w:szCs w:val="20"/>
                <w:lang w:val="en-US" w:eastAsia="zh-CN" w:bidi="ar-SA"/>
              </w:rPr>
              <w:t>国有资本经营预算</w:t>
            </w:r>
          </w:p>
        </w:tc>
        <w:tc>
          <w:tcPr>
            <w:tcW w:w="434" w:type="dxa"/>
            <w:noWrap w:val="0"/>
            <w:vAlign w:val="center"/>
          </w:tcPr>
          <w:p>
            <w:pPr>
              <w:jc w:val="center"/>
              <w:rPr>
                <w:rFonts w:ascii="仿宋_GB2312" w:hAnsi="宋体" w:eastAsia="仿宋_GB2312" w:cs="宋体"/>
                <w:b/>
                <w:color w:val="000000"/>
                <w:kern w:val="2"/>
                <w:sz w:val="20"/>
                <w:szCs w:val="20"/>
                <w:lang w:val="en-US" w:eastAsia="zh-CN" w:bidi="ar-SA"/>
              </w:rPr>
            </w:pPr>
            <w:r>
              <w:rPr>
                <w:rFonts w:hint="eastAsia" w:ascii="仿宋_GB2312" w:eastAsia="仿宋_GB2312"/>
                <w:b/>
                <w:color w:val="000000"/>
                <w:sz w:val="20"/>
                <w:szCs w:val="20"/>
              </w:rPr>
              <w:t>事业收入</w:t>
            </w:r>
          </w:p>
        </w:tc>
        <w:tc>
          <w:tcPr>
            <w:tcW w:w="562" w:type="dxa"/>
            <w:noWrap w:val="0"/>
            <w:vAlign w:val="top"/>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w:t>
            </w:r>
          </w:p>
          <w:p>
            <w:pPr>
              <w:rPr>
                <w:rFonts w:ascii="仿宋_GB2312" w:eastAsia="仿宋_GB2312"/>
                <w:b/>
                <w:color w:val="000000"/>
                <w:sz w:val="20"/>
                <w:szCs w:val="20"/>
              </w:rPr>
            </w:pPr>
            <w:r>
              <w:rPr>
                <w:rFonts w:hint="eastAsia" w:ascii="仿宋_GB2312" w:eastAsia="仿宋_GB2312"/>
                <w:b/>
                <w:color w:val="000000"/>
                <w:sz w:val="20"/>
                <w:szCs w:val="20"/>
              </w:rPr>
              <w:t>级</w:t>
            </w:r>
          </w:p>
          <w:p>
            <w:pPr>
              <w:rPr>
                <w:rFonts w:ascii="仿宋_GB2312" w:eastAsia="仿宋_GB2312"/>
                <w:b/>
                <w:color w:val="000000"/>
                <w:sz w:val="20"/>
                <w:szCs w:val="20"/>
              </w:rPr>
            </w:pPr>
            <w:r>
              <w:rPr>
                <w:rFonts w:hint="eastAsia" w:ascii="仿宋_GB2312" w:eastAsia="仿宋_GB2312"/>
                <w:b/>
                <w:color w:val="000000"/>
                <w:sz w:val="20"/>
                <w:szCs w:val="20"/>
              </w:rPr>
              <w:t>补助</w:t>
            </w:r>
          </w:p>
          <w:p>
            <w:pPr>
              <w:rPr>
                <w:rFonts w:ascii="仿宋_GB2312" w:eastAsia="仿宋_GB2312"/>
                <w:b/>
                <w:color w:val="000000"/>
                <w:sz w:val="20"/>
                <w:szCs w:val="20"/>
              </w:rPr>
            </w:pPr>
            <w:r>
              <w:rPr>
                <w:rFonts w:hint="eastAsia" w:ascii="仿宋_GB2312" w:eastAsia="仿宋_GB2312"/>
                <w:b/>
                <w:color w:val="000000"/>
                <w:sz w:val="20"/>
                <w:szCs w:val="20"/>
              </w:rPr>
              <w:t>收</w:t>
            </w:r>
          </w:p>
          <w:p>
            <w:pPr>
              <w:rPr>
                <w:rFonts w:ascii="仿宋_GB2312" w:hAnsi="Times New Roman" w:eastAsia="仿宋_GB2312" w:cs="Times New Roman"/>
                <w:b/>
                <w:color w:val="000000"/>
                <w:kern w:val="2"/>
                <w:sz w:val="20"/>
                <w:szCs w:val="20"/>
                <w:lang w:val="en-US" w:eastAsia="zh-CN" w:bidi="ar-SA"/>
              </w:rPr>
            </w:pPr>
            <w:r>
              <w:rPr>
                <w:rFonts w:hint="eastAsia" w:ascii="仿宋_GB2312" w:eastAsia="仿宋_GB2312"/>
                <w:b/>
                <w:color w:val="000000"/>
                <w:sz w:val="20"/>
                <w:szCs w:val="20"/>
              </w:rPr>
              <w:t>入</w:t>
            </w:r>
          </w:p>
        </w:tc>
        <w:tc>
          <w:tcPr>
            <w:tcW w:w="544" w:type="dxa"/>
            <w:noWrap w:val="0"/>
            <w:vAlign w:val="center"/>
          </w:tcPr>
          <w:p>
            <w:pPr>
              <w:jc w:val="center"/>
              <w:rPr>
                <w:rFonts w:ascii="仿宋_GB2312" w:hAnsi="宋体" w:eastAsia="仿宋_GB2312" w:cs="宋体"/>
                <w:b/>
                <w:color w:val="000000"/>
                <w:kern w:val="2"/>
                <w:sz w:val="20"/>
                <w:szCs w:val="20"/>
                <w:lang w:val="en-US" w:eastAsia="zh-CN" w:bidi="ar-SA"/>
              </w:rPr>
            </w:pPr>
            <w:r>
              <w:rPr>
                <w:rFonts w:hint="eastAsia" w:ascii="仿宋_GB2312" w:eastAsia="仿宋_GB2312"/>
                <w:b/>
                <w:color w:val="000000"/>
                <w:sz w:val="20"/>
                <w:szCs w:val="20"/>
              </w:rPr>
              <w:t>事业单位经营收入</w:t>
            </w:r>
          </w:p>
        </w:tc>
        <w:tc>
          <w:tcPr>
            <w:tcW w:w="540" w:type="dxa"/>
            <w:noWrap w:val="0"/>
            <w:vAlign w:val="center"/>
          </w:tcPr>
          <w:p>
            <w:pPr>
              <w:jc w:val="center"/>
              <w:rPr>
                <w:rFonts w:ascii="仿宋_GB2312" w:hAnsi="宋体" w:eastAsia="仿宋_GB2312" w:cs="宋体"/>
                <w:b/>
                <w:color w:val="000000"/>
                <w:kern w:val="2"/>
                <w:sz w:val="20"/>
                <w:szCs w:val="20"/>
                <w:lang w:val="en-US" w:eastAsia="zh-CN" w:bidi="ar-SA"/>
              </w:rPr>
            </w:pPr>
            <w:r>
              <w:rPr>
                <w:rFonts w:hint="eastAsia" w:ascii="仿宋_GB2312" w:eastAsia="仿宋_GB2312"/>
                <w:b/>
                <w:color w:val="000000"/>
                <w:sz w:val="20"/>
                <w:szCs w:val="20"/>
              </w:rPr>
              <w:t>单位其他资金收入</w:t>
            </w:r>
          </w:p>
        </w:tc>
        <w:tc>
          <w:tcPr>
            <w:tcW w:w="642" w:type="dxa"/>
            <w:noWrap w:val="0"/>
            <w:vAlign w:val="center"/>
          </w:tcPr>
          <w:p>
            <w:pPr>
              <w:jc w:val="center"/>
              <w:rPr>
                <w:rFonts w:ascii="仿宋_GB2312" w:hAnsi="Times New Roman" w:eastAsia="仿宋_GB2312" w:cs="Times New Roman"/>
                <w:b/>
                <w:color w:val="000000"/>
                <w:kern w:val="2"/>
                <w:sz w:val="20"/>
                <w:szCs w:val="20"/>
                <w:lang w:val="en-US" w:eastAsia="zh-CN" w:bidi="ar-SA"/>
              </w:rPr>
            </w:pPr>
            <w:r>
              <w:rPr>
                <w:rFonts w:hint="eastAsia" w:ascii="仿宋_GB2312" w:eastAsia="仿宋_GB2312"/>
                <w:b/>
                <w:color w:val="000000"/>
                <w:sz w:val="20"/>
                <w:szCs w:val="20"/>
              </w:rPr>
              <w:t>上级专项收入</w:t>
            </w:r>
          </w:p>
        </w:tc>
        <w:tc>
          <w:tcPr>
            <w:tcW w:w="628" w:type="dxa"/>
            <w:noWrap w:val="0"/>
            <w:vAlign w:val="center"/>
          </w:tcPr>
          <w:p>
            <w:pPr>
              <w:jc w:val="center"/>
              <w:rPr>
                <w:rFonts w:ascii="仿宋_GB2312" w:hAnsi="Times New Roman" w:eastAsia="仿宋_GB2312" w:cs="Times New Roman"/>
                <w:b/>
                <w:color w:val="000000"/>
                <w:kern w:val="2"/>
                <w:sz w:val="20"/>
                <w:szCs w:val="20"/>
                <w:lang w:val="en-US" w:eastAsia="zh-CN" w:bidi="ar-SA"/>
              </w:rPr>
            </w:pPr>
            <w:r>
              <w:rPr>
                <w:rFonts w:hint="eastAsia" w:ascii="仿宋_GB2312" w:eastAsia="仿宋_GB2312"/>
                <w:b/>
                <w:color w:val="000000"/>
                <w:sz w:val="20"/>
                <w:szCs w:val="20"/>
              </w:rPr>
              <w:t>用事业基金弥补收支差额</w:t>
            </w:r>
          </w:p>
        </w:tc>
        <w:tc>
          <w:tcPr>
            <w:tcW w:w="850" w:type="dxa"/>
            <w:noWrap w:val="0"/>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单位上年结余（不包含国库集中支付额度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eastAsia="zh-CN"/>
              </w:rPr>
              <w:t>２０１</w:t>
            </w: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eastAsia="zh-CN"/>
              </w:rPr>
              <w:t>２９</w:t>
            </w: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1704"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eastAsia="zh-CN"/>
              </w:rPr>
              <w:t>行政运行（群众团体事务）</w:t>
            </w: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129.94</w:t>
            </w: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129.94</w:t>
            </w: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kern w:val="2"/>
                <w:sz w:val="20"/>
                <w:szCs w:val="20"/>
                <w:lang w:val="en-US" w:eastAsia="zh-CN" w:bidi="ar-SA"/>
              </w:rPr>
            </w:pPr>
          </w:p>
        </w:tc>
        <w:tc>
          <w:tcPr>
            <w:tcW w:w="716" w:type="dxa"/>
            <w:noWrap w:val="0"/>
            <w:vAlign w:val="center"/>
          </w:tcPr>
          <w:p>
            <w:pPr>
              <w:jc w:val="both"/>
              <w:rPr>
                <w:rFonts w:ascii="仿宋_GB2312" w:hAnsi="宋体" w:eastAsia="仿宋_GB2312" w:cs="宋体"/>
                <w:color w:val="000000"/>
                <w:kern w:val="2"/>
                <w:sz w:val="20"/>
                <w:szCs w:val="20"/>
                <w:lang w:val="en-US" w:eastAsia="zh-CN" w:bidi="ar-SA"/>
              </w:rPr>
            </w:pP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eastAsia="zh-CN"/>
              </w:rPr>
              <w:t>２０１</w:t>
            </w: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eastAsia="zh-CN"/>
              </w:rPr>
              <w:t>２９</w:t>
            </w:r>
            <w:r>
              <w:rPr>
                <w:rFonts w:hint="eastAsia" w:ascii="仿宋_GB2312" w:eastAsia="仿宋_GB2312"/>
                <w:color w:val="000000"/>
                <w:sz w:val="20"/>
                <w:szCs w:val="20"/>
              </w:rPr>
              <w:t>　</w:t>
            </w:r>
          </w:p>
        </w:tc>
        <w:tc>
          <w:tcPr>
            <w:tcW w:w="331" w:type="dxa"/>
            <w:noWrap w:val="0"/>
            <w:vAlign w:val="center"/>
          </w:tcPr>
          <w:p>
            <w:pPr>
              <w:jc w:val="both"/>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99</w:t>
            </w:r>
            <w:r>
              <w:rPr>
                <w:rFonts w:hint="eastAsia" w:ascii="仿宋_GB2312" w:eastAsia="仿宋_GB2312"/>
                <w:color w:val="000000"/>
                <w:sz w:val="20"/>
                <w:szCs w:val="20"/>
              </w:rPr>
              <w:t>　</w:t>
            </w:r>
          </w:p>
        </w:tc>
        <w:tc>
          <w:tcPr>
            <w:tcW w:w="1704" w:type="dxa"/>
            <w:noWrap w:val="0"/>
            <w:vAlign w:val="center"/>
          </w:tcPr>
          <w:p>
            <w:pPr>
              <w:rPr>
                <w:rFonts w:hint="eastAsia" w:ascii="仿宋_GB2312" w:hAnsi="宋体" w:eastAsia="仿宋_GB2312" w:cs="宋体"/>
                <w:color w:val="000000"/>
                <w:sz w:val="20"/>
                <w:szCs w:val="20"/>
                <w:lang w:eastAsia="zh-CN"/>
              </w:rPr>
            </w:pPr>
            <w:r>
              <w:rPr>
                <w:rFonts w:hint="eastAsia" w:ascii="仿宋_GB2312" w:eastAsia="仿宋_GB2312"/>
                <w:color w:val="000000"/>
                <w:sz w:val="20"/>
                <w:szCs w:val="20"/>
              </w:rPr>
              <w:t>　</w:t>
            </w:r>
            <w:r>
              <w:rPr>
                <w:rFonts w:hint="eastAsia" w:ascii="仿宋_GB2312" w:eastAsia="仿宋_GB2312"/>
                <w:color w:val="000000"/>
                <w:sz w:val="20"/>
                <w:szCs w:val="20"/>
                <w:lang w:eastAsia="zh-CN"/>
              </w:rPr>
              <w:t>其他群众团体事务支出</w:t>
            </w:r>
          </w:p>
        </w:tc>
        <w:tc>
          <w:tcPr>
            <w:tcW w:w="1198" w:type="dxa"/>
            <w:noWrap w:val="0"/>
            <w:vAlign w:val="center"/>
          </w:tcPr>
          <w:p>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11.50</w:t>
            </w:r>
            <w:r>
              <w:rPr>
                <w:rFonts w:hint="eastAsia" w:ascii="仿宋_GB2312" w:eastAsia="仿宋_GB2312"/>
                <w:color w:val="000000"/>
                <w:sz w:val="20"/>
                <w:szCs w:val="20"/>
              </w:rPr>
              <w:t>　</w:t>
            </w:r>
          </w:p>
        </w:tc>
        <w:tc>
          <w:tcPr>
            <w:tcW w:w="658" w:type="dxa"/>
            <w:noWrap w:val="0"/>
            <w:vAlign w:val="center"/>
          </w:tcPr>
          <w:p>
            <w:pPr>
              <w:jc w:val="both"/>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11.50</w:t>
            </w: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04" w:type="dxa"/>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04" w:type="dxa"/>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04" w:type="dxa"/>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04" w:type="dxa"/>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04" w:type="dxa"/>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04" w:type="dxa"/>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04" w:type="dxa"/>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04" w:type="dxa"/>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04" w:type="dxa"/>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04" w:type="dxa"/>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04" w:type="dxa"/>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31"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04" w:type="dxa"/>
            <w:noWrap w:val="0"/>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198" w:type="dxa"/>
            <w:noWrap w:val="0"/>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141.44</w:t>
            </w:r>
            <w:r>
              <w:rPr>
                <w:rFonts w:hint="eastAsia" w:ascii="仿宋_GB2312" w:eastAsia="仿宋_GB2312"/>
                <w:color w:val="000000"/>
                <w:sz w:val="20"/>
                <w:szCs w:val="20"/>
              </w:rPr>
              <w:t>　</w:t>
            </w:r>
          </w:p>
        </w:tc>
        <w:tc>
          <w:tcPr>
            <w:tcW w:w="658" w:type="dxa"/>
            <w:noWrap w:val="0"/>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141.44</w:t>
            </w:r>
            <w:r>
              <w:rPr>
                <w:rFonts w:hint="eastAsia" w:ascii="仿宋_GB2312" w:eastAsia="仿宋_GB2312"/>
                <w:color w:val="000000"/>
                <w:sz w:val="20"/>
                <w:szCs w:val="20"/>
              </w:rPr>
              <w:t>　</w:t>
            </w:r>
          </w:p>
        </w:tc>
        <w:tc>
          <w:tcPr>
            <w:tcW w:w="839"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noWrap w:val="0"/>
            <w:vAlign w:val="top"/>
          </w:tcPr>
          <w:p>
            <w:pPr>
              <w:jc w:val="right"/>
              <w:rPr>
                <w:rFonts w:ascii="仿宋_GB2312" w:eastAsia="仿宋_GB2312"/>
                <w:color w:val="000000"/>
                <w:sz w:val="20"/>
                <w:szCs w:val="20"/>
              </w:rPr>
            </w:pPr>
          </w:p>
        </w:tc>
        <w:tc>
          <w:tcPr>
            <w:tcW w:w="562"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noWrap w:val="0"/>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noWrap w:val="0"/>
            <w:vAlign w:val="center"/>
          </w:tcPr>
          <w:p>
            <w:pPr>
              <w:jc w:val="right"/>
              <w:rPr>
                <w:rFonts w:ascii="仿宋_GB2312" w:eastAsia="仿宋_GB2312"/>
                <w:color w:val="000000"/>
                <w:sz w:val="20"/>
                <w:szCs w:val="20"/>
              </w:rPr>
            </w:pPr>
          </w:p>
        </w:tc>
        <w:tc>
          <w:tcPr>
            <w:tcW w:w="642" w:type="dxa"/>
            <w:noWrap w:val="0"/>
            <w:vAlign w:val="center"/>
          </w:tcPr>
          <w:p>
            <w:pPr>
              <w:jc w:val="right"/>
              <w:rPr>
                <w:rFonts w:ascii="仿宋_GB2312" w:eastAsia="仿宋_GB2312"/>
                <w:color w:val="000000"/>
                <w:sz w:val="20"/>
                <w:szCs w:val="20"/>
              </w:rPr>
            </w:pPr>
          </w:p>
        </w:tc>
        <w:tc>
          <w:tcPr>
            <w:tcW w:w="628" w:type="dxa"/>
            <w:noWrap w:val="0"/>
            <w:vAlign w:val="center"/>
          </w:tcPr>
          <w:p>
            <w:pPr>
              <w:jc w:val="right"/>
              <w:rPr>
                <w:rFonts w:ascii="仿宋_GB2312" w:eastAsia="仿宋_GB2312"/>
                <w:color w:val="000000"/>
                <w:sz w:val="20"/>
                <w:szCs w:val="20"/>
              </w:rPr>
            </w:pPr>
          </w:p>
        </w:tc>
        <w:tc>
          <w:tcPr>
            <w:tcW w:w="850" w:type="dxa"/>
            <w:noWrap w:val="0"/>
            <w:vAlign w:val="center"/>
          </w:tcPr>
          <w:p>
            <w:pPr>
              <w:jc w:val="right"/>
              <w:rPr>
                <w:rFonts w:ascii="仿宋_GB2312" w:eastAsia="仿宋_GB2312"/>
                <w:color w:val="000000"/>
                <w:sz w:val="20"/>
                <w:szCs w:val="20"/>
              </w:rPr>
            </w:pPr>
          </w:p>
        </w:tc>
      </w:tr>
    </w:tbl>
    <w:p>
      <w:pPr>
        <w:widowControl/>
        <w:jc w:val="left"/>
        <w:outlineLvl w:val="1"/>
        <w:rPr>
          <w:rFonts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spacing w:val="-20"/>
          <w:kern w:val="0"/>
          <w:sz w:val="24"/>
          <w:lang w:eastAsia="zh-CN"/>
        </w:rPr>
        <w:t>共青团克孜勒苏柯尔克孜自治州委员会</w:t>
      </w:r>
      <w:r>
        <w:rPr>
          <w:rFonts w:hint="eastAsia" w:ascii="仿宋_GB2312" w:hAnsi="宋体" w:eastAsia="仿宋_GB2312"/>
          <w:kern w:val="0"/>
          <w:sz w:val="24"/>
        </w:rPr>
        <w:t xml:space="preserve">   </w:t>
      </w:r>
      <w:r>
        <w:rPr>
          <w:rFonts w:hint="eastAsia" w:ascii="仿宋_GB2312" w:hAnsi="宋体" w:eastAsia="仿宋_GB2312"/>
          <w:kern w:val="0"/>
          <w:sz w:val="24"/>
          <w:lang w:eastAsia="zh-CN"/>
        </w:rPr>
        <w:t>　　　</w:t>
      </w:r>
      <w:r>
        <w:rPr>
          <w:rFonts w:hint="eastAsia" w:ascii="仿宋_GB2312" w:hAnsi="宋体" w:eastAsia="仿宋_GB2312"/>
          <w:kern w:val="0"/>
          <w:sz w:val="24"/>
        </w:rPr>
        <w:t xml:space="preserve">    单位：万</w:t>
      </w:r>
      <w:r>
        <w:rPr>
          <w:rFonts w:hint="eastAsia" w:ascii="仿宋_GB2312" w:hAnsi="宋体" w:eastAsia="仿宋_GB2312"/>
          <w:kern w:val="0"/>
          <w:sz w:val="24"/>
          <w:lang w:eastAsia="zh-CN"/>
        </w:rPr>
        <w:t>元</w:t>
      </w:r>
      <w:r>
        <w:rPr>
          <w:rFonts w:hint="eastAsia" w:ascii="仿宋_GB2312" w:hAnsi="宋体" w:eastAsia="仿宋_GB2312"/>
          <w:kern w:val="0"/>
          <w:sz w:val="24"/>
        </w:rPr>
        <w:t xml:space="preserve">                                     </w:t>
      </w:r>
    </w:p>
    <w:tbl>
      <w:tblPr>
        <w:tblStyle w:val="3"/>
        <w:tblW w:w="0" w:type="auto"/>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color w:val="000000"/>
                <w:kern w:val="0"/>
                <w:sz w:val="16"/>
                <w:szCs w:val="16"/>
                <w:lang w:eastAsia="zh-CN"/>
              </w:rPr>
            </w:pPr>
            <w:r>
              <w:rPr>
                <w:rFonts w:hint="eastAsia" w:ascii="宋体" w:hAnsi="宋体" w:cs="宋体"/>
                <w:b/>
                <w:bCs/>
                <w:color w:val="000000"/>
                <w:kern w:val="0"/>
                <w:sz w:val="16"/>
                <w:szCs w:val="16"/>
                <w:lang w:eastAsia="zh-CN"/>
              </w:rPr>
              <w:t>２０１</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color w:val="000000"/>
                <w:kern w:val="0"/>
                <w:sz w:val="16"/>
                <w:szCs w:val="16"/>
                <w:lang w:val="en-US" w:eastAsia="zh-CN" w:bidi="ar-SA"/>
              </w:rPr>
            </w:pPr>
            <w:r>
              <w:rPr>
                <w:rFonts w:hint="eastAsia" w:ascii="宋体" w:hAnsi="宋体" w:cs="宋体"/>
                <w:b/>
                <w:bCs/>
                <w:color w:val="000000"/>
                <w:kern w:val="0"/>
                <w:sz w:val="16"/>
                <w:szCs w:val="16"/>
                <w:lang w:eastAsia="zh-CN"/>
              </w:rPr>
              <w:t>２９</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color w:val="000000"/>
                <w:kern w:val="0"/>
                <w:sz w:val="16"/>
                <w:szCs w:val="16"/>
                <w:lang w:val="en-US" w:eastAsia="zh-CN" w:bidi="ar-SA"/>
              </w:rPr>
            </w:pPr>
            <w:r>
              <w:rPr>
                <w:rFonts w:hint="eastAsia" w:ascii="宋体" w:hAnsi="宋体" w:cs="宋体"/>
                <w:b/>
                <w:bCs/>
                <w:color w:val="000000"/>
                <w:kern w:val="0"/>
                <w:sz w:val="16"/>
                <w:szCs w:val="16"/>
                <w:lang w:eastAsia="zh-CN"/>
              </w:rPr>
              <w:t>０１</w:t>
            </w: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仿宋_GB2312" w:eastAsia="仿宋_GB2312"/>
                <w:color w:val="000000"/>
                <w:sz w:val="20"/>
                <w:szCs w:val="20"/>
                <w:lang w:eastAsia="zh-CN"/>
              </w:rPr>
              <w:t>行政运行（群众团体事务）</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20"/>
                <w:szCs w:val="20"/>
                <w:lang w:val="en-US" w:eastAsia="zh-CN"/>
              </w:rPr>
              <w:t>129.94</w:t>
            </w:r>
          </w:p>
        </w:tc>
        <w:tc>
          <w:tcPr>
            <w:tcW w:w="185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000000"/>
                <w:kern w:val="0"/>
                <w:sz w:val="22"/>
                <w:szCs w:val="22"/>
                <w:lang w:val="en-US" w:eastAsia="zh-CN" w:bidi="ar-SA"/>
              </w:rPr>
            </w:pPr>
            <w:r>
              <w:rPr>
                <w:rFonts w:hint="eastAsia" w:ascii="宋体" w:hAnsi="宋体" w:cs="宋体"/>
                <w:color w:val="000000"/>
                <w:kern w:val="0"/>
                <w:sz w:val="20"/>
                <w:szCs w:val="20"/>
                <w:lang w:val="en-US" w:eastAsia="zh-CN"/>
              </w:rPr>
              <w:t>129.94</w:t>
            </w:r>
          </w:p>
        </w:tc>
        <w:tc>
          <w:tcPr>
            <w:tcW w:w="19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20"/>
                <w:szCs w:val="20"/>
                <w:lang w:val="en-US" w:eastAsia="zh-CN"/>
              </w:rPr>
              <w:t>0.00</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color w:val="000000"/>
                <w:kern w:val="0"/>
                <w:sz w:val="16"/>
                <w:szCs w:val="16"/>
                <w:lang w:eastAsia="zh-CN"/>
              </w:rPr>
            </w:pPr>
            <w:r>
              <w:rPr>
                <w:rFonts w:hint="eastAsia" w:ascii="宋体" w:hAnsi="宋体" w:cs="宋体"/>
                <w:b/>
                <w:bCs/>
                <w:color w:val="000000"/>
                <w:kern w:val="0"/>
                <w:sz w:val="16"/>
                <w:szCs w:val="16"/>
                <w:lang w:eastAsia="zh-CN"/>
              </w:rPr>
              <w:t>２０１</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color w:val="000000"/>
                <w:kern w:val="0"/>
                <w:sz w:val="16"/>
                <w:szCs w:val="16"/>
                <w:lang w:val="en-US" w:eastAsia="zh-CN" w:bidi="ar-SA"/>
              </w:rPr>
            </w:pPr>
            <w:r>
              <w:rPr>
                <w:rFonts w:hint="eastAsia" w:ascii="宋体" w:hAnsi="宋体" w:cs="宋体"/>
                <w:b/>
                <w:bCs/>
                <w:color w:val="000000"/>
                <w:kern w:val="0"/>
                <w:sz w:val="16"/>
                <w:szCs w:val="16"/>
                <w:lang w:eastAsia="zh-CN"/>
              </w:rPr>
              <w:t>２９</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color w:val="000000"/>
                <w:kern w:val="0"/>
                <w:sz w:val="16"/>
                <w:szCs w:val="16"/>
                <w:lang w:val="en-US" w:eastAsia="zh-CN" w:bidi="ar-SA"/>
              </w:rPr>
            </w:pPr>
            <w:r>
              <w:rPr>
                <w:rFonts w:hint="eastAsia" w:ascii="宋体" w:hAnsi="宋体" w:cs="宋体"/>
                <w:b/>
                <w:bCs/>
                <w:color w:val="000000"/>
                <w:kern w:val="0"/>
                <w:sz w:val="16"/>
                <w:szCs w:val="16"/>
                <w:lang w:eastAsia="zh-CN"/>
              </w:rPr>
              <w:t>９９</w:t>
            </w: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仿宋_GB2312" w:eastAsia="仿宋_GB2312"/>
                <w:color w:val="000000"/>
                <w:sz w:val="20"/>
                <w:szCs w:val="20"/>
                <w:lang w:eastAsia="zh-CN"/>
              </w:rPr>
              <w:t>其他群众团体事务支出</w:t>
            </w:r>
            <w:r>
              <w:rPr>
                <w:rFonts w:hint="eastAsia" w:ascii="仿宋_GB2312" w:eastAsia="仿宋_GB2312"/>
                <w:color w:val="000000"/>
                <w:sz w:val="20"/>
                <w:szCs w:val="20"/>
              </w:rPr>
              <w:t>　</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lang w:val="en-US" w:eastAsia="zh-CN" w:bidi="ar-SA"/>
              </w:rPr>
            </w:pPr>
            <w:r>
              <w:rPr>
                <w:rFonts w:hint="eastAsia" w:ascii="仿宋_GB2312" w:hAnsi="宋体" w:eastAsia="仿宋_GB2312" w:cs="宋体"/>
                <w:b w:val="0"/>
                <w:bCs/>
                <w:color w:val="000000"/>
                <w:kern w:val="0"/>
                <w:sz w:val="20"/>
                <w:szCs w:val="20"/>
                <w:lang w:val="en-US" w:eastAsia="zh-CN"/>
              </w:rPr>
              <w:t>11.50</w:t>
            </w:r>
          </w:p>
        </w:tc>
        <w:tc>
          <w:tcPr>
            <w:tcW w:w="185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000000"/>
                <w:kern w:val="0"/>
                <w:sz w:val="22"/>
                <w:szCs w:val="22"/>
                <w:lang w:val="en-US" w:eastAsia="zh-CN" w:bidi="ar-SA"/>
              </w:rPr>
            </w:pPr>
            <w:r>
              <w:rPr>
                <w:rFonts w:hint="eastAsia" w:ascii="仿宋_GB2312" w:hAnsi="宋体" w:eastAsia="仿宋_GB2312" w:cs="宋体"/>
                <w:b w:val="0"/>
                <w:bCs/>
                <w:color w:val="000000"/>
                <w:kern w:val="0"/>
                <w:sz w:val="20"/>
                <w:szCs w:val="20"/>
                <w:lang w:val="en-US" w:eastAsia="zh-CN"/>
              </w:rPr>
              <w:t>0.00</w:t>
            </w:r>
          </w:p>
        </w:tc>
        <w:tc>
          <w:tcPr>
            <w:tcW w:w="19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lang w:val="en-US" w:eastAsia="zh-CN" w:bidi="ar-SA"/>
              </w:rPr>
            </w:pPr>
            <w:r>
              <w:rPr>
                <w:rFonts w:hint="eastAsia" w:ascii="仿宋_GB2312" w:hAnsi="宋体" w:eastAsia="仿宋_GB2312" w:cs="宋体"/>
                <w:b w:val="0"/>
                <w:bCs/>
                <w:color w:val="000000"/>
                <w:kern w:val="0"/>
                <w:sz w:val="20"/>
                <w:szCs w:val="20"/>
                <w:lang w:val="en-US" w:eastAsia="zh-CN"/>
              </w:rPr>
              <w:t>11.50</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color w:val="000000"/>
                <w:kern w:val="0"/>
                <w:sz w:val="16"/>
                <w:szCs w:val="16"/>
                <w:lang w:val="en-US" w:eastAsia="zh-CN" w:bidi="ar-SA"/>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color w:val="000000"/>
                <w:kern w:val="0"/>
                <w:sz w:val="16"/>
                <w:szCs w:val="16"/>
                <w:lang w:val="en-US" w:eastAsia="zh-CN" w:bidi="ar-SA"/>
              </w:rPr>
            </w:pP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eastAsia="宋体" w:cs="宋体"/>
                <w:b/>
                <w:bCs/>
                <w:color w:val="000000"/>
                <w:kern w:val="0"/>
                <w:sz w:val="22"/>
                <w:szCs w:val="22"/>
                <w:lang w:val="en-US" w:eastAsia="zh-CN" w:bidi="ar-SA"/>
              </w:rPr>
            </w:pPr>
          </w:p>
        </w:tc>
        <w:tc>
          <w:tcPr>
            <w:tcW w:w="185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lang w:val="en-US" w:eastAsia="zh-CN" w:bidi="ar-SA"/>
              </w:rPr>
            </w:pPr>
          </w:p>
        </w:tc>
        <w:tc>
          <w:tcPr>
            <w:tcW w:w="185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000000"/>
                <w:kern w:val="0"/>
                <w:sz w:val="22"/>
                <w:szCs w:val="22"/>
                <w:lang w:val="en-US" w:eastAsia="zh-CN" w:bidi="ar-SA"/>
              </w:rPr>
            </w:pPr>
          </w:p>
        </w:tc>
        <w:tc>
          <w:tcPr>
            <w:tcW w:w="19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color w:val="000000"/>
                <w:kern w:val="0"/>
                <w:sz w:val="16"/>
                <w:szCs w:val="16"/>
                <w:lang w:val="en-US" w:eastAsia="zh-CN" w:bidi="ar-SA"/>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color w:val="000000"/>
                <w:kern w:val="0"/>
                <w:sz w:val="16"/>
                <w:szCs w:val="16"/>
                <w:lang w:val="en-US" w:eastAsia="zh-CN" w:bidi="ar-SA"/>
              </w:rPr>
            </w:pP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eastAsia="宋体" w:cs="宋体"/>
                <w:b/>
                <w:bCs/>
                <w:color w:val="000000"/>
                <w:kern w:val="0"/>
                <w:sz w:val="22"/>
                <w:szCs w:val="22"/>
                <w:lang w:val="en-US" w:eastAsia="zh-CN" w:bidi="ar-SA"/>
              </w:rPr>
            </w:pPr>
          </w:p>
        </w:tc>
        <w:tc>
          <w:tcPr>
            <w:tcW w:w="185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lang w:val="en-US" w:eastAsia="zh-CN" w:bidi="ar-SA"/>
              </w:rPr>
            </w:pP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lang w:val="en-US" w:eastAsia="zh-CN" w:bidi="ar-SA"/>
              </w:rPr>
            </w:pPr>
          </w:p>
        </w:tc>
        <w:tc>
          <w:tcPr>
            <w:tcW w:w="190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579" w:hRule="atLeast"/>
        </w:trPr>
        <w:tc>
          <w:tcPr>
            <w:tcW w:w="40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141.44</w:t>
            </w:r>
          </w:p>
        </w:tc>
        <w:tc>
          <w:tcPr>
            <w:tcW w:w="18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129.94</w:t>
            </w:r>
          </w:p>
        </w:tc>
        <w:tc>
          <w:tcPr>
            <w:tcW w:w="190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11.50</w:t>
            </w:r>
          </w:p>
        </w:tc>
      </w:tr>
    </w:tbl>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jc w:val="lef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spacing w:val="-20"/>
          <w:kern w:val="0"/>
          <w:sz w:val="24"/>
          <w:lang w:eastAsia="zh-CN"/>
        </w:rPr>
        <w:t>共青团克孜勒苏柯尔克孜自治州委员会</w:t>
      </w:r>
      <w:r>
        <w:rPr>
          <w:rFonts w:hint="eastAsia" w:ascii="仿宋_GB2312" w:hAnsi="宋体" w:eastAsia="仿宋_GB2312"/>
          <w:kern w:val="0"/>
          <w:szCs w:val="21"/>
        </w:rPr>
        <w:t xml:space="preserve">   </w:t>
      </w:r>
      <w:r>
        <w:rPr>
          <w:rFonts w:hint="eastAsia" w:ascii="仿宋_GB2312" w:hAnsi="宋体" w:eastAsia="仿宋_GB2312"/>
          <w:kern w:val="0"/>
          <w:szCs w:val="21"/>
          <w:lang w:eastAsia="zh-CN"/>
        </w:rPr>
        <w:t>　　　　　　　　</w:t>
      </w:r>
      <w:r>
        <w:rPr>
          <w:rFonts w:hint="eastAsia" w:ascii="仿宋_GB2312" w:hAnsi="宋体" w:eastAsia="仿宋_GB2312"/>
          <w:kern w:val="0"/>
          <w:szCs w:val="21"/>
        </w:rPr>
        <w:t xml:space="preserve">单位：万元                                                      </w:t>
      </w:r>
    </w:p>
    <w:tbl>
      <w:tblPr>
        <w:tblStyle w:val="3"/>
        <w:tblpPr w:leftFromText="180" w:rightFromText="180" w:vertAnchor="text" w:horzAnchor="page" w:tblpX="1702" w:tblpY="241"/>
        <w:tblOverlap w:val="never"/>
        <w:tblW w:w="0" w:type="auto"/>
        <w:tblInd w:w="0" w:type="dxa"/>
        <w:tblLayout w:type="fixed"/>
        <w:tblCellMar>
          <w:top w:w="0" w:type="dxa"/>
          <w:left w:w="108" w:type="dxa"/>
          <w:bottom w:w="0" w:type="dxa"/>
          <w:right w:w="108" w:type="dxa"/>
        </w:tblCellMar>
      </w:tblPr>
      <w:tblGrid>
        <w:gridCol w:w="2080"/>
        <w:gridCol w:w="1290"/>
        <w:gridCol w:w="2145"/>
        <w:gridCol w:w="750"/>
        <w:gridCol w:w="795"/>
        <w:gridCol w:w="1095"/>
        <w:gridCol w:w="1184"/>
      </w:tblGrid>
      <w:tr>
        <w:tblPrEx>
          <w:tblCellMar>
            <w:top w:w="0" w:type="dxa"/>
            <w:left w:w="108" w:type="dxa"/>
            <w:bottom w:w="0" w:type="dxa"/>
            <w:right w:w="108" w:type="dxa"/>
          </w:tblCellMar>
        </w:tblPrEx>
        <w:trPr>
          <w:trHeight w:val="317" w:hRule="atLeast"/>
        </w:trPr>
        <w:tc>
          <w:tcPr>
            <w:tcW w:w="337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4785" w:type="dxa"/>
            <w:gridSpan w:val="4"/>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c>
          <w:tcPr>
            <w:tcW w:w="1184" w:type="dxa"/>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宋体" w:eastAsia="仿宋_GB2312" w:cs="宋体"/>
                <w:b/>
                <w:bCs/>
                <w:kern w:val="0"/>
                <w:sz w:val="24"/>
              </w:rPr>
            </w:pPr>
          </w:p>
        </w:tc>
      </w:tr>
      <w:tr>
        <w:tblPrEx>
          <w:tblCellMar>
            <w:top w:w="0" w:type="dxa"/>
            <w:left w:w="108" w:type="dxa"/>
            <w:bottom w:w="0" w:type="dxa"/>
            <w:right w:w="108" w:type="dxa"/>
          </w:tblCellMar>
        </w:tblPrEx>
        <w:trPr>
          <w:trHeight w:val="1236" w:hRule="atLeas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9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75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79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kern w:val="0"/>
                <w:sz w:val="20"/>
                <w:szCs w:val="20"/>
                <w:lang w:eastAsia="zh-CN"/>
              </w:rPr>
            </w:pPr>
            <w:r>
              <w:rPr>
                <w:rFonts w:hint="eastAsia" w:ascii="仿宋_GB2312" w:hAnsi="宋体" w:eastAsia="仿宋_GB2312" w:cs="宋体"/>
                <w:b/>
                <w:kern w:val="0"/>
                <w:sz w:val="20"/>
                <w:szCs w:val="20"/>
                <w:lang w:eastAsia="zh-CN"/>
              </w:rPr>
              <w:t>国有资本</w:t>
            </w:r>
          </w:p>
          <w:p>
            <w:pPr>
              <w:widowControl/>
              <w:spacing w:line="280" w:lineRule="exact"/>
              <w:jc w:val="center"/>
              <w:rPr>
                <w:rFonts w:hint="eastAsia" w:ascii="仿宋_GB2312" w:hAnsi="宋体" w:eastAsia="仿宋_GB2312" w:cs="宋体"/>
                <w:b/>
                <w:kern w:val="0"/>
                <w:sz w:val="20"/>
                <w:szCs w:val="20"/>
                <w:lang w:eastAsia="zh-CN"/>
              </w:rPr>
            </w:pPr>
            <w:r>
              <w:rPr>
                <w:rFonts w:hint="eastAsia" w:ascii="仿宋_GB2312" w:hAnsi="宋体" w:eastAsia="仿宋_GB2312" w:cs="宋体"/>
                <w:b/>
                <w:kern w:val="0"/>
                <w:sz w:val="20"/>
                <w:szCs w:val="20"/>
                <w:lang w:eastAsia="zh-CN"/>
              </w:rPr>
              <w:t>经营预算</w:t>
            </w: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一、财政拨款（补助）</w:t>
            </w:r>
          </w:p>
        </w:tc>
        <w:tc>
          <w:tcPr>
            <w:tcW w:w="12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16"/>
                <w:szCs w:val="16"/>
                <w:lang w:val="en-US" w:eastAsia="zh-CN"/>
              </w:rPr>
              <w:t>141.44</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18"/>
                <w:szCs w:val="18"/>
              </w:rPr>
            </w:pPr>
            <w:r>
              <w:rPr>
                <w:rFonts w:hint="eastAsia" w:ascii="仿宋_GB2312" w:hAnsi="宋体" w:eastAsia="仿宋_GB2312" w:cs="宋体"/>
                <w:color w:val="000000"/>
                <w:kern w:val="0"/>
                <w:sz w:val="16"/>
                <w:szCs w:val="16"/>
                <w:lang w:val="en-US" w:eastAsia="zh-CN"/>
              </w:rPr>
              <w:t>141.44</w:t>
            </w:r>
          </w:p>
        </w:tc>
        <w:tc>
          <w:tcPr>
            <w:tcW w:w="79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18"/>
                <w:szCs w:val="18"/>
              </w:rPr>
            </w:pPr>
            <w:r>
              <w:rPr>
                <w:rFonts w:hint="eastAsia" w:ascii="仿宋_GB2312" w:hAnsi="宋体" w:eastAsia="仿宋_GB2312" w:cs="宋体"/>
                <w:color w:val="000000"/>
                <w:kern w:val="0"/>
                <w:sz w:val="16"/>
                <w:szCs w:val="16"/>
                <w:lang w:val="en-US" w:eastAsia="zh-CN"/>
              </w:rPr>
              <w:t>141.44</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0.00</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kern w:val="0"/>
                <w:sz w:val="18"/>
                <w:szCs w:val="18"/>
                <w:lang w:val="en-US" w:eastAsia="zh-CN"/>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9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16"/>
                <w:szCs w:val="16"/>
                <w:lang w:val="en-US" w:eastAsia="zh-CN"/>
              </w:rPr>
              <w:t>141.44</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90"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highlight w:val="yellow"/>
              </w:rPr>
              <w:t>国有资本</w:t>
            </w:r>
            <w:r>
              <w:rPr>
                <w:rFonts w:ascii="仿宋_GB2312" w:hAnsi="宋体" w:eastAsia="仿宋_GB2312" w:cs="宋体"/>
                <w:kern w:val="0"/>
                <w:sz w:val="18"/>
                <w:szCs w:val="18"/>
                <w:highlight w:val="yellow"/>
              </w:rPr>
              <w:t>经</w:t>
            </w:r>
            <w:r>
              <w:rPr>
                <w:rFonts w:hint="eastAsia" w:ascii="仿宋_GB2312" w:hAnsi="宋体" w:eastAsia="仿宋_GB2312" w:cs="宋体"/>
                <w:kern w:val="0"/>
                <w:sz w:val="18"/>
                <w:szCs w:val="18"/>
                <w:highlight w:val="yellow"/>
                <w:lang w:eastAsia="zh-CN"/>
              </w:rPr>
              <w:t>营</w:t>
            </w:r>
            <w:r>
              <w:rPr>
                <w:rFonts w:ascii="仿宋_GB2312" w:hAnsi="宋体" w:eastAsia="仿宋_GB2312" w:cs="宋体"/>
                <w:kern w:val="0"/>
                <w:sz w:val="18"/>
                <w:szCs w:val="18"/>
                <w:highlight w:val="yellow"/>
              </w:rPr>
              <w:t>营预算</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卫生健康支出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283"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290"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000000"/>
                <w:kern w:val="0"/>
                <w:sz w:val="22"/>
                <w:szCs w:val="22"/>
              </w:rPr>
            </w:pP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75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c>
          <w:tcPr>
            <w:tcW w:w="7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c>
          <w:tcPr>
            <w:tcW w:w="118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289" w:hRule="exact"/>
        </w:trPr>
        <w:tc>
          <w:tcPr>
            <w:tcW w:w="20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90"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75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18"/>
                <w:szCs w:val="18"/>
              </w:rPr>
            </w:pPr>
            <w:r>
              <w:rPr>
                <w:rFonts w:hint="eastAsia" w:ascii="仿宋_GB2312" w:hAnsi="宋体" w:eastAsia="仿宋_GB2312" w:cs="宋体"/>
                <w:color w:val="000000"/>
                <w:kern w:val="0"/>
                <w:sz w:val="16"/>
                <w:szCs w:val="16"/>
                <w:lang w:val="en-US" w:eastAsia="zh-CN"/>
              </w:rPr>
              <w:t>141.44</w:t>
            </w:r>
          </w:p>
        </w:tc>
        <w:tc>
          <w:tcPr>
            <w:tcW w:w="79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18"/>
                <w:szCs w:val="18"/>
              </w:rPr>
            </w:pPr>
            <w:r>
              <w:rPr>
                <w:rFonts w:hint="eastAsia" w:ascii="仿宋_GB2312" w:hAnsi="宋体" w:eastAsia="仿宋_GB2312" w:cs="宋体"/>
                <w:color w:val="000000"/>
                <w:kern w:val="0"/>
                <w:sz w:val="16"/>
                <w:szCs w:val="16"/>
                <w:lang w:val="en-US" w:eastAsia="zh-CN"/>
              </w:rPr>
              <w:t>141.44</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0.00</w:t>
            </w:r>
          </w:p>
        </w:tc>
        <w:tc>
          <w:tcPr>
            <w:tcW w:w="118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kern w:val="0"/>
                <w:sz w:val="18"/>
                <w:szCs w:val="18"/>
                <w:lang w:val="en-US" w:eastAsia="zh-CN"/>
              </w:rPr>
            </w:pP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3"/>
        <w:tblW w:w="0" w:type="auto"/>
        <w:tblInd w:w="-34" w:type="dxa"/>
        <w:tblLayout w:type="fixed"/>
        <w:tblCellMar>
          <w:top w:w="0" w:type="dxa"/>
          <w:left w:w="108" w:type="dxa"/>
          <w:bottom w:w="0" w:type="dxa"/>
          <w:right w:w="108" w:type="dxa"/>
        </w:tblCellMar>
      </w:tblPr>
      <w:tblGrid>
        <w:gridCol w:w="568"/>
        <w:gridCol w:w="492"/>
        <w:gridCol w:w="417"/>
        <w:gridCol w:w="2790"/>
        <w:gridCol w:w="1404"/>
        <w:gridCol w:w="216"/>
        <w:gridCol w:w="1626"/>
        <w:gridCol w:w="1701"/>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noWrap w:val="0"/>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5887" w:type="dxa"/>
            <w:gridSpan w:val="6"/>
            <w:tcBorders>
              <w:top w:val="nil"/>
              <w:left w:val="nil"/>
              <w:bottom w:val="nil"/>
              <w:right w:val="nil"/>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spacing w:val="-20"/>
                <w:kern w:val="0"/>
                <w:sz w:val="24"/>
                <w:lang w:eastAsia="zh-CN"/>
              </w:rPr>
              <w:t>共青团克孜勒苏柯尔克孜自治州委员会</w:t>
            </w:r>
            <w:r>
              <w:rPr>
                <w:rFonts w:hint="eastAsia" w:ascii="仿宋_GB2312" w:hAnsi="宋体" w:eastAsia="仿宋_GB2312"/>
                <w:kern w:val="0"/>
                <w:szCs w:val="21"/>
              </w:rPr>
              <w:t xml:space="preserve"> </w:t>
            </w:r>
          </w:p>
        </w:tc>
        <w:tc>
          <w:tcPr>
            <w:tcW w:w="3327" w:type="dxa"/>
            <w:gridSpan w:val="2"/>
            <w:tcBorders>
              <w:top w:val="nil"/>
              <w:left w:val="nil"/>
              <w:bottom w:val="nil"/>
              <w:right w:val="nil"/>
            </w:tcBorders>
            <w:noWrap w:val="0"/>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4267"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494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40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000000"/>
                <w:kern w:val="0"/>
                <w:sz w:val="20"/>
                <w:szCs w:val="20"/>
              </w:rPr>
            </w:pPr>
          </w:p>
        </w:tc>
        <w:tc>
          <w:tcPr>
            <w:tcW w:w="14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w:t>
            </w:r>
          </w:p>
        </w:tc>
        <w:tc>
          <w:tcPr>
            <w:tcW w:w="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w:t>
            </w:r>
          </w:p>
        </w:tc>
        <w:tc>
          <w:tcPr>
            <w:tcW w:w="279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行政运行（群众团体事务）</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141.44</w:t>
            </w:r>
            <w:r>
              <w:rPr>
                <w:rFonts w:hint="eastAsia" w:ascii="宋体" w:hAnsi="宋体" w:eastAsia="宋体" w:cs="宋体"/>
                <w:i w:val="0"/>
                <w:color w:val="000000"/>
                <w:kern w:val="0"/>
                <w:sz w:val="20"/>
                <w:szCs w:val="20"/>
                <w:u w:val="none"/>
                <w:lang w:val="en-US" w:eastAsia="zh-CN" w:bidi="ar"/>
              </w:rPr>
              <w:t xml:space="preserve">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129.94</w:t>
            </w:r>
            <w:r>
              <w:rPr>
                <w:rFonts w:hint="eastAsia" w:ascii="宋体" w:hAnsi="宋体" w:eastAsia="宋体" w:cs="宋体"/>
                <w:i w:val="0"/>
                <w:color w:val="000000"/>
                <w:kern w:val="0"/>
                <w:sz w:val="20"/>
                <w:szCs w:val="20"/>
                <w:u w:val="none"/>
                <w:lang w:val="en-US" w:eastAsia="zh-CN" w:bidi="ar"/>
              </w:rPr>
              <w:t xml:space="preserve"> </w:t>
            </w:r>
          </w:p>
        </w:tc>
        <w:tc>
          <w:tcPr>
            <w:tcW w:w="1701"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0.00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201</w:t>
            </w:r>
            <w:r>
              <w:rPr>
                <w:rFonts w:hint="eastAsia" w:ascii="宋体" w:hAnsi="宋体" w:eastAsia="宋体" w:cs="宋体"/>
                <w:i w:val="0"/>
                <w:color w:val="000000"/>
                <w:kern w:val="0"/>
                <w:sz w:val="18"/>
                <w:szCs w:val="18"/>
                <w:u w:val="none"/>
                <w:lang w:val="en-US" w:eastAsia="zh-CN" w:bidi="ar"/>
              </w:rPr>
              <w:t xml:space="preserve">    </w:t>
            </w:r>
          </w:p>
        </w:tc>
        <w:tc>
          <w:tcPr>
            <w:tcW w:w="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29</w:t>
            </w:r>
            <w:r>
              <w:rPr>
                <w:rFonts w:hint="eastAsia" w:ascii="宋体" w:hAnsi="宋体" w:eastAsia="宋体" w:cs="宋体"/>
                <w:i w:val="0"/>
                <w:color w:val="000000"/>
                <w:kern w:val="0"/>
                <w:sz w:val="18"/>
                <w:szCs w:val="18"/>
                <w:u w:val="none"/>
                <w:lang w:val="en-US" w:eastAsia="zh-CN" w:bidi="ar"/>
              </w:rPr>
              <w:t xml:space="preserve">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99</w:t>
            </w:r>
          </w:p>
        </w:tc>
        <w:tc>
          <w:tcPr>
            <w:tcW w:w="279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其他群众团体事务支出　</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11.50</w:t>
            </w:r>
            <w:r>
              <w:rPr>
                <w:rFonts w:hint="eastAsia" w:ascii="宋体" w:hAnsi="宋体" w:eastAsia="宋体" w:cs="宋体"/>
                <w:i w:val="0"/>
                <w:color w:val="000000"/>
                <w:kern w:val="0"/>
                <w:sz w:val="20"/>
                <w:szCs w:val="20"/>
                <w:u w:val="none"/>
                <w:lang w:val="en-US" w:eastAsia="zh-CN" w:bidi="ar"/>
              </w:rPr>
              <w:t xml:space="preserve">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0.00</w:t>
            </w:r>
            <w:r>
              <w:rPr>
                <w:rFonts w:hint="eastAsia" w:ascii="宋体" w:hAnsi="宋体" w:eastAsia="宋体" w:cs="宋体"/>
                <w:i w:val="0"/>
                <w:color w:val="000000"/>
                <w:kern w:val="0"/>
                <w:sz w:val="20"/>
                <w:szCs w:val="20"/>
                <w:u w:val="none"/>
                <w:lang w:val="en-US" w:eastAsia="zh-CN" w:bidi="ar"/>
              </w:rPr>
              <w:t xml:space="preserve"> </w:t>
            </w:r>
          </w:p>
        </w:tc>
        <w:tc>
          <w:tcPr>
            <w:tcW w:w="1701"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11.50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i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i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p>
        </w:tc>
        <w:tc>
          <w:tcPr>
            <w:tcW w:w="1701"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i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s="宋体"/>
                <w:i w:val="0"/>
                <w:color w:val="000000"/>
                <w:kern w:val="2"/>
                <w:sz w:val="20"/>
                <w:szCs w:val="20"/>
                <w:u w:val="none"/>
                <w:lang w:val="en-US" w:eastAsia="zh-CN" w:bidi="ar-SA"/>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s="宋体"/>
                <w:i w:val="0"/>
                <w:color w:val="000000"/>
                <w:kern w:val="2"/>
                <w:sz w:val="20"/>
                <w:szCs w:val="20"/>
                <w:u w:val="none"/>
                <w:lang w:val="en-US" w:eastAsia="zh-CN" w:bidi="ar-SA"/>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s="宋体"/>
                <w:i w:val="0"/>
                <w:color w:val="000000"/>
                <w:kern w:val="2"/>
                <w:sz w:val="20"/>
                <w:szCs w:val="20"/>
                <w:u w:val="none"/>
                <w:lang w:val="en-US" w:eastAsia="zh-CN" w:bidi="ar-SA"/>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s="宋体"/>
                <w:i w:val="0"/>
                <w:color w:val="000000"/>
                <w:kern w:val="2"/>
                <w:sz w:val="20"/>
                <w:szCs w:val="20"/>
                <w:u w:val="none"/>
                <w:lang w:val="en-US" w:eastAsia="zh-CN" w:bidi="ar-SA"/>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合计</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141.44</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129.94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11.50</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3"/>
        <w:tblW w:w="0" w:type="auto"/>
        <w:tblInd w:w="-148" w:type="dxa"/>
        <w:tblLayout w:type="fixed"/>
        <w:tblCellMar>
          <w:top w:w="0" w:type="dxa"/>
          <w:left w:w="108" w:type="dxa"/>
          <w:bottom w:w="0" w:type="dxa"/>
          <w:right w:w="108" w:type="dxa"/>
        </w:tblCellMar>
      </w:tblPr>
      <w:tblGrid>
        <w:gridCol w:w="757"/>
        <w:gridCol w:w="657"/>
        <w:gridCol w:w="2811"/>
        <w:gridCol w:w="1701"/>
        <w:gridCol w:w="976"/>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noWrap w:val="0"/>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spacing w:val="-20"/>
                <w:kern w:val="0"/>
                <w:sz w:val="24"/>
                <w:lang w:eastAsia="zh-CN"/>
              </w:rPr>
              <w:t>共青团克孜勒苏柯尔克孜自治州委员会</w:t>
            </w: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0"/>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41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1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65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1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差旅费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退休费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1.26</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09</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奖励金</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0.02</w:t>
            </w:r>
          </w:p>
        </w:tc>
        <w:tc>
          <w:tcPr>
            <w:tcW w:w="1701" w:type="dxa"/>
            <w:gridSpan w:val="2"/>
            <w:tcBorders>
              <w:top w:val="nil"/>
              <w:left w:val="nil"/>
              <w:bottom w:val="single" w:color="auto" w:sz="4" w:space="0"/>
              <w:right w:val="single" w:color="auto" w:sz="4" w:space="0"/>
            </w:tcBorders>
            <w:noWrap w:val="0"/>
            <w:vAlign w:val="center"/>
          </w:tcPr>
          <w:p>
            <w:pPr>
              <w:widowControl/>
              <w:ind w:right="147" w:rightChars="7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0.02</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03</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奖金</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3.19</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办公费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05</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15</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会议费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印刷费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000000"/>
                <w:kern w:val="0"/>
                <w:sz w:val="20"/>
                <w:szCs w:val="20"/>
                <w:lang w:val="en-US"/>
              </w:rPr>
            </w:pPr>
            <w:r>
              <w:rPr>
                <w:rFonts w:hint="eastAsia" w:ascii="仿宋_GB2312" w:hAnsi="宋体" w:eastAsia="仿宋_GB2312" w:cs="宋体"/>
                <w:color w:val="000000"/>
                <w:kern w:val="0"/>
                <w:sz w:val="20"/>
                <w:szCs w:val="20"/>
                <w:lang w:eastAsia="zh-CN"/>
              </w:rPr>
              <w:t>30</w:t>
            </w:r>
            <w:r>
              <w:rPr>
                <w:rFonts w:hint="eastAsia" w:ascii="仿宋_GB2312" w:hAnsi="宋体" w:eastAsia="仿宋_GB2312" w:cs="宋体"/>
                <w:color w:val="000000"/>
                <w:kern w:val="0"/>
                <w:sz w:val="20"/>
                <w:szCs w:val="20"/>
                <w:lang w:val="en-US" w:eastAsia="zh-CN"/>
              </w:rPr>
              <w:t>1</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津贴补贴</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49.92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49.92</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000000"/>
                <w:kern w:val="0"/>
                <w:sz w:val="20"/>
                <w:szCs w:val="20"/>
                <w:lang w:val="en-US"/>
              </w:rPr>
            </w:pPr>
            <w:r>
              <w:rPr>
                <w:rFonts w:hint="eastAsia" w:ascii="仿宋_GB2312" w:hAnsi="宋体" w:eastAsia="仿宋_GB2312" w:cs="宋体"/>
                <w:color w:val="000000"/>
                <w:kern w:val="0"/>
                <w:sz w:val="20"/>
                <w:szCs w:val="20"/>
                <w:lang w:eastAsia="zh-CN"/>
              </w:rPr>
              <w:t>30</w:t>
            </w:r>
            <w:r>
              <w:rPr>
                <w:rFonts w:hint="eastAsia" w:ascii="仿宋_GB2312" w:hAnsi="宋体" w:eastAsia="仿宋_GB2312" w:cs="宋体"/>
                <w:color w:val="000000"/>
                <w:kern w:val="0"/>
                <w:sz w:val="20"/>
                <w:szCs w:val="20"/>
                <w:lang w:val="en-US" w:eastAsia="zh-CN"/>
              </w:rPr>
              <w:t>1</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08</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机关事业单位基本养老保险缴费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13.04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13.04</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06</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电费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26</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劳务费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28</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工会经费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30</w:t>
            </w:r>
            <w:r>
              <w:rPr>
                <w:rFonts w:hint="eastAsia" w:ascii="仿宋_GB2312" w:hAnsi="宋体" w:eastAsia="仿宋_GB2312" w:cs="宋体"/>
                <w:color w:val="000000"/>
                <w:kern w:val="0"/>
                <w:sz w:val="20"/>
                <w:szCs w:val="20"/>
                <w:lang w:val="en-US" w:eastAsia="zh-CN"/>
              </w:rPr>
              <w:t>1</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其他社会保障缴费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7.24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7.24</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000000"/>
                <w:kern w:val="0"/>
                <w:sz w:val="20"/>
                <w:szCs w:val="20"/>
                <w:lang w:val="en-US"/>
              </w:rPr>
            </w:pPr>
            <w:r>
              <w:rPr>
                <w:rFonts w:hint="eastAsia" w:ascii="仿宋_GB2312" w:hAnsi="宋体" w:eastAsia="仿宋_GB2312" w:cs="宋体"/>
                <w:color w:val="000000"/>
                <w:kern w:val="0"/>
                <w:sz w:val="20"/>
                <w:szCs w:val="20"/>
                <w:lang w:eastAsia="zh-CN"/>
              </w:rPr>
              <w:t>30</w:t>
            </w:r>
            <w:r>
              <w:rPr>
                <w:rFonts w:hint="eastAsia" w:ascii="仿宋_GB2312" w:hAnsi="宋体" w:eastAsia="仿宋_GB2312" w:cs="宋体"/>
                <w:color w:val="000000"/>
                <w:kern w:val="0"/>
                <w:sz w:val="20"/>
                <w:szCs w:val="20"/>
                <w:lang w:val="en-US" w:eastAsia="zh-CN"/>
              </w:rPr>
              <w:t>1</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基本工资</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38.25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38.25</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公务接待费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公务用车运行维护费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CellMar>
            <w:top w:w="0" w:type="dxa"/>
            <w:left w:w="108" w:type="dxa"/>
            <w:bottom w:w="0" w:type="dxa"/>
            <w:right w:w="108" w:type="dxa"/>
          </w:tblCellMar>
        </w:tblPrEx>
        <w:trPr>
          <w:trHeight w:val="447"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000000"/>
                <w:kern w:val="0"/>
                <w:sz w:val="20"/>
                <w:szCs w:val="20"/>
                <w:lang w:val="en-US"/>
              </w:rPr>
            </w:pPr>
            <w:r>
              <w:rPr>
                <w:rFonts w:hint="eastAsia" w:ascii="仿宋_GB2312" w:hAnsi="宋体" w:eastAsia="仿宋_GB2312" w:cs="宋体"/>
                <w:color w:val="000000"/>
                <w:kern w:val="0"/>
                <w:sz w:val="20"/>
                <w:szCs w:val="20"/>
                <w:lang w:eastAsia="zh-CN"/>
              </w:rPr>
              <w:t>30</w:t>
            </w:r>
            <w:r>
              <w:rPr>
                <w:rFonts w:hint="eastAsia" w:ascii="仿宋_GB2312" w:hAnsi="宋体" w:eastAsia="仿宋_GB2312" w:cs="宋体"/>
                <w:color w:val="000000"/>
                <w:kern w:val="0"/>
                <w:sz w:val="20"/>
                <w:szCs w:val="20"/>
                <w:lang w:val="en-US" w:eastAsia="zh-CN"/>
              </w:rPr>
              <w:t>1</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住房公积金</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9.27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9.27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会议费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福利费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42</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办公用品及设备采购</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宋体" w:eastAsia="仿宋_GB2312" w:cs="宋体"/>
                <w:color w:val="000000"/>
                <w:kern w:val="0"/>
                <w:sz w:val="20"/>
                <w:szCs w:val="20"/>
                <w:lang w:eastAsia="zh-CN"/>
              </w:rPr>
              <w:t>302</w:t>
            </w:r>
          </w:p>
        </w:tc>
        <w:tc>
          <w:tcPr>
            <w:tcW w:w="65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邮电费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65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p>
        </w:tc>
        <w:tc>
          <w:tcPr>
            <w:tcW w:w="28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129.94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122.18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7.76</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3"/>
        <w:tblW w:w="0" w:type="auto"/>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56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noWrap w:val="0"/>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7027" w:type="dxa"/>
            <w:gridSpan w:val="11"/>
            <w:tcBorders>
              <w:top w:val="nil"/>
              <w:left w:val="nil"/>
              <w:bottom w:val="nil"/>
              <w:right w:val="nil"/>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spacing w:val="-20"/>
                <w:kern w:val="0"/>
                <w:sz w:val="24"/>
                <w:lang w:eastAsia="zh-CN"/>
              </w:rPr>
              <w:t>共青团克孜勒苏柯尔克孜自治州委员会</w:t>
            </w: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0"/>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noWrap w:val="0"/>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noWrap w:val="0"/>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noWrap w:val="0"/>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noWrap w:val="0"/>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noWrap w:val="0"/>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２０１</w:t>
            </w:r>
            <w:r>
              <w:rPr>
                <w:rFonts w:hint="eastAsia" w:ascii="宋体" w:hAnsi="宋体" w:eastAsia="宋体" w:cs="宋体"/>
                <w:kern w:val="0"/>
                <w:sz w:val="20"/>
                <w:szCs w:val="20"/>
              </w:rPr>
              <w:t>　</w:t>
            </w:r>
          </w:p>
        </w:tc>
        <w:tc>
          <w:tcPr>
            <w:tcW w:w="397"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２９</w:t>
            </w:r>
            <w:r>
              <w:rPr>
                <w:rFonts w:hint="eastAsia" w:ascii="宋体" w:hAnsi="宋体" w:eastAsia="宋体" w:cs="宋体"/>
                <w:kern w:val="0"/>
                <w:sz w:val="20"/>
                <w:szCs w:val="20"/>
              </w:rPr>
              <w:t>　</w:t>
            </w:r>
          </w:p>
        </w:tc>
        <w:tc>
          <w:tcPr>
            <w:tcW w:w="397"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９９</w:t>
            </w:r>
            <w:r>
              <w:rPr>
                <w:rFonts w:hint="eastAsia" w:ascii="宋体" w:hAnsi="宋体" w:eastAsia="宋体" w:cs="宋体"/>
                <w:kern w:val="0"/>
                <w:sz w:val="20"/>
                <w:szCs w:val="20"/>
              </w:rPr>
              <w:t>　</w:t>
            </w:r>
          </w:p>
        </w:tc>
        <w:tc>
          <w:tcPr>
            <w:tcW w:w="851"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其他群众团体事务支出</w:t>
            </w:r>
          </w:p>
        </w:tc>
        <w:tc>
          <w:tcPr>
            <w:tcW w:w="1456"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少工委工作经费</w:t>
            </w:r>
          </w:p>
        </w:tc>
        <w:tc>
          <w:tcPr>
            <w:tcW w:w="750"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1.50</w:t>
            </w:r>
          </w:p>
        </w:tc>
        <w:tc>
          <w:tcPr>
            <w:tcW w:w="569"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w:t>
            </w:r>
          </w:p>
        </w:tc>
        <w:tc>
          <w:tcPr>
            <w:tcW w:w="536"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1.50</w:t>
            </w:r>
          </w:p>
        </w:tc>
        <w:tc>
          <w:tcPr>
            <w:tcW w:w="652" w:type="dxa"/>
            <w:noWrap w:val="0"/>
            <w:vAlign w:val="top"/>
          </w:tcPr>
          <w:p>
            <w:pPr>
              <w:widowControl/>
              <w:jc w:val="left"/>
              <w:outlineLvl w:val="1"/>
              <w:rPr>
                <w:rFonts w:hint="default" w:ascii="仿宋_GB2312" w:hAnsi="宋体" w:eastAsia="仿宋_GB2312"/>
                <w:kern w:val="0"/>
                <w:sz w:val="20"/>
                <w:szCs w:val="20"/>
                <w:lang w:val="en-US" w:eastAsia="zh-CN"/>
              </w:rPr>
            </w:pPr>
          </w:p>
        </w:tc>
        <w:tc>
          <w:tcPr>
            <w:tcW w:w="652" w:type="dxa"/>
            <w:noWrap w:val="0"/>
            <w:vAlign w:val="top"/>
          </w:tcPr>
          <w:p>
            <w:pPr>
              <w:widowControl/>
              <w:jc w:val="left"/>
              <w:outlineLvl w:val="1"/>
              <w:rPr>
                <w:rFonts w:ascii="仿宋_GB2312" w:hAnsi="宋体" w:eastAsia="仿宋_GB2312"/>
                <w:kern w:val="0"/>
                <w:sz w:val="20"/>
                <w:szCs w:val="20"/>
              </w:rPr>
            </w:pPr>
          </w:p>
        </w:tc>
        <w:tc>
          <w:tcPr>
            <w:tcW w:w="57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201</w:t>
            </w:r>
            <w:r>
              <w:rPr>
                <w:rFonts w:hint="eastAsia" w:ascii="宋体" w:hAnsi="宋体" w:eastAsia="宋体" w:cs="宋体"/>
                <w:kern w:val="0"/>
                <w:sz w:val="20"/>
                <w:szCs w:val="20"/>
                <w:lang w:eastAsia="zh-CN"/>
              </w:rPr>
              <w:t>　</w:t>
            </w:r>
          </w:p>
        </w:tc>
        <w:tc>
          <w:tcPr>
            <w:tcW w:w="397"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29</w:t>
            </w:r>
            <w:r>
              <w:rPr>
                <w:rFonts w:hint="eastAsia" w:ascii="宋体" w:hAnsi="宋体" w:eastAsia="宋体" w:cs="宋体"/>
                <w:kern w:val="0"/>
                <w:sz w:val="20"/>
                <w:szCs w:val="20"/>
                <w:lang w:eastAsia="zh-CN"/>
              </w:rPr>
              <w:t>　</w:t>
            </w:r>
          </w:p>
        </w:tc>
        <w:tc>
          <w:tcPr>
            <w:tcW w:w="397"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９９</w:t>
            </w:r>
            <w:r>
              <w:rPr>
                <w:rFonts w:hint="eastAsia" w:ascii="宋体" w:hAnsi="宋体" w:eastAsia="宋体" w:cs="宋体"/>
                <w:kern w:val="0"/>
                <w:sz w:val="20"/>
                <w:szCs w:val="20"/>
              </w:rPr>
              <w:t>　</w:t>
            </w:r>
          </w:p>
        </w:tc>
        <w:tc>
          <w:tcPr>
            <w:tcW w:w="851"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其他群众团体事务支出</w:t>
            </w:r>
          </w:p>
        </w:tc>
        <w:tc>
          <w:tcPr>
            <w:tcW w:w="1456"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青年联合会工作经费</w:t>
            </w:r>
          </w:p>
        </w:tc>
        <w:tc>
          <w:tcPr>
            <w:tcW w:w="750"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2.00</w:t>
            </w:r>
          </w:p>
        </w:tc>
        <w:tc>
          <w:tcPr>
            <w:tcW w:w="569"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w:t>
            </w:r>
          </w:p>
        </w:tc>
        <w:tc>
          <w:tcPr>
            <w:tcW w:w="536"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2.00</w:t>
            </w:r>
          </w:p>
        </w:tc>
        <w:tc>
          <w:tcPr>
            <w:tcW w:w="652" w:type="dxa"/>
            <w:noWrap w:val="0"/>
            <w:vAlign w:val="top"/>
          </w:tcPr>
          <w:p>
            <w:pPr>
              <w:widowControl/>
              <w:jc w:val="left"/>
              <w:outlineLvl w:val="1"/>
              <w:rPr>
                <w:rFonts w:ascii="仿宋_GB2312" w:hAnsi="宋体" w:eastAsia="仿宋_GB2312"/>
                <w:kern w:val="0"/>
                <w:sz w:val="20"/>
                <w:szCs w:val="20"/>
              </w:rPr>
            </w:pPr>
          </w:p>
        </w:tc>
        <w:tc>
          <w:tcPr>
            <w:tcW w:w="652" w:type="dxa"/>
            <w:noWrap w:val="0"/>
            <w:vAlign w:val="top"/>
          </w:tcPr>
          <w:p>
            <w:pPr>
              <w:widowControl/>
              <w:jc w:val="left"/>
              <w:outlineLvl w:val="1"/>
              <w:rPr>
                <w:rFonts w:ascii="仿宋_GB2312" w:hAnsi="宋体" w:eastAsia="仿宋_GB2312"/>
                <w:kern w:val="0"/>
                <w:sz w:val="20"/>
                <w:szCs w:val="20"/>
              </w:rPr>
            </w:pPr>
          </w:p>
        </w:tc>
        <w:tc>
          <w:tcPr>
            <w:tcW w:w="57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２０１</w:t>
            </w:r>
            <w:r>
              <w:rPr>
                <w:rFonts w:hint="eastAsia" w:ascii="宋体" w:hAnsi="宋体" w:eastAsia="宋体" w:cs="宋体"/>
                <w:kern w:val="0"/>
                <w:sz w:val="20"/>
                <w:szCs w:val="20"/>
              </w:rPr>
              <w:t>　</w:t>
            </w:r>
          </w:p>
        </w:tc>
        <w:tc>
          <w:tcPr>
            <w:tcW w:w="397"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２９</w:t>
            </w:r>
            <w:r>
              <w:rPr>
                <w:rFonts w:hint="eastAsia" w:ascii="宋体" w:hAnsi="宋体" w:eastAsia="宋体" w:cs="宋体"/>
                <w:kern w:val="0"/>
                <w:sz w:val="20"/>
                <w:szCs w:val="20"/>
              </w:rPr>
              <w:t>　</w:t>
            </w:r>
          </w:p>
        </w:tc>
        <w:tc>
          <w:tcPr>
            <w:tcW w:w="397"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９９</w:t>
            </w:r>
            <w:r>
              <w:rPr>
                <w:rFonts w:hint="eastAsia" w:ascii="宋体" w:hAnsi="宋体" w:eastAsia="宋体" w:cs="宋体"/>
                <w:kern w:val="0"/>
                <w:sz w:val="20"/>
                <w:szCs w:val="20"/>
              </w:rPr>
              <w:t>　</w:t>
            </w:r>
          </w:p>
        </w:tc>
        <w:tc>
          <w:tcPr>
            <w:tcW w:w="851"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其他群众团体事务支出</w:t>
            </w:r>
          </w:p>
        </w:tc>
        <w:tc>
          <w:tcPr>
            <w:tcW w:w="1456"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西部计划志愿者工作经费</w:t>
            </w:r>
          </w:p>
        </w:tc>
        <w:tc>
          <w:tcPr>
            <w:tcW w:w="750"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8.00</w:t>
            </w:r>
          </w:p>
        </w:tc>
        <w:tc>
          <w:tcPr>
            <w:tcW w:w="569"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w:t>
            </w:r>
          </w:p>
        </w:tc>
        <w:tc>
          <w:tcPr>
            <w:tcW w:w="536" w:type="dxa"/>
            <w:noWrap w:val="0"/>
            <w:vAlign w:val="top"/>
          </w:tcPr>
          <w:p>
            <w:pPr>
              <w:widowControl/>
              <w:jc w:val="left"/>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8.00</w:t>
            </w:r>
          </w:p>
        </w:tc>
        <w:tc>
          <w:tcPr>
            <w:tcW w:w="652"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noWrap w:val="0"/>
            <w:vAlign w:val="top"/>
          </w:tcPr>
          <w:p>
            <w:pPr>
              <w:widowControl/>
              <w:jc w:val="left"/>
              <w:outlineLvl w:val="1"/>
              <w:rPr>
                <w:rFonts w:hint="eastAsia" w:ascii="宋体" w:hAnsi="宋体" w:eastAsia="宋体" w:cs="宋体"/>
                <w:kern w:val="0"/>
                <w:sz w:val="20"/>
                <w:szCs w:val="20"/>
                <w:lang w:val="en-US" w:eastAsia="zh-CN" w:bidi="ar-SA"/>
              </w:rPr>
            </w:pPr>
          </w:p>
        </w:tc>
        <w:tc>
          <w:tcPr>
            <w:tcW w:w="397"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397"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851"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1456"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750"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569"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536"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652" w:type="dxa"/>
            <w:noWrap w:val="0"/>
            <w:vAlign w:val="top"/>
          </w:tcPr>
          <w:p>
            <w:pPr>
              <w:widowControl/>
              <w:jc w:val="left"/>
              <w:outlineLvl w:val="1"/>
              <w:rPr>
                <w:rFonts w:hint="default" w:ascii="仿宋_GB2312" w:hAnsi="宋体" w:eastAsia="仿宋_GB2312" w:cs="Times New Roman"/>
                <w:kern w:val="0"/>
                <w:sz w:val="20"/>
                <w:szCs w:val="20"/>
                <w:lang w:val="en-US" w:eastAsia="zh-CN" w:bidi="ar-SA"/>
              </w:rPr>
            </w:pPr>
            <w:r>
              <w:rPr>
                <w:rFonts w:hint="eastAsia" w:ascii="仿宋_GB2312" w:hAnsi="宋体" w:eastAsia="仿宋_GB2312"/>
                <w:kern w:val="0"/>
                <w:sz w:val="20"/>
                <w:szCs w:val="20"/>
              </w:rPr>
              <w:t>　</w:t>
            </w:r>
          </w:p>
        </w:tc>
        <w:tc>
          <w:tcPr>
            <w:tcW w:w="652" w:type="dxa"/>
            <w:noWrap w:val="0"/>
            <w:vAlign w:val="top"/>
          </w:tcPr>
          <w:p>
            <w:pPr>
              <w:widowControl/>
              <w:jc w:val="left"/>
              <w:outlineLvl w:val="1"/>
              <w:rPr>
                <w:rFonts w:ascii="仿宋_GB2312" w:hAnsi="宋体" w:eastAsia="仿宋_GB2312" w:cs="Times New Roman"/>
                <w:kern w:val="0"/>
                <w:sz w:val="20"/>
                <w:szCs w:val="20"/>
                <w:lang w:val="en-US" w:eastAsia="zh-CN" w:bidi="ar-SA"/>
              </w:rPr>
            </w:pPr>
            <w:r>
              <w:rPr>
                <w:rFonts w:hint="eastAsia" w:ascii="仿宋_GB2312" w:hAnsi="宋体" w:eastAsia="仿宋_GB2312"/>
                <w:kern w:val="0"/>
                <w:sz w:val="20"/>
                <w:szCs w:val="20"/>
              </w:rPr>
              <w:t>　</w:t>
            </w:r>
          </w:p>
        </w:tc>
        <w:tc>
          <w:tcPr>
            <w:tcW w:w="57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noWrap w:val="0"/>
            <w:vAlign w:val="top"/>
          </w:tcPr>
          <w:p>
            <w:pPr>
              <w:widowControl/>
              <w:jc w:val="left"/>
              <w:outlineLvl w:val="1"/>
              <w:rPr>
                <w:rFonts w:hint="eastAsia" w:ascii="宋体" w:hAnsi="宋体" w:eastAsia="宋体" w:cs="宋体"/>
                <w:kern w:val="0"/>
                <w:sz w:val="20"/>
                <w:szCs w:val="20"/>
                <w:lang w:val="en-US" w:eastAsia="zh-CN" w:bidi="ar-SA"/>
              </w:rPr>
            </w:pPr>
          </w:p>
        </w:tc>
        <w:tc>
          <w:tcPr>
            <w:tcW w:w="397"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397"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851"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1456"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750"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569"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536" w:type="dxa"/>
            <w:noWrap w:val="0"/>
            <w:vAlign w:val="top"/>
          </w:tcPr>
          <w:p>
            <w:pPr>
              <w:widowControl/>
              <w:jc w:val="left"/>
              <w:outlineLvl w:val="1"/>
              <w:rPr>
                <w:rFonts w:hint="eastAsia" w:ascii="宋体" w:hAnsi="宋体" w:eastAsia="宋体" w:cs="宋体"/>
                <w:kern w:val="0"/>
                <w:sz w:val="20"/>
                <w:szCs w:val="20"/>
                <w:lang w:val="en-US" w:eastAsia="zh-CN" w:bidi="ar-SA"/>
              </w:rPr>
            </w:pPr>
          </w:p>
        </w:tc>
        <w:tc>
          <w:tcPr>
            <w:tcW w:w="652" w:type="dxa"/>
            <w:noWrap w:val="0"/>
            <w:vAlign w:val="top"/>
          </w:tcPr>
          <w:p>
            <w:pPr>
              <w:widowControl/>
              <w:jc w:val="left"/>
              <w:outlineLvl w:val="1"/>
              <w:rPr>
                <w:rFonts w:ascii="仿宋_GB2312" w:hAnsi="宋体" w:eastAsia="仿宋_GB2312" w:cs="Times New Roman"/>
                <w:kern w:val="0"/>
                <w:sz w:val="20"/>
                <w:szCs w:val="20"/>
                <w:lang w:val="en-US" w:eastAsia="zh-CN" w:bidi="ar-SA"/>
              </w:rPr>
            </w:pPr>
            <w:r>
              <w:rPr>
                <w:rFonts w:hint="eastAsia" w:ascii="仿宋_GB2312" w:hAnsi="宋体" w:eastAsia="仿宋_GB2312"/>
                <w:kern w:val="0"/>
                <w:sz w:val="20"/>
                <w:szCs w:val="20"/>
              </w:rPr>
              <w:t>　</w:t>
            </w:r>
          </w:p>
        </w:tc>
        <w:tc>
          <w:tcPr>
            <w:tcW w:w="652" w:type="dxa"/>
            <w:noWrap w:val="0"/>
            <w:vAlign w:val="top"/>
          </w:tcPr>
          <w:p>
            <w:pPr>
              <w:widowControl/>
              <w:jc w:val="left"/>
              <w:outlineLvl w:val="1"/>
              <w:rPr>
                <w:rFonts w:ascii="仿宋_GB2312" w:hAnsi="宋体" w:eastAsia="仿宋_GB2312" w:cs="Times New Roman"/>
                <w:kern w:val="0"/>
                <w:sz w:val="20"/>
                <w:szCs w:val="20"/>
                <w:lang w:val="en-US" w:eastAsia="zh-CN" w:bidi="ar-SA"/>
              </w:rPr>
            </w:pPr>
            <w:r>
              <w:rPr>
                <w:rFonts w:hint="eastAsia" w:ascii="仿宋_GB2312" w:hAnsi="宋体" w:eastAsia="仿宋_GB2312"/>
                <w:kern w:val="0"/>
                <w:sz w:val="20"/>
                <w:szCs w:val="20"/>
              </w:rPr>
              <w:t>　</w:t>
            </w:r>
          </w:p>
        </w:tc>
        <w:tc>
          <w:tcPr>
            <w:tcW w:w="57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75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75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75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75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noWrap w:val="0"/>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noWrap w:val="0"/>
            <w:vAlign w:val="top"/>
          </w:tcPr>
          <w:p>
            <w:pPr>
              <w:widowControl/>
              <w:jc w:val="left"/>
              <w:outlineLvl w:val="1"/>
              <w:rPr>
                <w:rFonts w:hint="eastAsia" w:ascii="仿宋_GB2312" w:hAnsi="宋体" w:eastAsia="仿宋_GB2312"/>
                <w:kern w:val="0"/>
                <w:sz w:val="32"/>
                <w:szCs w:val="32"/>
              </w:rPr>
            </w:pPr>
          </w:p>
          <w:p>
            <w:pPr>
              <w:widowControl/>
              <w:jc w:val="left"/>
              <w:outlineLvl w:val="1"/>
              <w:rPr>
                <w:rFonts w:hint="eastAsia" w:ascii="仿宋_GB2312" w:hAnsi="宋体" w:eastAsia="仿宋_GB2312"/>
                <w:kern w:val="0"/>
                <w:sz w:val="32"/>
                <w:szCs w:val="32"/>
              </w:rPr>
            </w:pPr>
          </w:p>
        </w:tc>
        <w:tc>
          <w:tcPr>
            <w:tcW w:w="397" w:type="dxa"/>
            <w:noWrap w:val="0"/>
            <w:vAlign w:val="top"/>
          </w:tcPr>
          <w:p>
            <w:pPr>
              <w:widowControl/>
              <w:jc w:val="left"/>
              <w:outlineLvl w:val="1"/>
              <w:rPr>
                <w:rFonts w:hint="eastAsia" w:ascii="仿宋_GB2312" w:hAnsi="宋体" w:eastAsia="仿宋_GB2312"/>
                <w:kern w:val="0"/>
                <w:sz w:val="32"/>
                <w:szCs w:val="32"/>
              </w:rPr>
            </w:pPr>
          </w:p>
        </w:tc>
        <w:tc>
          <w:tcPr>
            <w:tcW w:w="397" w:type="dxa"/>
            <w:noWrap w:val="0"/>
            <w:vAlign w:val="top"/>
          </w:tcPr>
          <w:p>
            <w:pPr>
              <w:widowControl/>
              <w:jc w:val="left"/>
              <w:outlineLvl w:val="1"/>
              <w:rPr>
                <w:rFonts w:hint="eastAsia" w:ascii="仿宋_GB2312" w:hAnsi="宋体" w:eastAsia="仿宋_GB2312"/>
                <w:kern w:val="0"/>
                <w:sz w:val="32"/>
                <w:szCs w:val="32"/>
              </w:rPr>
            </w:pPr>
          </w:p>
        </w:tc>
        <w:tc>
          <w:tcPr>
            <w:tcW w:w="851" w:type="dxa"/>
            <w:noWrap w:val="0"/>
            <w:vAlign w:val="top"/>
          </w:tcPr>
          <w:p>
            <w:pPr>
              <w:widowControl/>
              <w:jc w:val="left"/>
              <w:outlineLvl w:val="1"/>
              <w:rPr>
                <w:rFonts w:hint="eastAsia" w:ascii="仿宋_GB2312" w:hAnsi="宋体" w:eastAsia="仿宋_GB2312"/>
                <w:kern w:val="0"/>
                <w:sz w:val="32"/>
                <w:szCs w:val="32"/>
              </w:rPr>
            </w:pPr>
          </w:p>
        </w:tc>
        <w:tc>
          <w:tcPr>
            <w:tcW w:w="1456" w:type="dxa"/>
            <w:noWrap w:val="0"/>
            <w:vAlign w:val="top"/>
          </w:tcPr>
          <w:p>
            <w:pPr>
              <w:widowControl/>
              <w:jc w:val="left"/>
              <w:outlineLvl w:val="1"/>
              <w:rPr>
                <w:rFonts w:hint="eastAsia" w:ascii="仿宋_GB2312" w:hAnsi="宋体" w:eastAsia="仿宋_GB2312"/>
                <w:kern w:val="0"/>
                <w:sz w:val="32"/>
                <w:szCs w:val="32"/>
              </w:rPr>
            </w:pPr>
          </w:p>
        </w:tc>
        <w:tc>
          <w:tcPr>
            <w:tcW w:w="750" w:type="dxa"/>
            <w:noWrap w:val="0"/>
            <w:vAlign w:val="top"/>
          </w:tcPr>
          <w:p>
            <w:pPr>
              <w:widowControl/>
              <w:jc w:val="left"/>
              <w:outlineLvl w:val="1"/>
              <w:rPr>
                <w:rFonts w:hint="eastAsia" w:ascii="仿宋_GB2312" w:hAnsi="宋体" w:eastAsia="仿宋_GB2312"/>
                <w:kern w:val="0"/>
                <w:sz w:val="32"/>
                <w:szCs w:val="32"/>
              </w:rPr>
            </w:pPr>
          </w:p>
        </w:tc>
        <w:tc>
          <w:tcPr>
            <w:tcW w:w="569" w:type="dxa"/>
            <w:noWrap w:val="0"/>
            <w:vAlign w:val="top"/>
          </w:tcPr>
          <w:p>
            <w:pPr>
              <w:widowControl/>
              <w:jc w:val="left"/>
              <w:outlineLvl w:val="1"/>
              <w:rPr>
                <w:rFonts w:hint="eastAsia" w:ascii="仿宋_GB2312" w:hAnsi="宋体" w:eastAsia="仿宋_GB2312"/>
                <w:kern w:val="0"/>
                <w:sz w:val="32"/>
                <w:szCs w:val="32"/>
              </w:rPr>
            </w:pPr>
          </w:p>
        </w:tc>
        <w:tc>
          <w:tcPr>
            <w:tcW w:w="536" w:type="dxa"/>
            <w:noWrap w:val="0"/>
            <w:vAlign w:val="top"/>
          </w:tcPr>
          <w:p>
            <w:pPr>
              <w:widowControl/>
              <w:jc w:val="left"/>
              <w:outlineLvl w:val="1"/>
              <w:rPr>
                <w:rFonts w:hint="eastAsia" w:ascii="仿宋_GB2312" w:hAnsi="宋体" w:eastAsia="仿宋_GB2312"/>
                <w:kern w:val="0"/>
                <w:sz w:val="32"/>
                <w:szCs w:val="32"/>
              </w:rPr>
            </w:pPr>
          </w:p>
        </w:tc>
        <w:tc>
          <w:tcPr>
            <w:tcW w:w="652" w:type="dxa"/>
            <w:noWrap w:val="0"/>
            <w:vAlign w:val="top"/>
          </w:tcPr>
          <w:p>
            <w:pPr>
              <w:widowControl/>
              <w:jc w:val="left"/>
              <w:outlineLvl w:val="1"/>
              <w:rPr>
                <w:rFonts w:hint="eastAsia" w:ascii="仿宋_GB2312" w:hAnsi="宋体" w:eastAsia="仿宋_GB2312"/>
                <w:kern w:val="0"/>
                <w:sz w:val="32"/>
                <w:szCs w:val="32"/>
              </w:rPr>
            </w:pPr>
          </w:p>
        </w:tc>
        <w:tc>
          <w:tcPr>
            <w:tcW w:w="652" w:type="dxa"/>
            <w:noWrap w:val="0"/>
            <w:vAlign w:val="top"/>
          </w:tcPr>
          <w:p>
            <w:pPr>
              <w:widowControl/>
              <w:jc w:val="left"/>
              <w:outlineLvl w:val="1"/>
              <w:rPr>
                <w:rFonts w:hint="eastAsia" w:ascii="仿宋_GB2312" w:hAnsi="宋体" w:eastAsia="仿宋_GB2312"/>
                <w:kern w:val="0"/>
                <w:sz w:val="32"/>
                <w:szCs w:val="32"/>
              </w:rPr>
            </w:pPr>
          </w:p>
        </w:tc>
        <w:tc>
          <w:tcPr>
            <w:tcW w:w="578" w:type="dxa"/>
            <w:gridSpan w:val="2"/>
            <w:noWrap w:val="0"/>
            <w:vAlign w:val="top"/>
          </w:tcPr>
          <w:p>
            <w:pPr>
              <w:widowControl/>
              <w:jc w:val="left"/>
              <w:outlineLvl w:val="1"/>
              <w:rPr>
                <w:rFonts w:hint="eastAsia" w:ascii="仿宋_GB2312" w:hAnsi="宋体" w:eastAsia="仿宋_GB2312"/>
                <w:kern w:val="0"/>
                <w:sz w:val="32"/>
                <w:szCs w:val="32"/>
              </w:rPr>
            </w:pPr>
          </w:p>
        </w:tc>
        <w:tc>
          <w:tcPr>
            <w:tcW w:w="419" w:type="dxa"/>
            <w:noWrap w:val="0"/>
            <w:vAlign w:val="top"/>
          </w:tcPr>
          <w:p>
            <w:pPr>
              <w:widowControl/>
              <w:jc w:val="left"/>
              <w:outlineLvl w:val="1"/>
              <w:rPr>
                <w:rFonts w:hint="eastAsia" w:ascii="仿宋_GB2312" w:hAnsi="宋体" w:eastAsia="仿宋_GB2312"/>
                <w:kern w:val="0"/>
                <w:sz w:val="32"/>
                <w:szCs w:val="32"/>
              </w:rPr>
            </w:pPr>
          </w:p>
        </w:tc>
        <w:tc>
          <w:tcPr>
            <w:tcW w:w="578" w:type="dxa"/>
            <w:noWrap w:val="0"/>
            <w:vAlign w:val="top"/>
          </w:tcPr>
          <w:p>
            <w:pPr>
              <w:widowControl/>
              <w:jc w:val="left"/>
              <w:outlineLvl w:val="1"/>
              <w:rPr>
                <w:rFonts w:hint="eastAsia" w:ascii="仿宋_GB2312" w:hAnsi="宋体" w:eastAsia="仿宋_GB2312"/>
                <w:kern w:val="0"/>
                <w:sz w:val="32"/>
                <w:szCs w:val="32"/>
              </w:rPr>
            </w:pPr>
          </w:p>
        </w:tc>
        <w:tc>
          <w:tcPr>
            <w:tcW w:w="420" w:type="dxa"/>
            <w:noWrap w:val="0"/>
            <w:vAlign w:val="top"/>
          </w:tcPr>
          <w:p>
            <w:pPr>
              <w:widowControl/>
              <w:jc w:val="left"/>
              <w:outlineLvl w:val="1"/>
              <w:rPr>
                <w:rFonts w:hint="eastAsia" w:ascii="仿宋_GB2312" w:hAnsi="宋体" w:eastAsia="仿宋_GB2312"/>
                <w:kern w:val="0"/>
                <w:sz w:val="32"/>
                <w:szCs w:val="32"/>
              </w:rPr>
            </w:pPr>
          </w:p>
        </w:tc>
        <w:tc>
          <w:tcPr>
            <w:tcW w:w="420" w:type="dxa"/>
            <w:noWrap w:val="0"/>
            <w:vAlign w:val="top"/>
          </w:tcPr>
          <w:p>
            <w:pPr>
              <w:widowControl/>
              <w:jc w:val="left"/>
              <w:outlineLvl w:val="1"/>
              <w:rPr>
                <w:rFonts w:hint="eastAsia" w:ascii="仿宋_GB2312" w:hAnsi="宋体" w:eastAsia="仿宋_GB2312"/>
                <w:kern w:val="0"/>
                <w:sz w:val="32"/>
                <w:szCs w:val="32"/>
              </w:rPr>
            </w:pPr>
          </w:p>
        </w:tc>
        <w:tc>
          <w:tcPr>
            <w:tcW w:w="468" w:type="dxa"/>
            <w:gridSpan w:val="2"/>
            <w:noWrap w:val="0"/>
            <w:vAlign w:val="top"/>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noWrap w:val="0"/>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noWrap w:val="0"/>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noWrap w:val="0"/>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noWrap w:val="0"/>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noWrap w:val="0"/>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50" w:type="dxa"/>
            <w:noWrap w:val="0"/>
            <w:vAlign w:val="center"/>
          </w:tcPr>
          <w:p>
            <w:pPr>
              <w:widowControl/>
              <w:jc w:val="left"/>
              <w:outlineLvl w:val="1"/>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11.50</w:t>
            </w:r>
          </w:p>
        </w:tc>
        <w:tc>
          <w:tcPr>
            <w:tcW w:w="569" w:type="dxa"/>
            <w:noWrap w:val="0"/>
            <w:vAlign w:val="top"/>
          </w:tcPr>
          <w:p>
            <w:pPr>
              <w:widowControl/>
              <w:jc w:val="left"/>
              <w:outlineLvl w:val="1"/>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　</w:t>
            </w:r>
          </w:p>
        </w:tc>
        <w:tc>
          <w:tcPr>
            <w:tcW w:w="536" w:type="dxa"/>
            <w:noWrap w:val="0"/>
            <w:vAlign w:val="top"/>
          </w:tcPr>
          <w:p>
            <w:pPr>
              <w:widowControl/>
              <w:jc w:val="left"/>
              <w:outlineLvl w:val="1"/>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11.50</w:t>
            </w:r>
          </w:p>
        </w:tc>
        <w:tc>
          <w:tcPr>
            <w:tcW w:w="652" w:type="dxa"/>
            <w:noWrap w:val="0"/>
            <w:vAlign w:val="top"/>
          </w:tcPr>
          <w:p>
            <w:pPr>
              <w:widowControl/>
              <w:jc w:val="left"/>
              <w:outlineLvl w:val="1"/>
              <w:rPr>
                <w:rFonts w:hint="eastAsia" w:ascii="仿宋_GB2312" w:hAnsi="宋体" w:eastAsia="仿宋_GB2312"/>
                <w:kern w:val="0"/>
                <w:sz w:val="20"/>
                <w:szCs w:val="20"/>
                <w:lang w:eastAsia="zh-CN"/>
              </w:rPr>
            </w:pPr>
            <w:r>
              <w:rPr>
                <w:rFonts w:hint="eastAsia" w:ascii="仿宋_GB2312" w:hAnsi="宋体" w:eastAsia="仿宋_GB2312"/>
                <w:kern w:val="0"/>
                <w:sz w:val="20"/>
                <w:szCs w:val="20"/>
                <w:lang w:eastAsia="zh-CN"/>
              </w:rPr>
              <w:t>　</w:t>
            </w:r>
          </w:p>
        </w:tc>
        <w:tc>
          <w:tcPr>
            <w:tcW w:w="652" w:type="dxa"/>
            <w:noWrap w:val="0"/>
            <w:vAlign w:val="top"/>
          </w:tcPr>
          <w:p>
            <w:pPr>
              <w:widowControl/>
              <w:jc w:val="left"/>
              <w:outlineLvl w:val="1"/>
              <w:rPr>
                <w:rFonts w:hint="eastAsia" w:ascii="仿宋_GB2312" w:hAnsi="宋体" w:eastAsia="仿宋_GB2312"/>
                <w:kern w:val="0"/>
                <w:sz w:val="20"/>
                <w:szCs w:val="20"/>
                <w:lang w:eastAsia="zh-CN"/>
              </w:rPr>
            </w:pPr>
            <w:r>
              <w:rPr>
                <w:rFonts w:hint="eastAsia" w:ascii="仿宋_GB2312" w:hAnsi="宋体" w:eastAsia="仿宋_GB2312"/>
                <w:kern w:val="0"/>
                <w:sz w:val="20"/>
                <w:szCs w:val="20"/>
                <w:lang w:eastAsia="zh-CN"/>
              </w:rPr>
              <w:t>　</w:t>
            </w:r>
          </w:p>
        </w:tc>
        <w:tc>
          <w:tcPr>
            <w:tcW w:w="578" w:type="dxa"/>
            <w:gridSpan w:val="2"/>
            <w:noWrap w:val="0"/>
            <w:vAlign w:val="top"/>
          </w:tcPr>
          <w:p>
            <w:pPr>
              <w:widowControl/>
              <w:jc w:val="left"/>
              <w:outlineLvl w:val="1"/>
              <w:rPr>
                <w:rFonts w:hint="eastAsia" w:ascii="仿宋_GB2312" w:hAnsi="宋体" w:eastAsia="仿宋_GB2312"/>
                <w:kern w:val="0"/>
                <w:sz w:val="20"/>
                <w:szCs w:val="20"/>
                <w:lang w:eastAsia="zh-CN"/>
              </w:rPr>
            </w:pPr>
            <w:r>
              <w:rPr>
                <w:rFonts w:hint="eastAsia" w:ascii="仿宋_GB2312" w:hAnsi="宋体" w:eastAsia="仿宋_GB2312"/>
                <w:kern w:val="0"/>
                <w:sz w:val="20"/>
                <w:szCs w:val="20"/>
                <w:lang w:eastAsia="zh-CN"/>
              </w:rPr>
              <w:t>　</w:t>
            </w:r>
          </w:p>
        </w:tc>
        <w:tc>
          <w:tcPr>
            <w:tcW w:w="419" w:type="dxa"/>
            <w:noWrap w:val="0"/>
            <w:vAlign w:val="top"/>
          </w:tcPr>
          <w:p>
            <w:pPr>
              <w:widowControl/>
              <w:jc w:val="left"/>
              <w:outlineLvl w:val="1"/>
              <w:rPr>
                <w:rFonts w:hint="eastAsia" w:ascii="仿宋_GB2312" w:hAnsi="宋体" w:eastAsia="仿宋_GB2312"/>
                <w:kern w:val="0"/>
                <w:sz w:val="20"/>
                <w:szCs w:val="20"/>
                <w:lang w:eastAsia="zh-CN"/>
              </w:rPr>
            </w:pPr>
            <w:r>
              <w:rPr>
                <w:rFonts w:hint="eastAsia" w:ascii="仿宋_GB2312" w:hAnsi="宋体" w:eastAsia="仿宋_GB2312"/>
                <w:kern w:val="0"/>
                <w:sz w:val="20"/>
                <w:szCs w:val="20"/>
                <w:lang w:eastAsia="zh-CN"/>
              </w:rPr>
              <w:t>　</w:t>
            </w:r>
          </w:p>
        </w:tc>
        <w:tc>
          <w:tcPr>
            <w:tcW w:w="578" w:type="dxa"/>
            <w:noWrap w:val="0"/>
            <w:vAlign w:val="top"/>
          </w:tcPr>
          <w:p>
            <w:pPr>
              <w:widowControl/>
              <w:jc w:val="left"/>
              <w:outlineLvl w:val="1"/>
              <w:rPr>
                <w:rFonts w:hint="eastAsia" w:ascii="仿宋_GB2312" w:hAnsi="宋体" w:eastAsia="仿宋_GB2312"/>
                <w:kern w:val="0"/>
                <w:sz w:val="20"/>
                <w:szCs w:val="20"/>
                <w:lang w:eastAsia="zh-CN"/>
              </w:rPr>
            </w:pPr>
            <w:r>
              <w:rPr>
                <w:rFonts w:hint="eastAsia" w:ascii="仿宋_GB2312" w:hAnsi="宋体" w:eastAsia="仿宋_GB2312"/>
                <w:kern w:val="0"/>
                <w:sz w:val="20"/>
                <w:szCs w:val="20"/>
                <w:lang w:eastAsia="zh-CN"/>
              </w:rPr>
              <w:t>　</w:t>
            </w:r>
          </w:p>
        </w:tc>
        <w:tc>
          <w:tcPr>
            <w:tcW w:w="420" w:type="dxa"/>
            <w:noWrap w:val="0"/>
            <w:vAlign w:val="top"/>
          </w:tcPr>
          <w:p>
            <w:pPr>
              <w:widowControl/>
              <w:jc w:val="left"/>
              <w:outlineLvl w:val="1"/>
              <w:rPr>
                <w:rFonts w:hint="eastAsia" w:ascii="仿宋_GB2312" w:hAnsi="宋体" w:eastAsia="仿宋_GB2312"/>
                <w:kern w:val="0"/>
                <w:sz w:val="20"/>
                <w:szCs w:val="20"/>
                <w:lang w:eastAsia="zh-CN"/>
              </w:rPr>
            </w:pPr>
            <w:r>
              <w:rPr>
                <w:rFonts w:hint="eastAsia" w:ascii="仿宋_GB2312" w:hAnsi="宋体" w:eastAsia="仿宋_GB2312"/>
                <w:kern w:val="0"/>
                <w:sz w:val="20"/>
                <w:szCs w:val="20"/>
                <w:lang w:eastAsia="zh-CN"/>
              </w:rPr>
              <w:t>　</w:t>
            </w:r>
          </w:p>
        </w:tc>
        <w:tc>
          <w:tcPr>
            <w:tcW w:w="420" w:type="dxa"/>
            <w:noWrap w:val="0"/>
            <w:vAlign w:val="top"/>
          </w:tcPr>
          <w:p>
            <w:pPr>
              <w:widowControl/>
              <w:jc w:val="left"/>
              <w:outlineLvl w:val="1"/>
              <w:rPr>
                <w:rFonts w:hint="eastAsia" w:ascii="仿宋_GB2312" w:hAnsi="宋体" w:eastAsia="仿宋_GB2312"/>
                <w:kern w:val="0"/>
                <w:sz w:val="20"/>
                <w:szCs w:val="20"/>
                <w:lang w:eastAsia="zh-CN"/>
              </w:rPr>
            </w:pPr>
            <w:r>
              <w:rPr>
                <w:rFonts w:hint="eastAsia" w:ascii="仿宋_GB2312" w:hAnsi="宋体" w:eastAsia="仿宋_GB2312"/>
                <w:kern w:val="0"/>
                <w:sz w:val="20"/>
                <w:szCs w:val="20"/>
                <w:lang w:eastAsia="zh-CN"/>
              </w:rPr>
              <w:t>　</w:t>
            </w:r>
          </w:p>
        </w:tc>
        <w:tc>
          <w:tcPr>
            <w:tcW w:w="468" w:type="dxa"/>
            <w:gridSpan w:val="2"/>
            <w:noWrap w:val="0"/>
            <w:vAlign w:val="top"/>
          </w:tcPr>
          <w:p>
            <w:pPr>
              <w:widowControl/>
              <w:jc w:val="left"/>
              <w:outlineLvl w:val="1"/>
              <w:rPr>
                <w:rFonts w:hint="eastAsia" w:ascii="仿宋_GB2312" w:hAnsi="宋体" w:eastAsia="仿宋_GB2312"/>
                <w:kern w:val="0"/>
                <w:sz w:val="20"/>
                <w:szCs w:val="20"/>
                <w:lang w:eastAsia="zh-CN"/>
              </w:rPr>
            </w:pPr>
            <w:r>
              <w:rPr>
                <w:rFonts w:hint="eastAsia" w:ascii="仿宋_GB2312" w:hAnsi="宋体" w:eastAsia="仿宋_GB2312"/>
                <w:kern w:val="0"/>
                <w:sz w:val="20"/>
                <w:szCs w:val="20"/>
                <w:lang w:eastAsia="zh-CN"/>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spacing w:val="-20"/>
          <w:kern w:val="0"/>
          <w:sz w:val="24"/>
          <w:lang w:eastAsia="zh-CN"/>
        </w:rPr>
        <w:t>共青团克孜勒苏柯尔克孜自治州委员会</w:t>
      </w:r>
      <w:r>
        <w:rPr>
          <w:rFonts w:hint="eastAsia" w:ascii="仿宋_GB2312" w:hAnsi="宋体" w:eastAsia="仿宋_GB2312" w:cs="宋体"/>
          <w:color w:val="000000"/>
          <w:kern w:val="0"/>
          <w:sz w:val="24"/>
        </w:rPr>
        <w:t xml:space="preserve"> </w:t>
      </w:r>
      <w:r>
        <w:rPr>
          <w:rFonts w:hint="eastAsia" w:ascii="仿宋_GB2312" w:hAnsi="宋体" w:eastAsia="仿宋_GB2312"/>
          <w:kern w:val="0"/>
          <w:sz w:val="24"/>
        </w:rPr>
        <w:t xml:space="preserve">   </w:t>
      </w:r>
      <w:r>
        <w:rPr>
          <w:rFonts w:hint="eastAsia" w:ascii="仿宋_GB2312" w:hAnsi="宋体" w:eastAsia="仿宋_GB2312"/>
          <w:kern w:val="0"/>
          <w:sz w:val="24"/>
          <w:lang w:eastAsia="zh-CN"/>
        </w:rPr>
        <w:t>　　　　</w:t>
      </w:r>
      <w:r>
        <w:rPr>
          <w:rFonts w:hint="eastAsia" w:ascii="仿宋_GB2312" w:hAnsi="宋体" w:eastAsia="仿宋_GB2312"/>
          <w:kern w:val="0"/>
          <w:sz w:val="24"/>
        </w:rPr>
        <w:t xml:space="preserve"> 单位：万元                                       </w:t>
      </w:r>
    </w:p>
    <w:tbl>
      <w:tblPr>
        <w:tblStyle w:val="3"/>
        <w:tblW w:w="0" w:type="auto"/>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4.40</w:t>
            </w:r>
          </w:p>
        </w:tc>
        <w:tc>
          <w:tcPr>
            <w:tcW w:w="1417"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　0.00</w:t>
            </w:r>
          </w:p>
        </w:tc>
        <w:tc>
          <w:tcPr>
            <w:tcW w:w="1559"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　2.90</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　0.00</w:t>
            </w:r>
          </w:p>
        </w:tc>
        <w:tc>
          <w:tcPr>
            <w:tcW w:w="1559"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　2.90</w:t>
            </w:r>
          </w:p>
        </w:tc>
        <w:tc>
          <w:tcPr>
            <w:tcW w:w="1712"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　1.50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p>
        </w:tc>
        <w:tc>
          <w:tcPr>
            <w:tcW w:w="155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spacing w:val="-20"/>
          <w:kern w:val="0"/>
          <w:sz w:val="24"/>
          <w:lang w:eastAsia="zh-CN"/>
        </w:rPr>
        <w:t>共青团克孜勒苏柯尔克孜自治州委员会</w:t>
      </w:r>
      <w:r>
        <w:rPr>
          <w:rFonts w:hint="eastAsia" w:ascii="仿宋_GB2312" w:hAnsi="宋体" w:eastAsia="仿宋_GB2312" w:cs="宋体"/>
          <w:color w:val="000000"/>
          <w:kern w:val="0"/>
          <w:sz w:val="24"/>
        </w:rPr>
        <w:t xml:space="preserve"> </w:t>
      </w:r>
      <w:r>
        <w:rPr>
          <w:rFonts w:hint="eastAsia" w:ascii="仿宋_GB2312" w:hAnsi="宋体" w:eastAsia="仿宋_GB2312"/>
          <w:kern w:val="0"/>
          <w:sz w:val="24"/>
        </w:rPr>
        <w:t xml:space="preserve">  </w:t>
      </w:r>
      <w:r>
        <w:rPr>
          <w:rFonts w:hint="eastAsia" w:ascii="仿宋_GB2312" w:hAnsi="宋体" w:eastAsia="仿宋_GB2312"/>
          <w:kern w:val="0"/>
          <w:sz w:val="24"/>
          <w:lang w:eastAsia="zh-CN"/>
        </w:rPr>
        <w:t>　　　　</w:t>
      </w:r>
      <w:r>
        <w:rPr>
          <w:rFonts w:hint="eastAsia" w:ascii="仿宋_GB2312" w:hAnsi="宋体" w:eastAsia="仿宋_GB2312"/>
          <w:kern w:val="0"/>
          <w:sz w:val="24"/>
        </w:rPr>
        <w:t xml:space="preserve">单位：万元                                          </w:t>
      </w:r>
    </w:p>
    <w:tbl>
      <w:tblPr>
        <w:tblStyle w:val="3"/>
        <w:tblW w:w="0" w:type="auto"/>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仿宋_GB2312" w:hAnsi="宋体" w:eastAsia="仿宋_GB2312"/>
          <w:b/>
          <w:kern w:val="0"/>
          <w:sz w:val="28"/>
          <w:szCs w:val="32"/>
          <w:lang w:eastAsia="zh-CN"/>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共青团克孜勒苏柯尔克孜自治州委员会无政府性基金预算拨款情况说明支出本表为空表。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仿宋_GB2312" w:hAnsi="宋体" w:eastAsia="仿宋_GB2312"/>
          <w:b/>
          <w:kern w:val="0"/>
          <w:sz w:val="28"/>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仿宋_GB2312" w:hAnsi="宋体" w:eastAsia="仿宋_GB2312"/>
          <w:b/>
          <w:kern w:val="0"/>
          <w:sz w:val="28"/>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黑体" w:hAnsi="黑体" w:eastAsia="黑体"/>
          <w:kern w:val="0"/>
          <w:sz w:val="32"/>
          <w:szCs w:val="32"/>
          <w:lang w:eastAsia="zh-CN"/>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2021</w:t>
      </w:r>
      <w:r>
        <w:rPr>
          <w:rFonts w:hint="eastAsia" w:ascii="黑体" w:hAnsi="黑体" w:eastAsia="黑体"/>
          <w:kern w:val="0"/>
          <w:sz w:val="32"/>
          <w:szCs w:val="32"/>
        </w:rPr>
        <w:t>年</w:t>
      </w:r>
      <w:r>
        <w:rPr>
          <w:rFonts w:hint="eastAsia" w:ascii="黑体" w:hAnsi="黑体" w:eastAsia="黑体"/>
          <w:kern w:val="0"/>
          <w:sz w:val="32"/>
          <w:szCs w:val="32"/>
          <w:lang w:eastAsia="zh-CN"/>
        </w:rPr>
        <w:t>共青团克孜勒苏柯尔克孜自治州委员会</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预算情况说明</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40" w:firstLineChars="200"/>
        <w:jc w:val="both"/>
        <w:textAlignment w:val="auto"/>
        <w:outlineLvl w:val="1"/>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lang w:eastAsia="zh-CN"/>
        </w:rPr>
        <w:t>共青团克孜勒苏柯尔克孜自治州委员会</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年所有收入和支出均纳入部门（单位）预算管理。收支总预算141.44万元。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141.44万元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141.44万元。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lang w:eastAsia="zh-CN"/>
        </w:rPr>
        <w:t>共青团克孜勒苏柯尔克孜自治州委员会</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141.44</w:t>
      </w:r>
      <w:r>
        <w:rPr>
          <w:rFonts w:hint="eastAsia" w:ascii="仿宋_GB2312" w:hAnsi="宋体" w:eastAsia="仿宋_GB2312" w:cs="宋体"/>
          <w:kern w:val="0"/>
          <w:sz w:val="32"/>
          <w:szCs w:val="32"/>
        </w:rPr>
        <w:t>万元，其中：</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141.44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8.01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2021年单位新增工勤编1人、事业编制1人，致使</w:t>
      </w:r>
      <w:r>
        <w:rPr>
          <w:rFonts w:hint="eastAsia" w:ascii="仿宋_GB2312" w:hAnsi="宋体" w:eastAsia="仿宋_GB2312" w:cs="宋体"/>
          <w:kern w:val="0"/>
          <w:sz w:val="32"/>
          <w:szCs w:val="32"/>
          <w:lang w:eastAsia="zh-CN"/>
        </w:rPr>
        <w:t>单位人员经费和公用经费增加。</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lang w:eastAsia="zh-CN"/>
        </w:rPr>
        <w:t>共青团克孜勒苏柯尔克孜自治州委员会</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141.44</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129.94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91.97</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8.01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2021年单位新增工勤编1人、事业编制1人，致使</w:t>
      </w:r>
      <w:r>
        <w:rPr>
          <w:rFonts w:hint="eastAsia" w:ascii="仿宋_GB2312" w:hAnsi="宋体" w:eastAsia="仿宋_GB2312" w:cs="宋体"/>
          <w:kern w:val="0"/>
          <w:sz w:val="32"/>
          <w:szCs w:val="32"/>
          <w:lang w:eastAsia="zh-CN"/>
        </w:rPr>
        <w:t>单位人员经费和公用经费增加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11.50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8.03</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增</w:t>
      </w:r>
      <w:r>
        <w:rPr>
          <w:rFonts w:hint="eastAsia" w:ascii="仿宋_GB2312" w:hAnsi="宋体" w:eastAsia="仿宋_GB2312" w:cs="宋体"/>
          <w:kern w:val="0"/>
          <w:sz w:val="32"/>
          <w:szCs w:val="32"/>
          <w:lang w:eastAsia="zh-CN"/>
        </w:rPr>
        <w:t>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与上年度项目相同</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lang w:eastAsia="zh-CN"/>
        </w:rPr>
        <w:t>共青团克孜勒苏柯尔克孜自治州委员会</w:t>
      </w:r>
      <w:r>
        <w:rPr>
          <w:rFonts w:hint="eastAsia" w:ascii="黑体" w:hAnsi="宋体" w:eastAsia="黑体" w:cs="宋体"/>
          <w:kern w:val="0"/>
          <w:sz w:val="32"/>
          <w:szCs w:val="32"/>
          <w:lang w:val="en-US" w:eastAsia="zh-CN"/>
        </w:rPr>
        <w:t>2021</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141.44</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收入全部为一般公共预算拨款，无政府性基金预算拨款和国有资本经营预算。</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141.44</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一般公共预算支出包括：一般公共服务支出</w:t>
      </w:r>
      <w:r>
        <w:rPr>
          <w:rFonts w:hint="eastAsia" w:ascii="仿宋_GB2312" w:hAnsi="宋体" w:eastAsia="仿宋_GB2312" w:cs="宋体"/>
          <w:kern w:val="0"/>
          <w:sz w:val="32"/>
          <w:szCs w:val="32"/>
          <w:lang w:val="en-US" w:eastAsia="zh-CN"/>
        </w:rPr>
        <w:t>141.44</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单位全年人员经费、公用经费和项目经费</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lang w:eastAsia="zh-CN"/>
        </w:rPr>
        <w:t>共青团克孜勒苏柯尔克孜自治州委员会</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lang w:val="en-US" w:eastAsia="zh-CN"/>
        </w:rPr>
        <w:t>2021年一般公共预算拨款合计 141.44万元，其中：基本支出129.94万元，比上年预算增加8.01万元，增长6.57 %。主要原因是：2021年单位新增工勤编1人、事业编制1人，致使</w:t>
      </w:r>
      <w:r>
        <w:rPr>
          <w:rFonts w:hint="eastAsia" w:ascii="仿宋_GB2312" w:hAnsi="宋体" w:eastAsia="仿宋_GB2312" w:cs="宋体"/>
          <w:kern w:val="0"/>
          <w:sz w:val="32"/>
          <w:szCs w:val="32"/>
          <w:lang w:eastAsia="zh-CN"/>
        </w:rPr>
        <w:t>单位人员经费和公用经费增加</w:t>
      </w:r>
      <w:r>
        <w:rPr>
          <w:rFonts w:hint="eastAsia" w:ascii="仿宋_GB2312" w:hAnsi="宋体" w:eastAsia="仿宋_GB2312" w:cs="宋体"/>
          <w:kern w:val="0"/>
          <w:sz w:val="32"/>
          <w:szCs w:val="32"/>
          <w:lang w:val="en-US" w:eastAsia="zh-CN"/>
        </w:rPr>
        <w:t>。项目支出11.50万元，比上年预算增加0万元，增长0 %。主要原因是：</w:t>
      </w:r>
      <w:r>
        <w:rPr>
          <w:rFonts w:hint="eastAsia" w:ascii="仿宋_GB2312" w:hAnsi="宋体" w:eastAsia="仿宋_GB2312" w:cs="宋体"/>
          <w:kern w:val="0"/>
          <w:sz w:val="32"/>
          <w:szCs w:val="32"/>
          <w:lang w:eastAsia="zh-CN"/>
        </w:rPr>
        <w:t>与上年度项目相同</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w:t>
      </w:r>
      <w:r>
        <w:rPr>
          <w:rFonts w:hint="eastAsia" w:ascii="仿宋_GB2312" w:eastAsia="仿宋_GB2312"/>
          <w:sz w:val="32"/>
          <w:szCs w:val="32"/>
          <w:lang w:val="en-US" w:eastAsia="zh-CN"/>
        </w:rPr>
        <w:t>201</w:t>
      </w:r>
      <w:r>
        <w:rPr>
          <w:rFonts w:hint="eastAsia" w:ascii="仿宋_GB2312" w:eastAsia="仿宋_GB2312"/>
          <w:sz w:val="32"/>
          <w:szCs w:val="32"/>
        </w:rPr>
        <w:t>类）</w:t>
      </w:r>
      <w:r>
        <w:rPr>
          <w:rFonts w:hint="eastAsia" w:ascii="楷体_GB2312" w:eastAsia="楷体_GB2312"/>
          <w:b/>
          <w:sz w:val="32"/>
          <w:szCs w:val="32"/>
          <w:lang w:val="en-US" w:eastAsia="zh-CN"/>
        </w:rPr>
        <w:t>141.44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val="en-US" w:eastAsia="zh-CN"/>
        </w:rPr>
        <w:t>201</w:t>
      </w:r>
      <w:r>
        <w:rPr>
          <w:rFonts w:ascii="仿宋_GB2312" w:hAnsi="宋体" w:eastAsia="仿宋_GB2312" w:cs="宋体"/>
          <w:kern w:val="0"/>
          <w:sz w:val="32"/>
          <w:szCs w:val="32"/>
        </w:rPr>
        <w:t>类）财政事务（</w:t>
      </w:r>
      <w:r>
        <w:rPr>
          <w:rFonts w:hint="eastAsia" w:ascii="仿宋_GB2312" w:hAnsi="宋体" w:eastAsia="仿宋_GB2312" w:cs="宋体"/>
          <w:kern w:val="0"/>
          <w:sz w:val="32"/>
          <w:szCs w:val="32"/>
          <w:lang w:val="en-US" w:eastAsia="zh-CN"/>
        </w:rPr>
        <w:t>29</w:t>
      </w:r>
      <w:r>
        <w:rPr>
          <w:rFonts w:ascii="仿宋_GB2312" w:hAnsi="宋体" w:eastAsia="仿宋_GB2312" w:cs="宋体"/>
          <w:kern w:val="0"/>
          <w:sz w:val="32"/>
          <w:szCs w:val="32"/>
        </w:rPr>
        <w:t>款）行政运行（</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项）:</w:t>
      </w:r>
      <w:r>
        <w:rPr>
          <w:rFonts w:hint="eastAsia" w:ascii="仿宋_GB2312" w:hAnsi="宋体" w:eastAsia="仿宋_GB2312" w:cs="宋体"/>
          <w:kern w:val="0"/>
          <w:sz w:val="32"/>
          <w:szCs w:val="32"/>
          <w:lang w:val="en-US" w:eastAsia="zh-CN"/>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141.44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w:t>
      </w:r>
      <w:r>
        <w:rPr>
          <w:rFonts w:hint="eastAsia" w:ascii="仿宋_GB2312" w:hAnsi="宋体" w:eastAsia="仿宋_GB2312" w:cs="宋体"/>
          <w:color w:val="auto"/>
          <w:kern w:val="0"/>
          <w:sz w:val="32"/>
          <w:szCs w:val="32"/>
        </w:rPr>
        <w:t>上年</w:t>
      </w:r>
      <w:r>
        <w:rPr>
          <w:rFonts w:hint="eastAsia" w:ascii="仿宋_GB2312" w:hAnsi="宋体" w:eastAsia="仿宋_GB2312" w:cs="宋体"/>
          <w:color w:val="auto"/>
          <w:kern w:val="0"/>
          <w:sz w:val="32"/>
          <w:szCs w:val="32"/>
          <w:lang w:eastAsia="zh-CN"/>
        </w:rPr>
        <w:t>预算</w:t>
      </w:r>
      <w:r>
        <w:rPr>
          <w:rFonts w:hint="eastAsia" w:ascii="仿宋_GB2312" w:hAnsi="宋体" w:eastAsia="仿宋_GB2312" w:cs="宋体"/>
          <w:color w:val="auto"/>
          <w:kern w:val="0"/>
          <w:sz w:val="32"/>
          <w:szCs w:val="32"/>
        </w:rPr>
        <w:t>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8.01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6.00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2021年单位新增工勤编1人、事业编制1人，致使</w:t>
      </w:r>
      <w:r>
        <w:rPr>
          <w:rFonts w:hint="eastAsia" w:ascii="仿宋_GB2312" w:hAnsi="宋体" w:eastAsia="仿宋_GB2312" w:cs="宋体"/>
          <w:kern w:val="0"/>
          <w:sz w:val="32"/>
          <w:szCs w:val="32"/>
          <w:lang w:eastAsia="zh-CN"/>
        </w:rPr>
        <w:t>单位人员经费和公用经费增加。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黑体" w:eastAsia="黑体"/>
          <w:kern w:val="0"/>
          <w:sz w:val="32"/>
          <w:szCs w:val="32"/>
          <w:lang w:eastAsia="zh-CN"/>
        </w:rPr>
        <w:t>共青团克孜勒苏柯尔克孜自治州委员会</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129.94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122.18</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38.25万元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49.92万元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3.19万元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13.04万元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7.24万元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9.27万元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1.26万元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0.02万元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7.76</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1.04万元</w:t>
      </w:r>
      <w:r>
        <w:rPr>
          <w:rFonts w:hint="eastAsia" w:ascii="仿宋_GB2312" w:hAnsi="宋体" w:eastAsia="仿宋_GB2312" w:cs="宋体"/>
          <w:kern w:val="0"/>
          <w:sz w:val="32"/>
          <w:szCs w:val="32"/>
        </w:rPr>
        <w:t>、印刷费</w:t>
      </w:r>
      <w:r>
        <w:rPr>
          <w:rFonts w:hint="eastAsia" w:ascii="仿宋_GB2312" w:hAnsi="宋体" w:eastAsia="仿宋_GB2312" w:cs="宋体"/>
          <w:kern w:val="0"/>
          <w:sz w:val="32"/>
          <w:szCs w:val="32"/>
          <w:lang w:val="en-US" w:eastAsia="zh-CN"/>
        </w:rPr>
        <w:t>0.20万元</w:t>
      </w:r>
      <w:r>
        <w:rPr>
          <w:rFonts w:hint="eastAsia" w:ascii="仿宋_GB2312" w:hAnsi="宋体" w:eastAsia="仿宋_GB2312" w:cs="宋体"/>
          <w:kern w:val="0"/>
          <w:sz w:val="32"/>
          <w:szCs w:val="32"/>
        </w:rPr>
        <w:t>、水费</w:t>
      </w:r>
      <w:r>
        <w:rPr>
          <w:rFonts w:hint="eastAsia" w:ascii="仿宋_GB2312" w:hAnsi="宋体" w:eastAsia="仿宋_GB2312" w:cs="宋体"/>
          <w:kern w:val="0"/>
          <w:sz w:val="32"/>
          <w:szCs w:val="32"/>
          <w:lang w:val="en-US" w:eastAsia="zh-CN"/>
        </w:rPr>
        <w:t>0.10万元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0.30万元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0.10万元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、会议费</w:t>
      </w:r>
      <w:r>
        <w:rPr>
          <w:rFonts w:hint="eastAsia" w:ascii="仿宋_GB2312" w:hAnsi="宋体" w:eastAsia="仿宋_GB2312" w:cs="宋体"/>
          <w:kern w:val="0"/>
          <w:sz w:val="32"/>
          <w:szCs w:val="32"/>
          <w:lang w:val="en-US" w:eastAsia="zh-CN"/>
        </w:rPr>
        <w:t>0.30万元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1.08万元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0.55万元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0.99万元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、办公设备购置</w:t>
      </w:r>
      <w:r>
        <w:rPr>
          <w:rFonts w:hint="eastAsia" w:ascii="仿宋_GB2312" w:hAnsi="宋体" w:eastAsia="仿宋_GB2312" w:cs="宋体"/>
          <w:kern w:val="0"/>
          <w:sz w:val="32"/>
          <w:szCs w:val="32"/>
          <w:lang w:val="en-US" w:eastAsia="zh-CN"/>
        </w:rPr>
        <w:t>1.10万元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黑体" w:eastAsia="黑体"/>
          <w:kern w:val="0"/>
          <w:sz w:val="32"/>
          <w:szCs w:val="32"/>
          <w:lang w:eastAsia="zh-CN"/>
        </w:rPr>
        <w:t>共青团克孜勒苏柯尔克孜自治州委员会</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年一般公共预算项目支出情况说明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ascii="仿宋_GB2312" w:hAnsi="黑体" w:eastAsia="仿宋_GB2312"/>
          <w:sz w:val="32"/>
          <w:szCs w:val="32"/>
        </w:rPr>
      </w:pPr>
      <w:r>
        <w:rPr>
          <w:rFonts w:hint="eastAsia" w:ascii="仿宋_GB2312" w:hAnsi="黑体" w:eastAsia="仿宋_GB2312"/>
          <w:b/>
          <w:sz w:val="32"/>
          <w:szCs w:val="32"/>
          <w:lang w:val="en-US" w:eastAsia="zh-CN"/>
        </w:rPr>
        <w:t>1</w:t>
      </w:r>
      <w:r>
        <w:rPr>
          <w:rFonts w:hint="eastAsia" w:ascii="仿宋_GB2312" w:hAnsi="黑体" w:eastAsia="仿宋_GB2312"/>
          <w:b/>
          <w:sz w:val="32"/>
          <w:szCs w:val="32"/>
        </w:rPr>
        <w:t>、</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少工委工作经费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黑体" w:eastAsia="仿宋_GB2312"/>
          <w:sz w:val="32"/>
          <w:szCs w:val="32"/>
        </w:rPr>
        <w:t>设立的政策依据：</w:t>
      </w:r>
      <w:r>
        <w:rPr>
          <w:rFonts w:hint="eastAsia" w:ascii="仿宋_GB2312" w:hAnsi="仿宋_GB2312" w:eastAsia="仿宋_GB2312" w:cs="仿宋_GB2312"/>
          <w:sz w:val="32"/>
          <w:szCs w:val="32"/>
        </w:rPr>
        <w:t>少工委是加强对少先队辅导员配备、培训、表彰工作的指导，推动少先队理论工作研究的指导与发展，每年定期开展少工委工作会议，培训全州少先队辅导员及日常管理工作，</w:t>
      </w:r>
      <w:r>
        <w:rPr>
          <w:rFonts w:hint="eastAsia" w:ascii="仿宋_GB2312" w:hAnsi="黑体" w:eastAsia="仿宋_GB2312"/>
          <w:sz w:val="32"/>
          <w:szCs w:val="32"/>
        </w:rPr>
        <w:t>为单位延续性项目。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1.5万元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克州团委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资金分配情况：</w:t>
      </w:r>
      <w:r>
        <w:rPr>
          <w:rFonts w:hint="eastAsia" w:ascii="仿宋_GB2312" w:hAnsi="黑体" w:eastAsia="仿宋_GB2312"/>
          <w:sz w:val="32"/>
          <w:szCs w:val="32"/>
          <w:lang w:eastAsia="zh-CN"/>
        </w:rPr>
        <w:t>差旅费</w:t>
      </w:r>
      <w:r>
        <w:rPr>
          <w:rFonts w:hint="eastAsia" w:ascii="仿宋_GB2312" w:hAnsi="黑体" w:eastAsia="仿宋_GB2312"/>
          <w:sz w:val="32"/>
          <w:szCs w:val="32"/>
          <w:lang w:val="en-US" w:eastAsia="zh-CN"/>
        </w:rPr>
        <w:t>0.5万元、公务接待费0.25万元、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0.5万</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eastAsia="zh-CN"/>
        </w:rPr>
        <w:t>、办公用品及设备采购</w:t>
      </w:r>
      <w:r>
        <w:rPr>
          <w:rFonts w:hint="eastAsia" w:ascii="仿宋_GB2312" w:hAnsi="宋体" w:eastAsia="仿宋_GB2312" w:cs="宋体"/>
          <w:kern w:val="0"/>
          <w:sz w:val="32"/>
          <w:szCs w:val="32"/>
          <w:lang w:val="en-US" w:eastAsia="zh-CN"/>
        </w:rPr>
        <w:t>0.15万元、其他商品和服务支出0.1万元</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年全年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ascii="仿宋_GB2312" w:hAnsi="黑体" w:eastAsia="仿宋_GB2312"/>
          <w:sz w:val="32"/>
          <w:szCs w:val="32"/>
        </w:rPr>
      </w:pPr>
      <w:r>
        <w:rPr>
          <w:rFonts w:hint="eastAsia" w:ascii="仿宋_GB2312" w:hAnsi="黑体" w:eastAsia="仿宋_GB2312"/>
          <w:b/>
          <w:sz w:val="32"/>
          <w:szCs w:val="32"/>
          <w:lang w:val="en-US" w:eastAsia="zh-CN"/>
        </w:rPr>
        <w:t>2</w:t>
      </w:r>
      <w:r>
        <w:rPr>
          <w:rFonts w:hint="eastAsia" w:ascii="仿宋_GB2312" w:hAnsi="黑体" w:eastAsia="仿宋_GB2312"/>
          <w:b/>
          <w:sz w:val="32"/>
          <w:szCs w:val="32"/>
        </w:rPr>
        <w:t>、</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西部计划志愿者工作经费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黑体" w:eastAsia="仿宋_GB2312"/>
          <w:sz w:val="32"/>
          <w:szCs w:val="32"/>
        </w:rPr>
        <w:t>设立的政策依据：</w:t>
      </w:r>
      <w:r>
        <w:rPr>
          <w:rFonts w:hint="eastAsia" w:ascii="仿宋_GB2312" w:hAnsi="仿宋_GB2312" w:eastAsia="仿宋_GB2312" w:cs="仿宋_GB2312"/>
          <w:sz w:val="32"/>
          <w:szCs w:val="32"/>
        </w:rPr>
        <w:t>西部计划大学生志愿者计划是由2003年团中央开展的志愿西部、发展西部的一项计划，为加强西部计划大学生志愿者的统一管理，每年定期为他们租房、交暖气费、定期开展各类活动、培训和慰问，日常工作的开支。</w:t>
      </w:r>
      <w:r>
        <w:rPr>
          <w:rFonts w:hint="eastAsia" w:ascii="仿宋_GB2312" w:hAnsi="黑体" w:eastAsia="仿宋_GB2312"/>
          <w:sz w:val="32"/>
          <w:szCs w:val="32"/>
        </w:rPr>
        <w:t>为单位延续性项目。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8万元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克州团委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黑体" w:eastAsia="仿宋_GB2312"/>
          <w:sz w:val="32"/>
          <w:szCs w:val="32"/>
        </w:rPr>
        <w:t>资金分配情况：</w:t>
      </w:r>
      <w:r>
        <w:rPr>
          <w:rFonts w:hint="eastAsia" w:ascii="仿宋_GB2312" w:hAnsi="黑体" w:eastAsia="仿宋_GB2312"/>
          <w:sz w:val="32"/>
          <w:szCs w:val="32"/>
          <w:lang w:eastAsia="zh-CN"/>
        </w:rPr>
        <w:t>办公费</w:t>
      </w:r>
      <w:r>
        <w:rPr>
          <w:rFonts w:hint="eastAsia" w:ascii="仿宋_GB2312" w:hAnsi="黑体" w:eastAsia="仿宋_GB2312"/>
          <w:sz w:val="32"/>
          <w:szCs w:val="32"/>
          <w:lang w:val="en-US" w:eastAsia="zh-CN"/>
        </w:rPr>
        <w:t>0.9万元、</w:t>
      </w:r>
      <w:r>
        <w:rPr>
          <w:rFonts w:hint="eastAsia" w:ascii="仿宋_GB2312" w:hAnsi="仿宋_GB2312" w:eastAsia="仿宋_GB2312" w:cs="仿宋_GB2312"/>
          <w:sz w:val="32"/>
          <w:szCs w:val="32"/>
          <w:lang w:eastAsia="zh-CN"/>
        </w:rPr>
        <w:t>差旅费</w:t>
      </w:r>
      <w:r>
        <w:rPr>
          <w:rFonts w:hint="eastAsia" w:ascii="仿宋_GB2312" w:hAnsi="仿宋_GB2312" w:eastAsia="仿宋_GB2312" w:cs="仿宋_GB2312"/>
          <w:sz w:val="32"/>
          <w:szCs w:val="32"/>
          <w:lang w:val="en-US" w:eastAsia="zh-CN"/>
        </w:rPr>
        <w:t>1.3万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、租赁费</w:t>
      </w:r>
      <w:r>
        <w:rPr>
          <w:rFonts w:hint="eastAsia" w:ascii="仿宋_GB2312" w:hAnsi="仿宋_GB2312" w:eastAsia="仿宋_GB2312" w:cs="仿宋_GB2312"/>
          <w:sz w:val="32"/>
          <w:szCs w:val="32"/>
          <w:lang w:val="en-US" w:eastAsia="zh-CN"/>
        </w:rPr>
        <w:t>0.9万元、</w:t>
      </w:r>
      <w:r>
        <w:rPr>
          <w:rFonts w:hint="eastAsia" w:ascii="仿宋_GB2312" w:hAnsi="仿宋_GB2312" w:eastAsia="仿宋_GB2312" w:cs="仿宋_GB2312"/>
          <w:sz w:val="32"/>
          <w:szCs w:val="32"/>
        </w:rPr>
        <w:t>取暖费</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会议费</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黑体" w:eastAsia="仿宋_GB2312"/>
          <w:sz w:val="32"/>
          <w:szCs w:val="32"/>
          <w:lang w:val="en-US" w:eastAsia="zh-CN"/>
        </w:rPr>
        <w:t>、</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1万</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sz w:val="32"/>
          <w:szCs w:val="32"/>
        </w:rPr>
        <w:t>办公用品及设备采购</w:t>
      </w:r>
      <w:r>
        <w:rPr>
          <w:rFonts w:hint="eastAsia" w:ascii="仿宋_GB2312" w:hAnsi="仿宋_GB2312" w:eastAsia="仿宋_GB2312" w:cs="仿宋_GB2312"/>
          <w:sz w:val="32"/>
          <w:szCs w:val="32"/>
          <w:lang w:val="en-US" w:eastAsia="zh-CN"/>
        </w:rPr>
        <w:t>0.535万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val="en-US" w:eastAsia="zh-CN"/>
        </w:rPr>
        <w:t>2.265万</w:t>
      </w:r>
      <w:r>
        <w:rPr>
          <w:rFonts w:hint="eastAsia" w:ascii="仿宋_GB2312" w:hAnsi="仿宋_GB2312" w:eastAsia="仿宋_GB2312" w:cs="仿宋_GB2312"/>
          <w:sz w:val="32"/>
          <w:szCs w:val="32"/>
        </w:rPr>
        <w:t>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年全年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ascii="仿宋_GB2312" w:hAnsi="黑体" w:eastAsia="仿宋_GB2312"/>
          <w:sz w:val="32"/>
          <w:szCs w:val="32"/>
        </w:rPr>
      </w:pPr>
      <w:r>
        <w:rPr>
          <w:rFonts w:hint="eastAsia" w:ascii="仿宋_GB2312" w:hAnsi="黑体" w:eastAsia="仿宋_GB2312"/>
          <w:b/>
          <w:sz w:val="32"/>
          <w:szCs w:val="32"/>
          <w:lang w:val="en-US" w:eastAsia="zh-CN"/>
        </w:rPr>
        <w:t>3</w:t>
      </w:r>
      <w:r>
        <w:rPr>
          <w:rFonts w:hint="eastAsia" w:ascii="仿宋_GB2312" w:hAnsi="黑体" w:eastAsia="仿宋_GB2312"/>
          <w:b/>
          <w:sz w:val="32"/>
          <w:szCs w:val="32"/>
        </w:rPr>
        <w:t>、</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青年联合会工作经费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黑体" w:eastAsia="仿宋_GB2312"/>
          <w:sz w:val="32"/>
          <w:szCs w:val="32"/>
        </w:rPr>
        <w:t>设立的政策依据：</w:t>
      </w:r>
      <w:r>
        <w:rPr>
          <w:rFonts w:hint="eastAsia" w:ascii="仿宋_GB2312" w:hAnsi="仿宋_GB2312" w:eastAsia="仿宋_GB2312" w:cs="仿宋_GB2312"/>
          <w:sz w:val="32"/>
          <w:szCs w:val="32"/>
        </w:rPr>
        <w:t>青年联合会是引导全州青年积极健康参与社会生活，努力为全州各族各界青年健康成长服务，每年定期开展各项活动，用于日常办公及开展调研。</w:t>
      </w:r>
      <w:r>
        <w:rPr>
          <w:rFonts w:hint="eastAsia" w:ascii="仿宋_GB2312" w:hAnsi="黑体" w:eastAsia="仿宋_GB2312"/>
          <w:sz w:val="32"/>
          <w:szCs w:val="32"/>
        </w:rPr>
        <w:t>为单位延续性项目。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2万元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克州团委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黑体" w:eastAsia="仿宋_GB2312"/>
          <w:sz w:val="32"/>
          <w:szCs w:val="32"/>
        </w:rPr>
        <w:t>资金分配情况：</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办公费</w:t>
      </w:r>
      <w:r>
        <w:rPr>
          <w:rFonts w:hint="eastAsia" w:ascii="仿宋_GB2312" w:hAnsi="仿宋_GB2312" w:eastAsia="仿宋_GB2312" w:cs="仿宋_GB2312"/>
          <w:sz w:val="32"/>
          <w:szCs w:val="32"/>
          <w:lang w:val="en-US" w:eastAsia="zh-CN"/>
        </w:rPr>
        <w:t>0.2万元、</w:t>
      </w:r>
      <w:r>
        <w:rPr>
          <w:rFonts w:hint="eastAsia" w:ascii="仿宋_GB2312" w:hAnsi="仿宋_GB2312" w:eastAsia="仿宋_GB2312" w:cs="仿宋_GB2312"/>
          <w:sz w:val="32"/>
          <w:szCs w:val="32"/>
          <w:lang w:eastAsia="zh-CN"/>
        </w:rPr>
        <w:t>差旅费</w:t>
      </w:r>
      <w:r>
        <w:rPr>
          <w:rFonts w:hint="eastAsia" w:ascii="仿宋_GB2312" w:hAnsi="仿宋_GB2312" w:eastAsia="仿宋_GB2312" w:cs="仿宋_GB2312"/>
          <w:sz w:val="32"/>
          <w:szCs w:val="32"/>
          <w:lang w:val="en-US" w:eastAsia="zh-CN"/>
        </w:rPr>
        <w:t>0.5万元、会议费0.2万元、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0.25万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0.4</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eastAsia="zh-CN"/>
        </w:rPr>
        <w:t>、办公用品及设备采购</w:t>
      </w:r>
      <w:r>
        <w:rPr>
          <w:rFonts w:hint="eastAsia" w:ascii="仿宋_GB2312" w:hAnsi="宋体" w:eastAsia="仿宋_GB2312" w:cs="宋体"/>
          <w:kern w:val="0"/>
          <w:sz w:val="32"/>
          <w:szCs w:val="32"/>
          <w:lang w:val="en-US" w:eastAsia="zh-CN"/>
        </w:rPr>
        <w:t>0.25万元、</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val="en-US" w:eastAsia="zh-CN"/>
        </w:rPr>
        <w:t>0.2万</w:t>
      </w:r>
      <w:r>
        <w:rPr>
          <w:rFonts w:hint="eastAsia" w:ascii="仿宋_GB2312" w:hAnsi="仿宋_GB2312" w:eastAsia="仿宋_GB2312" w:cs="仿宋_GB2312"/>
          <w:sz w:val="32"/>
          <w:szCs w:val="32"/>
        </w:rPr>
        <w:t>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年全年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黑体" w:eastAsia="黑体"/>
          <w:kern w:val="0"/>
          <w:sz w:val="32"/>
          <w:szCs w:val="32"/>
          <w:lang w:eastAsia="zh-CN"/>
        </w:rPr>
        <w:t>共青团克孜勒苏柯尔克孜自治州委员会</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年一般公共预算“三公”经费数为</w:t>
      </w:r>
      <w:r>
        <w:rPr>
          <w:rFonts w:hint="eastAsia" w:ascii="仿宋_GB2312" w:hAnsi="宋体" w:eastAsia="仿宋_GB2312" w:cs="宋体"/>
          <w:kern w:val="0"/>
          <w:sz w:val="32"/>
          <w:szCs w:val="32"/>
          <w:lang w:val="en-US" w:eastAsia="zh-CN"/>
        </w:rPr>
        <w:t>4.4</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2.9</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 xml:space="preserve">年“三公”经费财政拨款预算比上年增加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；公务用车购置费为0，未安排预算。公务用车运行费增加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按照</w:t>
      </w:r>
      <w:r>
        <w:rPr>
          <w:rFonts w:hint="eastAsia" w:ascii="仿宋_GB2312" w:hAnsi="宋体" w:eastAsia="仿宋_GB2312" w:cs="宋体"/>
          <w:kern w:val="0"/>
          <w:sz w:val="32"/>
          <w:szCs w:val="32"/>
        </w:rPr>
        <w:t>三公经费只减不增的原则，进一步加强三公经费的管理；公务接待费增加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万元，主要原因是三公经费只减不增的原则，进一步加强三公经费的管理。</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黑体" w:eastAsia="黑体"/>
          <w:kern w:val="0"/>
          <w:sz w:val="32"/>
          <w:szCs w:val="32"/>
          <w:lang w:eastAsia="zh-CN"/>
        </w:rPr>
        <w:t>共青团克孜勒苏柯尔克孜自治州委员会</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rPr>
        <w:t>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家事业单位的机关运行经费财政拨款预算</w:t>
      </w:r>
      <w:r>
        <w:rPr>
          <w:rFonts w:hint="eastAsia" w:ascii="仿宋_GB2312" w:hAnsi="宋体" w:eastAsia="仿宋_GB2312" w:cs="宋体"/>
          <w:kern w:val="0"/>
          <w:sz w:val="32"/>
          <w:szCs w:val="32"/>
          <w:lang w:val="en-US" w:eastAsia="zh-CN"/>
        </w:rPr>
        <w:t>7.76</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0.6</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8.37</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2021年单位新增工勤编1人、新增事业编1人，同时</w:t>
      </w:r>
      <w:r>
        <w:rPr>
          <w:rFonts w:hint="eastAsia" w:ascii="仿宋_GB2312" w:hAnsi="宋体" w:eastAsia="仿宋_GB2312" w:cs="宋体"/>
          <w:kern w:val="0"/>
          <w:sz w:val="32"/>
          <w:szCs w:val="32"/>
          <w:lang w:eastAsia="zh-CN"/>
        </w:rPr>
        <w:t>人员工资上涨，导致福利费、工会费经费有所增加</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rPr>
        <w:t>政府采购预</w:t>
      </w:r>
      <w:r>
        <w:rPr>
          <w:rFonts w:hint="eastAsia" w:ascii="仿宋_GB2312" w:hAnsi="宋体" w:eastAsia="仿宋_GB2312" w:cs="宋体"/>
          <w:kern w:val="0"/>
          <w:sz w:val="32"/>
          <w:szCs w:val="32"/>
          <w:lang w:eastAsia="zh-CN"/>
        </w:rPr>
        <w:t>算</w:t>
      </w:r>
      <w:r>
        <w:rPr>
          <w:rFonts w:hint="eastAsia" w:ascii="仿宋_GB2312" w:hAnsi="宋体" w:eastAsia="仿宋_GB2312" w:cs="宋体"/>
          <w:kern w:val="0"/>
          <w:sz w:val="32"/>
          <w:szCs w:val="32"/>
          <w:lang w:val="en-US" w:eastAsia="zh-CN"/>
        </w:rPr>
        <w:t>9.34万</w:t>
      </w:r>
      <w:r>
        <w:rPr>
          <w:rFonts w:hint="eastAsia" w:ascii="仿宋_GB2312" w:hAnsi="宋体" w:eastAsia="仿宋_GB2312" w:cs="宋体"/>
          <w:kern w:val="0"/>
          <w:sz w:val="32"/>
          <w:szCs w:val="32"/>
          <w:lang w:eastAsia="zh-CN"/>
        </w:rPr>
        <w:t>元，其中：政府采购货物预算</w:t>
      </w:r>
      <w:r>
        <w:rPr>
          <w:rFonts w:hint="eastAsia" w:ascii="仿宋_GB2312" w:hAnsi="宋体" w:eastAsia="仿宋_GB2312" w:cs="宋体"/>
          <w:kern w:val="0"/>
          <w:sz w:val="32"/>
          <w:szCs w:val="32"/>
          <w:lang w:val="en-US" w:eastAsia="zh-CN"/>
        </w:rPr>
        <w:t>9.34</w:t>
      </w:r>
      <w:r>
        <w:rPr>
          <w:rFonts w:hint="eastAsia" w:ascii="仿宋_GB2312" w:hAnsi="宋体" w:eastAsia="仿宋_GB2312" w:cs="宋体"/>
          <w:kern w:val="0"/>
          <w:sz w:val="32"/>
          <w:szCs w:val="32"/>
          <w:lang w:eastAsia="zh-CN"/>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万元，政府采购服务预算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2021</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至</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rPr>
        <w:t>部门及下属各预算单位占用使用国有资产总体情况为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19.77</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19.77</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9.94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15.41</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年度，本年度实行绩效管理的一般公共预算项目</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 xml:space="preserve">   个，涉及预算金额</w:t>
      </w:r>
      <w:r>
        <w:rPr>
          <w:rFonts w:hint="eastAsia" w:ascii="仿宋_GB2312" w:hAnsi="宋体" w:eastAsia="仿宋_GB2312" w:cs="宋体"/>
          <w:kern w:val="0"/>
          <w:sz w:val="32"/>
          <w:szCs w:val="32"/>
          <w:lang w:val="en-US" w:eastAsia="zh-CN"/>
        </w:rPr>
        <w:t>11.50</w:t>
      </w:r>
      <w:r>
        <w:rPr>
          <w:rFonts w:hint="eastAsia" w:ascii="仿宋_GB2312" w:hAnsi="宋体" w:eastAsia="仿宋_GB2312" w:cs="宋体"/>
          <w:kern w:val="0"/>
          <w:sz w:val="32"/>
          <w:szCs w:val="32"/>
        </w:rPr>
        <w:t>万元。具体情况见下表（按项目分别填报）：</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tbl>
      <w:tblPr>
        <w:tblStyle w:val="3"/>
        <w:tblW w:w="0" w:type="auto"/>
        <w:tblInd w:w="0" w:type="dxa"/>
        <w:tblLayout w:type="fixed"/>
        <w:tblCellMar>
          <w:top w:w="0" w:type="dxa"/>
          <w:left w:w="0" w:type="dxa"/>
          <w:bottom w:w="0" w:type="dxa"/>
          <w:right w:w="0" w:type="dxa"/>
        </w:tblCellMar>
      </w:tblPr>
      <w:tblGrid>
        <w:gridCol w:w="960"/>
        <w:gridCol w:w="1452"/>
        <w:gridCol w:w="1224"/>
        <w:gridCol w:w="1557"/>
        <w:gridCol w:w="958"/>
        <w:gridCol w:w="1481"/>
        <w:gridCol w:w="1183"/>
      </w:tblGrid>
      <w:tr>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val="0"/>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val="0"/>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233"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中国共产主义青年团克孜勒苏柯尔克孜自治州</w:t>
            </w:r>
            <w:r>
              <w:rPr>
                <w:rFonts w:hint="eastAsia" w:ascii="宋体" w:hAnsi="宋体" w:cs="宋体"/>
                <w:i w:val="0"/>
                <w:color w:val="000000"/>
                <w:kern w:val="0"/>
                <w:sz w:val="18"/>
                <w:szCs w:val="18"/>
                <w:u w:val="none"/>
                <w:lang w:val="en-US" w:eastAsia="zh-CN" w:bidi="ar"/>
              </w:rPr>
              <w:t>委员会</w:t>
            </w:r>
          </w:p>
        </w:tc>
        <w:tc>
          <w:tcPr>
            <w:tcW w:w="9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青年联合会工作经费</w:t>
            </w:r>
          </w:p>
        </w:tc>
      </w:tr>
      <w:tr>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２</w:t>
            </w:r>
          </w:p>
        </w:tc>
        <w:tc>
          <w:tcPr>
            <w:tcW w:w="1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9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２</w:t>
            </w:r>
          </w:p>
        </w:tc>
        <w:tc>
          <w:tcPr>
            <w:tcW w:w="1481"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０</w:t>
            </w:r>
          </w:p>
        </w:tc>
      </w:tr>
      <w:tr>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line="480" w:lineRule="exact"/>
              <w:jc w:val="left"/>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项目经费为20000元，全部来自财政拨款，通过该项目的实施，保障青年联合会工作情况需要，提升青联工作</w:t>
            </w:r>
            <w:r>
              <w:rPr>
                <w:rFonts w:hint="eastAsia" w:ascii="宋体" w:hAnsi="宋体" w:cs="宋体"/>
                <w:i w:val="0"/>
                <w:color w:val="000000"/>
                <w:kern w:val="0"/>
                <w:sz w:val="20"/>
                <w:szCs w:val="20"/>
                <w:u w:val="none"/>
                <w:lang w:val="en-US" w:eastAsia="zh-CN" w:bidi="ar"/>
              </w:rPr>
              <w:t>能力</w:t>
            </w:r>
          </w:p>
        </w:tc>
      </w:tr>
      <w:tr>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召开青联年度工作会议（次）</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慰问贫困青年人数（次）</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both"/>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资金使用合格率（%）</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项目完成时间</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2021年12月</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资金拨付合格率（%）</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青年联合会工作经费（万元）</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both"/>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保障青年联合会工作正常运转</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有效保障</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both"/>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持续提升青联服务水平</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效果显著</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受益贫困青年满意度（%）</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≥90%</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受益青联委员满意度（%）</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≥90%</w:t>
            </w:r>
          </w:p>
        </w:tc>
      </w:tr>
    </w:tbl>
    <w:p>
      <w:pPr>
        <w:widowControl/>
        <w:spacing w:line="480" w:lineRule="exact"/>
        <w:rPr>
          <w:rFonts w:ascii="仿宋_GB2312" w:hAnsi="宋体" w:eastAsia="仿宋_GB2312" w:cs="宋体"/>
          <w:kern w:val="0"/>
          <w:sz w:val="32"/>
          <w:szCs w:val="32"/>
        </w:rPr>
        <w:sectPr>
          <w:footerReference r:id="rId3" w:type="default"/>
          <w:pgSz w:w="11906" w:h="16838"/>
          <w:pgMar w:top="1440" w:right="1800" w:bottom="1440" w:left="1800" w:header="851" w:footer="992" w:gutter="0"/>
          <w:pgNumType w:fmt="numberInDash" w:start="24"/>
          <w:cols w:space="720" w:num="1"/>
          <w:docGrid w:type="lines" w:linePitch="312" w:charSpace="0"/>
        </w:sectPr>
      </w:pPr>
    </w:p>
    <w:tbl>
      <w:tblPr>
        <w:tblStyle w:val="3"/>
        <w:tblW w:w="0" w:type="auto"/>
        <w:tblInd w:w="0" w:type="dxa"/>
        <w:tblLayout w:type="fixed"/>
        <w:tblCellMar>
          <w:top w:w="0" w:type="dxa"/>
          <w:left w:w="0" w:type="dxa"/>
          <w:bottom w:w="0" w:type="dxa"/>
          <w:right w:w="0" w:type="dxa"/>
        </w:tblCellMar>
      </w:tblPr>
      <w:tblGrid>
        <w:gridCol w:w="987"/>
        <w:gridCol w:w="129"/>
        <w:gridCol w:w="1466"/>
        <w:gridCol w:w="6"/>
        <w:gridCol w:w="1304"/>
        <w:gridCol w:w="9"/>
        <w:gridCol w:w="1573"/>
        <w:gridCol w:w="11"/>
        <w:gridCol w:w="1101"/>
        <w:gridCol w:w="14"/>
        <w:gridCol w:w="1572"/>
        <w:gridCol w:w="17"/>
        <w:gridCol w:w="1251"/>
        <w:gridCol w:w="20"/>
      </w:tblGrid>
      <w:tr>
        <w:tblPrEx>
          <w:tblCellMar>
            <w:top w:w="0" w:type="dxa"/>
            <w:left w:w="0" w:type="dxa"/>
            <w:bottom w:w="0" w:type="dxa"/>
            <w:right w:w="0" w:type="dxa"/>
          </w:tblCellMar>
        </w:tblPrEx>
        <w:trPr>
          <w:gridAfter w:val="1"/>
          <w:wAfter w:w="20" w:type="dxa"/>
          <w:trHeight w:val="480" w:hRule="atLeast"/>
        </w:trPr>
        <w:tc>
          <w:tcPr>
            <w:tcW w:w="9440" w:type="dxa"/>
            <w:gridSpan w:val="13"/>
            <w:tcBorders>
              <w:top w:val="nil"/>
              <w:left w:val="nil"/>
              <w:bottom w:val="nil"/>
              <w:right w:val="nil"/>
            </w:tcBorders>
            <w:noWrap w:val="0"/>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gridAfter w:val="1"/>
          <w:wAfter w:w="20" w:type="dxa"/>
          <w:trHeight w:val="380" w:hRule="atLeast"/>
        </w:trPr>
        <w:tc>
          <w:tcPr>
            <w:tcW w:w="9440" w:type="dxa"/>
            <w:gridSpan w:val="13"/>
            <w:tcBorders>
              <w:top w:val="nil"/>
              <w:left w:val="nil"/>
              <w:bottom w:val="nil"/>
              <w:right w:val="nil"/>
            </w:tcBorders>
            <w:noWrap w:val="0"/>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CellMar>
            <w:top w:w="0" w:type="dxa"/>
            <w:left w:w="0" w:type="dxa"/>
            <w:bottom w:w="0" w:type="dxa"/>
            <w:right w:w="0" w:type="dxa"/>
          </w:tblCellMar>
        </w:tblPrEx>
        <w:trPr>
          <w:gridAfter w:val="1"/>
          <w:wAfter w:w="20" w:type="dxa"/>
          <w:trHeight w:val="500" w:hRule="atLeast"/>
        </w:trPr>
        <w:tc>
          <w:tcPr>
            <w:tcW w:w="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487" w:type="dxa"/>
            <w:gridSpan w:val="6"/>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中国共产主义青年团克孜勒苏柯尔克孜自治州</w:t>
            </w:r>
            <w:r>
              <w:rPr>
                <w:rFonts w:hint="eastAsia" w:ascii="宋体" w:hAnsi="宋体" w:cs="宋体"/>
                <w:i w:val="0"/>
                <w:color w:val="000000"/>
                <w:kern w:val="0"/>
                <w:sz w:val="18"/>
                <w:szCs w:val="18"/>
                <w:u w:val="none"/>
                <w:lang w:val="en-US" w:eastAsia="zh-CN" w:bidi="ar"/>
              </w:rPr>
              <w:t>委员会</w:t>
            </w:r>
          </w:p>
        </w:tc>
        <w:tc>
          <w:tcPr>
            <w:tcW w:w="11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i w:val="0"/>
                <w:color w:val="000000"/>
                <w:kern w:val="0"/>
                <w:sz w:val="20"/>
                <w:szCs w:val="20"/>
                <w:u w:val="none"/>
                <w:lang w:val="en-US" w:eastAsia="zh-CN" w:bidi="ar"/>
              </w:rPr>
              <w:t>西部计划志愿者</w:t>
            </w:r>
            <w:r>
              <w:rPr>
                <w:rFonts w:hint="eastAsia" w:ascii="宋体" w:hAnsi="宋体" w:eastAsia="宋体" w:cs="宋体"/>
                <w:i w:val="0"/>
                <w:color w:val="000000"/>
                <w:kern w:val="0"/>
                <w:sz w:val="20"/>
                <w:szCs w:val="20"/>
                <w:u w:val="none"/>
                <w:lang w:val="en-US" w:eastAsia="zh-CN" w:bidi="ar"/>
              </w:rPr>
              <w:t>工作经费</w:t>
            </w:r>
          </w:p>
        </w:tc>
      </w:tr>
      <w:tr>
        <w:tblPrEx>
          <w:tblCellMar>
            <w:top w:w="0" w:type="dxa"/>
            <w:left w:w="0" w:type="dxa"/>
            <w:bottom w:w="0" w:type="dxa"/>
            <w:right w:w="0" w:type="dxa"/>
          </w:tblCellMar>
        </w:tblPrEx>
        <w:trPr>
          <w:gridAfter w:val="1"/>
          <w:wAfter w:w="20" w:type="dxa"/>
          <w:trHeight w:val="540" w:hRule="atLeast"/>
        </w:trPr>
        <w:tc>
          <w:tcPr>
            <w:tcW w:w="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59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31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８</w:t>
            </w:r>
          </w:p>
        </w:tc>
        <w:tc>
          <w:tcPr>
            <w:tcW w:w="15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11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８</w:t>
            </w:r>
          </w:p>
        </w:tc>
        <w:tc>
          <w:tcPr>
            <w:tcW w:w="1586"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2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０</w:t>
            </w:r>
          </w:p>
        </w:tc>
      </w:tr>
      <w:tr>
        <w:tblPrEx>
          <w:tblCellMar>
            <w:top w:w="0" w:type="dxa"/>
            <w:left w:w="0" w:type="dxa"/>
            <w:bottom w:w="0" w:type="dxa"/>
            <w:right w:w="0" w:type="dxa"/>
          </w:tblCellMar>
        </w:tblPrEx>
        <w:trPr>
          <w:gridAfter w:val="1"/>
          <w:wAfter w:w="20" w:type="dxa"/>
          <w:trHeight w:val="842" w:hRule="atLeast"/>
        </w:trPr>
        <w:tc>
          <w:tcPr>
            <w:tcW w:w="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8453" w:type="dxa"/>
            <w:gridSpan w:val="1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项目经费为80000元，全部来自财政拨款，预期完成的目标为主要用于全年西部计划志愿者招募及开展慰问走访活动，为志愿者缴纳房租费、暖气费及购买必须生活用品等。通过该项目的实施，保障西部计划志愿者后勤服务，提升西部计划者服务工作能力。</w:t>
            </w:r>
          </w:p>
        </w:tc>
      </w:tr>
      <w:tr>
        <w:tblPrEx>
          <w:tblCellMar>
            <w:top w:w="0" w:type="dxa"/>
            <w:left w:w="0" w:type="dxa"/>
            <w:bottom w:w="0" w:type="dxa"/>
            <w:right w:w="0" w:type="dxa"/>
          </w:tblCellMar>
        </w:tblPrEx>
        <w:trPr>
          <w:gridAfter w:val="1"/>
          <w:wAfter w:w="20" w:type="dxa"/>
          <w:trHeight w:val="480" w:hRule="atLeast"/>
        </w:trPr>
        <w:tc>
          <w:tcPr>
            <w:tcW w:w="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59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gridAfter w:val="1"/>
          <w:wAfter w:w="20" w:type="dxa"/>
          <w:trHeight w:val="440" w:hRule="atLeast"/>
        </w:trPr>
        <w:tc>
          <w:tcPr>
            <w:tcW w:w="98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59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开展招募西部计划志愿者宣讲（次）</w:t>
            </w: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w:t>
            </w: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开展慰问走访活动（次）</w:t>
            </w: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资金使用合格率（%）</w:t>
            </w: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项目完成时间</w:t>
            </w: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2021年12月</w:t>
            </w: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资金拨付合格率（%）</w:t>
            </w: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西部计划志愿者工作经费（万元）</w:t>
            </w: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8</w:t>
            </w: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gridAfter w:val="1"/>
          <w:wAfter w:w="20" w:type="dxa"/>
          <w:trHeight w:val="440" w:hRule="atLeast"/>
        </w:trPr>
        <w:tc>
          <w:tcPr>
            <w:tcW w:w="98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595" w:type="dxa"/>
            <w:gridSpan w:val="2"/>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1595" w:type="dxa"/>
            <w:gridSpan w:val="2"/>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保障西部计划志愿者后勤保障</w:t>
            </w: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有效保障</w:t>
            </w: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kern w:val="2"/>
                <w:sz w:val="20"/>
                <w:szCs w:val="20"/>
                <w:u w:val="none"/>
                <w:lang w:val="en-US" w:eastAsia="zh-CN" w:bidi="ar-SA"/>
              </w:rPr>
            </w:pP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持续全州西部计划志愿者服务工作水平</w:t>
            </w: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效果显著</w:t>
            </w: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gridAfter w:val="1"/>
          <w:wAfter w:w="20" w:type="dxa"/>
          <w:trHeight w:val="440" w:hRule="atLeast"/>
        </w:trPr>
        <w:tc>
          <w:tcPr>
            <w:tcW w:w="98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59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受益服务单位满意度（%）</w:t>
            </w: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≥90%</w:t>
            </w:r>
          </w:p>
        </w:tc>
      </w:tr>
      <w:tr>
        <w:tblPrEx>
          <w:tblCellMar>
            <w:top w:w="0" w:type="dxa"/>
            <w:left w:w="0" w:type="dxa"/>
            <w:bottom w:w="0" w:type="dxa"/>
            <w:right w:w="0" w:type="dxa"/>
          </w:tblCellMar>
        </w:tblPrEx>
        <w:trPr>
          <w:gridAfter w:val="1"/>
          <w:wAfter w:w="20" w:type="dxa"/>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59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04"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受益西部计划志愿者满意度（%）</w:t>
            </w:r>
          </w:p>
        </w:tc>
        <w:tc>
          <w:tcPr>
            <w:tcW w:w="28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≥90%</w:t>
            </w:r>
          </w:p>
        </w:tc>
      </w:tr>
      <w:tr>
        <w:tblPrEx>
          <w:tblCellMar>
            <w:top w:w="0" w:type="dxa"/>
            <w:left w:w="0" w:type="dxa"/>
            <w:bottom w:w="0" w:type="dxa"/>
            <w:right w:w="0" w:type="dxa"/>
          </w:tblCellMar>
        </w:tblPrEx>
        <w:trPr>
          <w:trHeight w:val="461" w:hRule="atLeast"/>
        </w:trPr>
        <w:tc>
          <w:tcPr>
            <w:tcW w:w="9460" w:type="dxa"/>
            <w:gridSpan w:val="14"/>
            <w:tcBorders>
              <w:top w:val="nil"/>
              <w:left w:val="nil"/>
              <w:bottom w:val="nil"/>
              <w:right w:val="nil"/>
            </w:tcBorders>
            <w:noWrap w:val="0"/>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461" w:hRule="atLeast"/>
        </w:trPr>
        <w:tc>
          <w:tcPr>
            <w:tcW w:w="9460" w:type="dxa"/>
            <w:gridSpan w:val="14"/>
            <w:tcBorders>
              <w:top w:val="nil"/>
              <w:left w:val="nil"/>
              <w:bottom w:val="nil"/>
              <w:right w:val="nil"/>
            </w:tcBorders>
            <w:noWrap w:val="0"/>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CellMar>
            <w:top w:w="0" w:type="dxa"/>
            <w:left w:w="0" w:type="dxa"/>
            <w:bottom w:w="0" w:type="dxa"/>
            <w:right w:w="0" w:type="dxa"/>
          </w:tblCellMar>
        </w:tblPrEx>
        <w:trPr>
          <w:trHeight w:val="489" w:hRule="atLeast"/>
        </w:trPr>
        <w:tc>
          <w:tcPr>
            <w:tcW w:w="11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369" w:type="dxa"/>
            <w:gridSpan w:val="6"/>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中国共产主义青年团克孜勒苏柯尔克孜自治州</w:t>
            </w:r>
            <w:r>
              <w:rPr>
                <w:rFonts w:hint="eastAsia" w:ascii="宋体" w:hAnsi="宋体" w:cs="宋体"/>
                <w:i w:val="0"/>
                <w:color w:val="000000"/>
                <w:kern w:val="0"/>
                <w:sz w:val="18"/>
                <w:szCs w:val="18"/>
                <w:u w:val="none"/>
                <w:lang w:val="en-US" w:eastAsia="zh-CN" w:bidi="ar"/>
              </w:rPr>
              <w:t>委员会</w:t>
            </w:r>
          </w:p>
        </w:tc>
        <w:tc>
          <w:tcPr>
            <w:tcW w:w="111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i w:val="0"/>
                <w:color w:val="000000"/>
                <w:kern w:val="0"/>
                <w:sz w:val="20"/>
                <w:szCs w:val="20"/>
                <w:u w:val="none"/>
                <w:lang w:val="en-US" w:eastAsia="zh-CN" w:bidi="ar"/>
              </w:rPr>
              <w:t>少工委</w:t>
            </w:r>
            <w:r>
              <w:rPr>
                <w:rFonts w:hint="eastAsia" w:ascii="宋体" w:hAnsi="宋体" w:eastAsia="宋体" w:cs="宋体"/>
                <w:i w:val="0"/>
                <w:color w:val="000000"/>
                <w:kern w:val="0"/>
                <w:sz w:val="20"/>
                <w:szCs w:val="20"/>
                <w:u w:val="none"/>
                <w:lang w:val="en-US" w:eastAsia="zh-CN" w:bidi="ar"/>
              </w:rPr>
              <w:t>工作经费</w:t>
            </w:r>
          </w:p>
        </w:tc>
      </w:tr>
      <w:tr>
        <w:tblPrEx>
          <w:tblCellMar>
            <w:top w:w="0" w:type="dxa"/>
            <w:left w:w="0" w:type="dxa"/>
            <w:bottom w:w="0" w:type="dxa"/>
            <w:right w:w="0" w:type="dxa"/>
          </w:tblCellMar>
        </w:tblPrEx>
        <w:trPr>
          <w:trHeight w:val="912" w:hRule="atLeast"/>
        </w:trPr>
        <w:tc>
          <w:tcPr>
            <w:tcW w:w="11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１</w:t>
            </w:r>
            <w:r>
              <w:rPr>
                <w:rFonts w:hint="eastAsia" w:ascii="宋体" w:hAnsi="宋体" w:cs="宋体"/>
                <w:color w:val="000000"/>
                <w:sz w:val="18"/>
                <w:szCs w:val="18"/>
                <w:lang w:val="en-US" w:eastAsia="zh-CN"/>
              </w:rPr>
              <w:t>.５</w:t>
            </w:r>
          </w:p>
        </w:tc>
        <w:tc>
          <w:tcPr>
            <w:tcW w:w="15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p>
        </w:tc>
        <w:tc>
          <w:tcPr>
            <w:tcW w:w="111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１</w:t>
            </w:r>
            <w:r>
              <w:rPr>
                <w:rFonts w:hint="eastAsia" w:ascii="宋体" w:hAnsi="宋体" w:cs="宋体"/>
                <w:color w:val="000000"/>
                <w:sz w:val="18"/>
                <w:szCs w:val="18"/>
                <w:lang w:val="en-US" w:eastAsia="zh-CN"/>
              </w:rPr>
              <w:t>.５</w:t>
            </w:r>
          </w:p>
        </w:tc>
        <w:tc>
          <w:tcPr>
            <w:tcW w:w="1589"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271"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０</w:t>
            </w:r>
          </w:p>
        </w:tc>
      </w:tr>
      <w:tr>
        <w:tblPrEx>
          <w:tblCellMar>
            <w:top w:w="0" w:type="dxa"/>
            <w:left w:w="0" w:type="dxa"/>
            <w:bottom w:w="0" w:type="dxa"/>
            <w:right w:w="0" w:type="dxa"/>
          </w:tblCellMar>
        </w:tblPrEx>
        <w:trPr>
          <w:trHeight w:val="759" w:hRule="atLeast"/>
        </w:trPr>
        <w:tc>
          <w:tcPr>
            <w:tcW w:w="11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8344" w:type="dxa"/>
            <w:gridSpan w:val="1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项目经费为15000元，全部来自财政拨款，预期完成目标为2021年全州少先队工作服务，全部资金用于2021年少工委日常办公支出、举办少先队辅导员技能大赛、开展各类少先队活动。通过该项目的实施，保障少工委工作情况需要，提升少先队工作能力。</w:t>
            </w:r>
          </w:p>
        </w:tc>
      </w:tr>
      <w:tr>
        <w:tblPrEx>
          <w:tblCellMar>
            <w:top w:w="0" w:type="dxa"/>
            <w:left w:w="0" w:type="dxa"/>
            <w:bottom w:w="0" w:type="dxa"/>
            <w:right w:w="0" w:type="dxa"/>
          </w:tblCellMar>
        </w:tblPrEx>
        <w:trPr>
          <w:trHeight w:val="471" w:hRule="atLeast"/>
        </w:trPr>
        <w:tc>
          <w:tcPr>
            <w:tcW w:w="11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33" w:hRule="atLeast"/>
        </w:trPr>
        <w:tc>
          <w:tcPr>
            <w:tcW w:w="1116"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7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举办少先队辅导员技能大赛（次）</w:t>
            </w: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w:t>
            </w:r>
          </w:p>
        </w:tc>
      </w:tr>
      <w:tr>
        <w:tblPrEx>
          <w:tblCellMar>
            <w:top w:w="0" w:type="dxa"/>
            <w:left w:w="0" w:type="dxa"/>
            <w:bottom w:w="0" w:type="dxa"/>
            <w:right w:w="0" w:type="dxa"/>
          </w:tblCellMar>
        </w:tblPrEx>
        <w:trPr>
          <w:trHeight w:val="433"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开展少先队活动（次）</w:t>
            </w: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471"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资金使用合格率（%）</w:t>
            </w: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471"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433"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项目完成时间</w:t>
            </w: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2021年12月</w:t>
            </w:r>
          </w:p>
        </w:tc>
      </w:tr>
      <w:tr>
        <w:tblPrEx>
          <w:tblCellMar>
            <w:top w:w="0" w:type="dxa"/>
            <w:left w:w="0" w:type="dxa"/>
            <w:bottom w:w="0" w:type="dxa"/>
            <w:right w:w="0" w:type="dxa"/>
          </w:tblCellMar>
        </w:tblPrEx>
        <w:trPr>
          <w:trHeight w:val="433"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资金拨付合格率（%）</w:t>
            </w: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433"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少工委工作经费（万元）</w:t>
            </w: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1.5</w:t>
            </w:r>
          </w:p>
        </w:tc>
      </w:tr>
      <w:tr>
        <w:tblPrEx>
          <w:tblCellMar>
            <w:top w:w="0" w:type="dxa"/>
            <w:left w:w="0" w:type="dxa"/>
            <w:bottom w:w="0" w:type="dxa"/>
            <w:right w:w="0" w:type="dxa"/>
          </w:tblCellMar>
        </w:tblPrEx>
        <w:trPr>
          <w:trHeight w:val="471"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471" w:hRule="atLeast"/>
        </w:trPr>
        <w:tc>
          <w:tcPr>
            <w:tcW w:w="1116"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7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kern w:val="2"/>
                <w:sz w:val="20"/>
                <w:szCs w:val="20"/>
                <w:u w:val="none"/>
                <w:lang w:val="en-US" w:eastAsia="zh-CN" w:bidi="ar-SA"/>
              </w:rPr>
            </w:pP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71"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471"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保障少工委工作正常运转</w:t>
            </w: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有效保障</w:t>
            </w:r>
          </w:p>
        </w:tc>
      </w:tr>
      <w:tr>
        <w:tblPrEx>
          <w:tblCellMar>
            <w:top w:w="0" w:type="dxa"/>
            <w:left w:w="0" w:type="dxa"/>
            <w:bottom w:w="0" w:type="dxa"/>
            <w:right w:w="0" w:type="dxa"/>
          </w:tblCellMar>
        </w:tblPrEx>
        <w:trPr>
          <w:trHeight w:val="471"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471"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71"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71"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持续全州少先队工作水平</w:t>
            </w: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效果显著</w:t>
            </w:r>
          </w:p>
        </w:tc>
      </w:tr>
      <w:tr>
        <w:tblPrEx>
          <w:tblCellMar>
            <w:top w:w="0" w:type="dxa"/>
            <w:left w:w="0" w:type="dxa"/>
            <w:bottom w:w="0" w:type="dxa"/>
            <w:right w:w="0" w:type="dxa"/>
          </w:tblCellMar>
        </w:tblPrEx>
        <w:trPr>
          <w:trHeight w:val="471"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433" w:hRule="atLeast"/>
        </w:trPr>
        <w:tc>
          <w:tcPr>
            <w:tcW w:w="1116"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7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受益工作人员满意度（%）</w:t>
            </w: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≥90%</w:t>
            </w:r>
          </w:p>
        </w:tc>
      </w:tr>
      <w:tr>
        <w:tblPrEx>
          <w:tblCellMar>
            <w:top w:w="0" w:type="dxa"/>
            <w:left w:w="0" w:type="dxa"/>
            <w:bottom w:w="0" w:type="dxa"/>
            <w:right w:w="0" w:type="dxa"/>
          </w:tblCellMar>
        </w:tblPrEx>
        <w:trPr>
          <w:trHeight w:val="442" w:hRule="atLeast"/>
        </w:trPr>
        <w:tc>
          <w:tcPr>
            <w:tcW w:w="111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01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受益少先队辅导员满意度（%）</w:t>
            </w:r>
          </w:p>
        </w:tc>
        <w:tc>
          <w:tcPr>
            <w:tcW w:w="286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≥90%</w:t>
            </w:r>
          </w:p>
        </w:tc>
      </w:tr>
    </w:tbl>
    <w:p>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共青团克孜勒苏柯尔克孜自治州委员会无其他需说明事项。</w:t>
      </w:r>
    </w:p>
    <w:p>
      <w:pPr>
        <w:widowControl/>
        <w:spacing w:before="217"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217"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w:t>
      </w:r>
      <w:r>
        <w:rPr>
          <w:rFonts w:hint="eastAsia" w:ascii="仿宋_GB2312" w:eastAsia="仿宋_GB2312"/>
          <w:sz w:val="32"/>
          <w:szCs w:val="32"/>
          <w:lang w:eastAsia="zh-CN"/>
        </w:rPr>
        <w:t>、国有资产经营预算</w:t>
      </w:r>
      <w:r>
        <w:rPr>
          <w:rFonts w:hint="eastAsia" w:ascii="仿宋_GB2312" w:eastAsia="仿宋_GB2312"/>
          <w:sz w:val="32"/>
          <w:szCs w:val="32"/>
        </w:rPr>
        <w:t>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、基本支出：</w:t>
      </w:r>
      <w:r>
        <w:rPr>
          <w:rFonts w:hint="eastAsia" w:ascii="仿宋_GB2312" w:eastAsia="仿宋_GB2312"/>
          <w:sz w:val="32"/>
          <w:szCs w:val="32"/>
        </w:rPr>
        <w:t>包括人员经费、</w:t>
      </w:r>
      <w:r>
        <w:rPr>
          <w:rFonts w:hint="eastAsia" w:ascii="仿宋_GB2312" w:eastAsia="仿宋_GB2312"/>
          <w:sz w:val="32"/>
          <w:szCs w:val="32"/>
          <w:lang w:eastAsia="zh-CN"/>
        </w:rPr>
        <w:t>公用经费</w:t>
      </w:r>
      <w:r>
        <w:rPr>
          <w:rFonts w:hint="eastAsia" w:ascii="仿宋_GB2312" w:eastAsia="仿宋_GB2312"/>
          <w:sz w:val="32"/>
          <w:szCs w:val="32"/>
        </w:rPr>
        <w:t>（定额）。其中，人员经费包括工资福利支出、对个人和家庭的补助。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、项目支出：</w:t>
      </w:r>
      <w:r>
        <w:rPr>
          <w:rFonts w:hint="eastAsia" w:ascii="仿宋_GB2312" w:eastAsia="仿宋_GB2312"/>
          <w:sz w:val="32"/>
          <w:szCs w:val="32"/>
        </w:rPr>
        <w:t>部门（单位）支出预算的组成部分，是自治区本级部门（单位）为完成其特定的行政任务或事业发展目标，在基本支出预算之外编制的年度项目支出计划。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、“三公”经费：</w:t>
      </w:r>
      <w:r>
        <w:rPr>
          <w:rFonts w:hint="eastAsia" w:ascii="仿宋_GB2312" w:eastAsia="仿宋_GB2312"/>
          <w:sz w:val="32"/>
          <w:szCs w:val="32"/>
        </w:rPr>
        <w:t>指自治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0"/>
        <w:rPr>
          <w:rFonts w:ascii="仿宋_GB2312" w:eastAsia="仿宋_GB2312"/>
          <w:b/>
          <w:szCs w:val="20"/>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共青团克孜勒苏柯尔克孜自治州委员会</w:t>
      </w:r>
      <w:r>
        <w:rPr>
          <w:rFonts w:hint="eastAsia" w:ascii="仿宋_GB2312" w:hAnsi="宋体" w:eastAsia="仿宋_GB2312" w:cs="宋体"/>
          <w:kern w:val="0"/>
          <w:sz w:val="32"/>
          <w:szCs w:val="32"/>
        </w:rPr>
        <w:t xml:space="preserve"> </w:t>
      </w:r>
    </w:p>
    <w:p>
      <w:pPr>
        <w:widowControl/>
        <w:spacing w:line="520" w:lineRule="exact"/>
        <w:jc w:val="center"/>
        <w:rPr>
          <w:rFonts w:hint="default" w:ascii="仿宋_GB2312" w:hAnsi="宋体" w:eastAsia="仿宋_GB2312" w:cs="宋体"/>
          <w:kern w:val="0"/>
          <w:sz w:val="32"/>
          <w:szCs w:val="32"/>
          <w:lang w:val="en-US"/>
        </w:rPr>
      </w:pPr>
      <w:r>
        <w:rPr>
          <w:rFonts w:hint="eastAsia" w:ascii="仿宋_GB2312" w:hAnsi="宋体" w:eastAsia="仿宋_GB2312" w:cs="宋体"/>
          <w:kern w:val="0"/>
          <w:sz w:val="32"/>
          <w:szCs w:val="32"/>
          <w:lang w:eastAsia="zh-CN"/>
        </w:rPr>
        <w:t>　　　　　　　　</w:t>
      </w:r>
      <w:r>
        <w:rPr>
          <w:rFonts w:hint="eastAsia" w:ascii="仿宋_GB2312" w:hAnsi="宋体" w:eastAsia="仿宋_GB2312" w:cs="宋体"/>
          <w:kern w:val="0"/>
          <w:sz w:val="32"/>
          <w:szCs w:val="32"/>
          <w:lang w:val="en-US" w:eastAsia="zh-CN"/>
        </w:rPr>
        <w:t>2021年2月5日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600" w:lineRule="exact"/>
        <w:ind w:left="3150" w:leftChars="1500"/>
        <w:jc w:val="center"/>
        <w:rPr>
          <w:rFonts w:ascii="仿宋_GB2312" w:eastAsia="仿宋_GB2312"/>
          <w:sz w:val="32"/>
          <w:szCs w:val="32"/>
        </w:rPr>
      </w:pPr>
    </w:p>
    <w:p/>
    <w:p>
      <w:bookmarkStart w:id="2" w:name="_GoBack"/>
      <w:bookmarkEnd w:id="2"/>
    </w:p>
    <w:sectPr>
      <w:footerReference r:id="rId4" w:type="default"/>
      <w:footerReference r:id="rId5" w:type="even"/>
      <w:pgSz w:w="11906" w:h="16838"/>
      <w:pgMar w:top="2041" w:right="1276" w:bottom="2041" w:left="1276" w:header="851" w:footer="1814" w:gutter="0"/>
      <w:pgNumType w:fmt="numberInDash"/>
      <w:cols w:space="720"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21 -</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631" w:y="37"/>
      <w:jc w:val="right"/>
      <w:rPr>
        <w:rStyle w:val="5"/>
        <w:rFonts w:ascii="宋体" w:hAnsi="宋体" w:eastAsia="宋体"/>
        <w:sz w:val="28"/>
      </w:rPr>
    </w:pPr>
    <w:r>
      <w:rPr>
        <w:rFonts w:ascii="宋体" w:hAnsi="宋体" w:eastAsia="宋体"/>
        <w:sz w:val="28"/>
      </w:rPr>
      <w:fldChar w:fldCharType="begin"/>
    </w:r>
    <w:r>
      <w:rPr>
        <w:rStyle w:val="5"/>
        <w:rFonts w:ascii="宋体" w:hAnsi="宋体" w:eastAsia="宋体"/>
        <w:sz w:val="28"/>
      </w:rPr>
      <w:instrText xml:space="preserve"> PAGE </w:instrText>
    </w:r>
    <w:r>
      <w:rPr>
        <w:rFonts w:ascii="宋体" w:hAnsi="宋体" w:eastAsia="宋体"/>
        <w:sz w:val="28"/>
      </w:rPr>
      <w:fldChar w:fldCharType="separate"/>
    </w:r>
    <w:r>
      <w:rPr>
        <w:rStyle w:val="5"/>
        <w:rFonts w:ascii="宋体" w:hAnsi="宋体" w:eastAsia="宋体"/>
        <w:sz w:val="28"/>
      </w:rPr>
      <w:t>- 33 -</w:t>
    </w:r>
    <w:r>
      <w:rPr>
        <w:rFonts w:ascii="宋体" w:hAnsi="宋体" w:eastAsia="宋体"/>
        <w:sz w:val="28"/>
      </w:rPr>
      <w:fldChar w:fldCharType="end"/>
    </w:r>
    <w:r>
      <w:rPr>
        <w:rStyle w:val="5"/>
        <w:rFonts w:hint="eastAsia" w:ascii="宋体" w:hAnsi="宋体" w:eastAsia="宋体"/>
        <w:sz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756" w:y="37"/>
      <w:rPr>
        <w:rStyle w:val="5"/>
        <w:rFonts w:ascii="宋体" w:hAnsi="宋体" w:eastAsia="宋体"/>
        <w:sz w:val="28"/>
        <w:szCs w:val="28"/>
      </w:rPr>
    </w:pP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- 34 -</w:t>
    </w:r>
    <w:r>
      <w:rPr>
        <w:rFonts w:ascii="宋体" w:hAnsi="宋体" w:eastAsia="宋体"/>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F797CE"/>
    <w:multiLevelType w:val="singleLevel"/>
    <w:tmpl w:val="F9F797CE"/>
    <w:lvl w:ilvl="0" w:tentative="0">
      <w:start w:val="2"/>
      <w:numFmt w:val="chineseCounting"/>
      <w:suff w:val="space"/>
      <w:lvlText w:val="第%1部分"/>
      <w:lvlJc w:val="left"/>
      <w:rPr>
        <w:rFonts w:hint="eastAsia"/>
      </w:rPr>
    </w:lvl>
  </w:abstractNum>
  <w:abstractNum w:abstractNumId="1">
    <w:nsid w:val="69CFBD6A"/>
    <w:multiLevelType w:val="singleLevel"/>
    <w:tmpl w:val="69CFBD6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7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Administrator.LAQ8G4104SMTY4G</dc:creator>
  <cp:lastModifiedBy>水林星子ལུའུ་</cp:lastModifiedBy>
  <dcterms:modified xsi:type="dcterms:W3CDTF">2021-03-04T09:46:43Z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