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93" w:rsidRDefault="00017293">
      <w:pPr>
        <w:rPr>
          <w:rFonts w:ascii="宋体" w:hAnsi="宋体" w:cs="宋体" w:hint="eastAsia"/>
          <w:b/>
          <w:bCs/>
          <w:kern w:val="0"/>
          <w:sz w:val="44"/>
          <w:szCs w:val="44"/>
        </w:rPr>
      </w:pPr>
    </w:p>
    <w:p w:rsidR="00017293" w:rsidRDefault="00017293">
      <w:pPr>
        <w:rPr>
          <w:rFonts w:ascii="宋体" w:hAnsi="宋体" w:cs="宋体"/>
          <w:b/>
          <w:bCs/>
          <w:kern w:val="0"/>
          <w:sz w:val="44"/>
          <w:szCs w:val="44"/>
        </w:rPr>
      </w:pPr>
    </w:p>
    <w:p w:rsidR="00017293" w:rsidRDefault="00017293">
      <w:pPr>
        <w:rPr>
          <w:rFonts w:ascii="宋体" w:hAnsi="宋体" w:cs="宋体"/>
          <w:b/>
          <w:bCs/>
          <w:kern w:val="0"/>
          <w:sz w:val="44"/>
          <w:szCs w:val="44"/>
        </w:rPr>
      </w:pPr>
    </w:p>
    <w:p w:rsidR="00017293" w:rsidRDefault="00017293">
      <w:pPr>
        <w:rPr>
          <w:rFonts w:ascii="宋体" w:hAnsi="宋体" w:cs="宋体"/>
          <w:b/>
          <w:bCs/>
          <w:kern w:val="0"/>
          <w:sz w:val="44"/>
          <w:szCs w:val="44"/>
        </w:rPr>
      </w:pPr>
    </w:p>
    <w:p w:rsidR="00017293" w:rsidRDefault="00C26DB2">
      <w:pPr>
        <w:jc w:val="center"/>
        <w:rPr>
          <w:rFonts w:ascii="方正小标宋_GBK" w:eastAsia="方正小标宋_GBK" w:hAnsi="宋体"/>
          <w:kern w:val="0"/>
          <w:sz w:val="44"/>
          <w:szCs w:val="44"/>
        </w:rPr>
      </w:pPr>
      <w:r>
        <w:rPr>
          <w:rFonts w:ascii="方正小标宋_GBK" w:eastAsia="方正小标宋_GBK" w:hAnsi="宋体" w:hint="eastAsia"/>
          <w:kern w:val="0"/>
          <w:sz w:val="44"/>
          <w:szCs w:val="44"/>
        </w:rPr>
        <w:t>克孜勒苏柯尔克孜自治州中级人民法院</w:t>
      </w:r>
    </w:p>
    <w:p w:rsidR="00017293" w:rsidRDefault="00C26DB2"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方正小标宋_GBK" w:eastAsia="方正小标宋_GBK" w:hAnsi="宋体" w:hint="eastAsia"/>
          <w:kern w:val="0"/>
          <w:sz w:val="44"/>
          <w:szCs w:val="44"/>
        </w:rPr>
        <w:t>2021</w:t>
      </w:r>
      <w:r>
        <w:rPr>
          <w:rFonts w:ascii="方正小标宋_GBK" w:eastAsia="方正小标宋_GBK" w:hAnsi="宋体" w:hint="eastAsia"/>
          <w:kern w:val="0"/>
          <w:sz w:val="44"/>
          <w:szCs w:val="44"/>
        </w:rPr>
        <w:t>年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部门</w:t>
      </w:r>
      <w:r>
        <w:rPr>
          <w:rFonts w:ascii="方正小标宋_GBK" w:eastAsia="方正小标宋_GBK" w:hAnsi="宋体" w:hint="eastAsia"/>
          <w:kern w:val="0"/>
          <w:sz w:val="44"/>
          <w:szCs w:val="44"/>
        </w:rPr>
        <w:t>预算公开</w:t>
      </w:r>
    </w:p>
    <w:p w:rsidR="00017293" w:rsidRDefault="00017293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017293" w:rsidRDefault="00017293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017293" w:rsidRDefault="00017293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017293" w:rsidRDefault="00017293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017293" w:rsidRDefault="00017293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017293" w:rsidRDefault="00017293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017293" w:rsidRDefault="00017293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017293" w:rsidRDefault="00C26DB2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2021</w:t>
      </w:r>
      <w:r>
        <w:rPr>
          <w:rFonts w:ascii="宋体" w:hAnsi="宋体" w:hint="eastAsia"/>
          <w:b/>
          <w:kern w:val="0"/>
          <w:sz w:val="44"/>
          <w:szCs w:val="44"/>
        </w:rPr>
        <w:t>年</w:t>
      </w:r>
      <w:r>
        <w:rPr>
          <w:rFonts w:ascii="宋体" w:hAnsi="宋体" w:hint="eastAsia"/>
          <w:b/>
          <w:kern w:val="0"/>
          <w:sz w:val="44"/>
          <w:szCs w:val="44"/>
        </w:rPr>
        <w:t>2</w:t>
      </w:r>
      <w:r>
        <w:rPr>
          <w:rFonts w:ascii="宋体" w:hAnsi="宋体" w:hint="eastAsia"/>
          <w:b/>
          <w:kern w:val="0"/>
          <w:sz w:val="44"/>
          <w:szCs w:val="44"/>
        </w:rPr>
        <w:t>月</w:t>
      </w:r>
      <w:r>
        <w:rPr>
          <w:rFonts w:ascii="宋体" w:hAnsi="宋体" w:hint="eastAsia"/>
          <w:b/>
          <w:kern w:val="0"/>
          <w:sz w:val="44"/>
          <w:szCs w:val="44"/>
        </w:rPr>
        <w:t>5</w:t>
      </w:r>
      <w:r>
        <w:rPr>
          <w:rFonts w:ascii="宋体" w:hAnsi="宋体" w:hint="eastAsia"/>
          <w:b/>
          <w:kern w:val="0"/>
          <w:sz w:val="44"/>
          <w:szCs w:val="44"/>
        </w:rPr>
        <w:t>日</w:t>
      </w:r>
    </w:p>
    <w:p w:rsidR="00017293" w:rsidRDefault="00017293"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017293" w:rsidRDefault="00017293">
      <w:pPr>
        <w:widowControl/>
        <w:spacing w:line="44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017293" w:rsidRDefault="00017293">
      <w:pPr>
        <w:widowControl/>
        <w:spacing w:line="440" w:lineRule="exact"/>
        <w:jc w:val="center"/>
        <w:outlineLvl w:val="1"/>
        <w:rPr>
          <w:rFonts w:ascii="黑体" w:eastAsia="黑体" w:hAnsi="黑体"/>
          <w:kern w:val="0"/>
          <w:sz w:val="36"/>
          <w:szCs w:val="32"/>
        </w:rPr>
      </w:pPr>
    </w:p>
    <w:p w:rsidR="00017293" w:rsidRDefault="00C26DB2">
      <w:pPr>
        <w:widowControl/>
        <w:spacing w:line="440" w:lineRule="exact"/>
        <w:jc w:val="center"/>
        <w:outlineLvl w:val="1"/>
        <w:rPr>
          <w:rFonts w:ascii="黑体" w:eastAsia="黑体" w:hAnsi="黑体"/>
          <w:kern w:val="0"/>
          <w:sz w:val="36"/>
          <w:szCs w:val="32"/>
        </w:rPr>
      </w:pPr>
      <w:r>
        <w:rPr>
          <w:rFonts w:ascii="黑体" w:eastAsia="黑体" w:hAnsi="黑体" w:hint="eastAsia"/>
          <w:kern w:val="0"/>
          <w:sz w:val="36"/>
          <w:szCs w:val="32"/>
        </w:rPr>
        <w:lastRenderedPageBreak/>
        <w:t>目</w:t>
      </w:r>
      <w:r>
        <w:rPr>
          <w:rFonts w:ascii="黑体" w:eastAsia="黑体" w:hAnsi="黑体" w:hint="eastAsia"/>
          <w:kern w:val="0"/>
          <w:sz w:val="36"/>
          <w:szCs w:val="32"/>
        </w:rPr>
        <w:t xml:space="preserve"> </w:t>
      </w:r>
      <w:r>
        <w:rPr>
          <w:rFonts w:ascii="黑体" w:eastAsia="黑体" w:hAnsi="黑体" w:hint="eastAsia"/>
          <w:kern w:val="0"/>
          <w:sz w:val="36"/>
          <w:szCs w:val="32"/>
        </w:rPr>
        <w:t>录</w:t>
      </w:r>
    </w:p>
    <w:p w:rsidR="00017293" w:rsidRDefault="00017293">
      <w:pPr>
        <w:widowControl/>
        <w:spacing w:line="440" w:lineRule="exact"/>
        <w:ind w:firstLineChars="200" w:firstLine="883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017293" w:rsidRDefault="00C26DB2">
      <w:pPr>
        <w:widowControl/>
        <w:spacing w:line="44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第一部分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>克州中级人民法院单位概况</w:t>
      </w:r>
    </w:p>
    <w:p w:rsidR="00017293" w:rsidRDefault="00C26DB2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一、主要职能</w:t>
      </w:r>
    </w:p>
    <w:p w:rsidR="00017293" w:rsidRDefault="00C26DB2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二、机构设置及人员情况</w:t>
      </w:r>
    </w:p>
    <w:p w:rsidR="00017293" w:rsidRDefault="00C26DB2">
      <w:pPr>
        <w:widowControl/>
        <w:spacing w:line="44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第二部分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 xml:space="preserve">  2021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>年部门（单位）预算公开表</w:t>
      </w:r>
    </w:p>
    <w:p w:rsidR="00017293" w:rsidRDefault="00C26DB2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一、部门（单位）收支总体情况表</w:t>
      </w:r>
    </w:p>
    <w:p w:rsidR="00017293" w:rsidRDefault="00C26DB2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二、部门（单位）收入总体情况表</w:t>
      </w:r>
    </w:p>
    <w:p w:rsidR="00017293" w:rsidRDefault="00C26DB2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三、部门（单位）支出总体情况表</w:t>
      </w:r>
    </w:p>
    <w:p w:rsidR="00017293" w:rsidRDefault="00C26DB2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四、财政拨款收支总体情况表</w:t>
      </w:r>
    </w:p>
    <w:p w:rsidR="00017293" w:rsidRDefault="00C26DB2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五、一般公共预算支出情况表</w:t>
      </w:r>
    </w:p>
    <w:p w:rsidR="00017293" w:rsidRDefault="00C26DB2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六、一般公共预算基本支出情况表</w:t>
      </w:r>
    </w:p>
    <w:p w:rsidR="00017293" w:rsidRDefault="00C26DB2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七、一般公共预算</w:t>
      </w:r>
      <w:r>
        <w:rPr>
          <w:rFonts w:ascii="仿宋_GB2312" w:eastAsia="仿宋_GB2312" w:hAnsi="宋体" w:hint="eastAsia"/>
          <w:bCs/>
          <w:kern w:val="0"/>
          <w:sz w:val="32"/>
          <w:szCs w:val="32"/>
        </w:rPr>
        <w:t>项目支出情况表</w:t>
      </w:r>
    </w:p>
    <w:p w:rsidR="00017293" w:rsidRDefault="00C26DB2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八、一般公共预算“三公”经费支出情况表</w:t>
      </w:r>
    </w:p>
    <w:p w:rsidR="00017293" w:rsidRDefault="00C26DB2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九、政府性基金预算支出情况表</w:t>
      </w:r>
    </w:p>
    <w:p w:rsidR="00017293" w:rsidRDefault="00C26DB2">
      <w:pPr>
        <w:widowControl/>
        <w:spacing w:line="44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第三部分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 xml:space="preserve">  2021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>年部门（单位）预算情况说明</w:t>
      </w:r>
    </w:p>
    <w:p w:rsidR="00017293" w:rsidRDefault="00C26DB2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一、关于克州中级人民法院</w:t>
      </w:r>
      <w:r>
        <w:rPr>
          <w:rFonts w:ascii="仿宋_GB2312" w:eastAsia="仿宋_GB2312" w:hAnsi="宋体" w:hint="eastAsia"/>
          <w:kern w:val="0"/>
          <w:sz w:val="32"/>
          <w:szCs w:val="32"/>
        </w:rPr>
        <w:t>2021</w:t>
      </w:r>
      <w:r>
        <w:rPr>
          <w:rFonts w:ascii="仿宋_GB2312" w:eastAsia="仿宋_GB2312" w:hAnsi="宋体" w:hint="eastAsia"/>
          <w:kern w:val="0"/>
          <w:sz w:val="32"/>
          <w:szCs w:val="32"/>
        </w:rPr>
        <w:t>年收支预算情况的总体说明</w:t>
      </w:r>
    </w:p>
    <w:p w:rsidR="00017293" w:rsidRDefault="00C26DB2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二、关于克州中级人民法院</w:t>
      </w:r>
      <w:r>
        <w:rPr>
          <w:rFonts w:ascii="仿宋_GB2312" w:eastAsia="仿宋_GB2312" w:hAnsi="宋体" w:hint="eastAsia"/>
          <w:kern w:val="0"/>
          <w:sz w:val="32"/>
          <w:szCs w:val="32"/>
        </w:rPr>
        <w:t>2021</w:t>
      </w:r>
      <w:r>
        <w:rPr>
          <w:rFonts w:ascii="仿宋_GB2312" w:eastAsia="仿宋_GB2312" w:hAnsi="宋体" w:hint="eastAsia"/>
          <w:kern w:val="0"/>
          <w:sz w:val="32"/>
          <w:szCs w:val="32"/>
        </w:rPr>
        <w:t>年收入预算情况说明</w:t>
      </w:r>
    </w:p>
    <w:p w:rsidR="00017293" w:rsidRDefault="00C26DB2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三、关于克州中级人民法院</w:t>
      </w:r>
      <w:r>
        <w:rPr>
          <w:rFonts w:ascii="仿宋_GB2312" w:eastAsia="仿宋_GB2312" w:hAnsi="宋体" w:hint="eastAsia"/>
          <w:kern w:val="0"/>
          <w:sz w:val="32"/>
          <w:szCs w:val="32"/>
        </w:rPr>
        <w:t>2021</w:t>
      </w:r>
      <w:r>
        <w:rPr>
          <w:rFonts w:ascii="仿宋_GB2312" w:eastAsia="仿宋_GB2312" w:hAnsi="宋体" w:hint="eastAsia"/>
          <w:kern w:val="0"/>
          <w:sz w:val="32"/>
          <w:szCs w:val="32"/>
        </w:rPr>
        <w:t>年支出预算情况说明</w:t>
      </w:r>
    </w:p>
    <w:p w:rsidR="00017293" w:rsidRDefault="00C26DB2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四、关于克州中级人民法院</w:t>
      </w:r>
      <w:r>
        <w:rPr>
          <w:rFonts w:ascii="仿宋_GB2312" w:eastAsia="仿宋_GB2312" w:hAnsi="宋体" w:hint="eastAsia"/>
          <w:kern w:val="0"/>
          <w:sz w:val="32"/>
          <w:szCs w:val="32"/>
        </w:rPr>
        <w:t>2021</w:t>
      </w:r>
      <w:r>
        <w:rPr>
          <w:rFonts w:ascii="仿宋_GB2312" w:eastAsia="仿宋_GB2312" w:hAnsi="宋体" w:hint="eastAsia"/>
          <w:kern w:val="0"/>
          <w:sz w:val="32"/>
          <w:szCs w:val="32"/>
        </w:rPr>
        <w:t>年财政拨款收支预算情况的总体说明</w:t>
      </w:r>
    </w:p>
    <w:p w:rsidR="00017293" w:rsidRDefault="00C26DB2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五、关于克州中级人民法院</w:t>
      </w:r>
      <w:r>
        <w:rPr>
          <w:rFonts w:ascii="仿宋_GB2312" w:eastAsia="仿宋_GB2312" w:hAnsi="宋体" w:hint="eastAsia"/>
          <w:kern w:val="0"/>
          <w:sz w:val="32"/>
          <w:szCs w:val="32"/>
        </w:rPr>
        <w:t>2021</w:t>
      </w:r>
      <w:r>
        <w:rPr>
          <w:rFonts w:ascii="仿宋_GB2312" w:eastAsia="仿宋_GB2312" w:hAnsi="宋体" w:hint="eastAsia"/>
          <w:kern w:val="0"/>
          <w:sz w:val="32"/>
          <w:szCs w:val="32"/>
        </w:rPr>
        <w:t>年一般公共预算当年拨款情况说明</w:t>
      </w:r>
    </w:p>
    <w:p w:rsidR="00017293" w:rsidRDefault="00C26DB2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六、关于克州中级人民法院</w:t>
      </w:r>
      <w:r>
        <w:rPr>
          <w:rFonts w:ascii="仿宋_GB2312" w:eastAsia="仿宋_GB2312" w:hAnsi="宋体" w:hint="eastAsia"/>
          <w:kern w:val="0"/>
          <w:sz w:val="32"/>
          <w:szCs w:val="32"/>
        </w:rPr>
        <w:t>2021</w:t>
      </w:r>
      <w:r>
        <w:rPr>
          <w:rFonts w:ascii="仿宋_GB2312" w:eastAsia="仿宋_GB2312" w:hAnsi="宋体" w:hint="eastAsia"/>
          <w:kern w:val="0"/>
          <w:sz w:val="32"/>
          <w:szCs w:val="32"/>
        </w:rPr>
        <w:t>年一般公共预算基本支出情况说明</w:t>
      </w:r>
    </w:p>
    <w:p w:rsidR="00017293" w:rsidRDefault="00C26DB2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七、关于克州中级人民法院</w:t>
      </w:r>
      <w:r>
        <w:rPr>
          <w:rFonts w:ascii="仿宋_GB2312" w:eastAsia="仿宋_GB2312" w:hAnsi="宋体" w:hint="eastAsia"/>
          <w:kern w:val="0"/>
          <w:sz w:val="32"/>
          <w:szCs w:val="32"/>
        </w:rPr>
        <w:t>2021</w:t>
      </w:r>
      <w:r>
        <w:rPr>
          <w:rFonts w:ascii="仿宋_GB2312" w:eastAsia="仿宋_GB2312" w:hAnsi="宋体" w:hint="eastAsia"/>
          <w:kern w:val="0"/>
          <w:sz w:val="32"/>
          <w:szCs w:val="32"/>
        </w:rPr>
        <w:t>年一般公共预算项目支出情况说明</w:t>
      </w:r>
    </w:p>
    <w:p w:rsidR="00017293" w:rsidRDefault="00C26DB2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八、关于克州中</w:t>
      </w:r>
      <w:r>
        <w:rPr>
          <w:rFonts w:ascii="仿宋_GB2312" w:eastAsia="仿宋_GB2312" w:hAnsi="宋体" w:hint="eastAsia"/>
          <w:kern w:val="0"/>
          <w:sz w:val="32"/>
          <w:szCs w:val="32"/>
        </w:rPr>
        <w:t>级人民法院</w:t>
      </w:r>
      <w:r>
        <w:rPr>
          <w:rFonts w:ascii="仿宋_GB2312" w:eastAsia="仿宋_GB2312" w:hAnsi="宋体" w:hint="eastAsia"/>
          <w:kern w:val="0"/>
          <w:sz w:val="32"/>
          <w:szCs w:val="32"/>
        </w:rPr>
        <w:t>2021</w:t>
      </w:r>
      <w:r>
        <w:rPr>
          <w:rFonts w:ascii="仿宋_GB2312" w:eastAsia="仿宋_GB2312" w:hAnsi="宋体" w:hint="eastAsia"/>
          <w:kern w:val="0"/>
          <w:sz w:val="32"/>
          <w:szCs w:val="32"/>
        </w:rPr>
        <w:t>年一般公共预算“三公”经费预算情况说明</w:t>
      </w:r>
    </w:p>
    <w:p w:rsidR="00017293" w:rsidRDefault="00C26DB2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九、关于克州中级人民法院</w:t>
      </w:r>
      <w:r>
        <w:rPr>
          <w:rFonts w:ascii="仿宋_GB2312" w:eastAsia="仿宋_GB2312" w:hAnsi="宋体" w:hint="eastAsia"/>
          <w:kern w:val="0"/>
          <w:sz w:val="32"/>
          <w:szCs w:val="32"/>
        </w:rPr>
        <w:t>2021</w:t>
      </w:r>
      <w:r>
        <w:rPr>
          <w:rFonts w:ascii="仿宋_GB2312" w:eastAsia="仿宋_GB2312" w:hAnsi="宋体" w:hint="eastAsia"/>
          <w:kern w:val="0"/>
          <w:sz w:val="32"/>
          <w:szCs w:val="32"/>
        </w:rPr>
        <w:t>年政府性基金预算拨款情况说明</w:t>
      </w:r>
    </w:p>
    <w:p w:rsidR="00017293" w:rsidRDefault="00C26DB2">
      <w:pPr>
        <w:widowControl/>
        <w:spacing w:line="44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十、其他重要事项的情况说明</w:t>
      </w:r>
    </w:p>
    <w:p w:rsidR="00017293" w:rsidRDefault="00C26DB2">
      <w:pPr>
        <w:widowControl/>
        <w:spacing w:line="440" w:lineRule="exact"/>
        <w:ind w:firstLineChars="200" w:firstLine="643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第四部分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>名词解释</w:t>
      </w:r>
    </w:p>
    <w:p w:rsidR="00017293" w:rsidRDefault="00017293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017293" w:rsidRDefault="00017293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017293" w:rsidRDefault="00017293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017293" w:rsidRDefault="00017293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017293" w:rsidRDefault="00017293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017293" w:rsidRDefault="00017293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017293" w:rsidRDefault="00017293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017293" w:rsidRDefault="00017293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017293" w:rsidRDefault="00017293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017293" w:rsidRDefault="00017293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017293" w:rsidRDefault="00017293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017293" w:rsidRDefault="00017293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017293" w:rsidRDefault="00017293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017293" w:rsidRDefault="00017293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017293" w:rsidRDefault="00017293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017293" w:rsidRDefault="00017293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017293" w:rsidRDefault="00017293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017293" w:rsidRDefault="00017293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017293" w:rsidRDefault="00017293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017293" w:rsidRDefault="00017293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017293" w:rsidRDefault="00017293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017293" w:rsidRDefault="00017293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017293" w:rsidRDefault="00017293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017293" w:rsidRDefault="00017293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017293" w:rsidRDefault="00C26DB2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第一部分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>克州中级人民法院</w:t>
      </w:r>
      <w:r>
        <w:rPr>
          <w:rFonts w:ascii="黑体" w:eastAsia="黑体" w:hAnsi="黑体" w:hint="eastAsia"/>
          <w:kern w:val="0"/>
          <w:sz w:val="32"/>
          <w:szCs w:val="32"/>
        </w:rPr>
        <w:t>概况</w:t>
      </w:r>
    </w:p>
    <w:p w:rsidR="00017293" w:rsidRDefault="00017293"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 w:rsidR="00017293" w:rsidRDefault="00C26DB2">
      <w:pPr>
        <w:widowControl/>
        <w:spacing w:line="56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一、主要职能</w:t>
      </w:r>
    </w:p>
    <w:p w:rsidR="00017293" w:rsidRDefault="00C26DB2">
      <w:pPr>
        <w:widowControl/>
        <w:spacing w:line="5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（一）审判法律规定由中级人民法院管辖、高级人民法院指定管辖或者认为应由自己审判的刑事、民事、行政等第一审案件。</w:t>
      </w:r>
    </w:p>
    <w:p w:rsidR="00017293" w:rsidRDefault="00C26DB2">
      <w:pPr>
        <w:widowControl/>
        <w:spacing w:line="5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（二）审判法律规定由中级人民法院审判的刑事、民事、行政等第二审案件。</w:t>
      </w:r>
    </w:p>
    <w:p w:rsidR="00017293" w:rsidRDefault="00C26DB2">
      <w:pPr>
        <w:widowControl/>
        <w:spacing w:line="5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（三）审理高级人民法院指令再审的案件；审理本院发生法律效率的判决、裁定提起再审的案件；受理不服下级人民法院判决、裁定的各类申诉和申请再审的案件。</w:t>
      </w:r>
    </w:p>
    <w:p w:rsidR="00017293" w:rsidRDefault="00C26DB2">
      <w:pPr>
        <w:widowControl/>
        <w:spacing w:line="5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（四）审判由自治州人民检察院按照审判程序提出的抗诉案件。</w:t>
      </w:r>
    </w:p>
    <w:p w:rsidR="00017293" w:rsidRDefault="00C26DB2">
      <w:pPr>
        <w:widowControl/>
        <w:spacing w:line="5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（五）对下级人民法院管辖不明的案件指定管辖。</w:t>
      </w:r>
    </w:p>
    <w:p w:rsidR="00017293" w:rsidRDefault="00C26DB2">
      <w:pPr>
        <w:widowControl/>
        <w:spacing w:line="5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（六）监督自治州地方人民法院的审判工作。</w:t>
      </w:r>
    </w:p>
    <w:p w:rsidR="00017293" w:rsidRDefault="00C26DB2">
      <w:pPr>
        <w:widowControl/>
        <w:spacing w:line="5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（七）办理法律规定由中级人民法院管辖的减刑、假释案件。</w:t>
      </w:r>
    </w:p>
    <w:p w:rsidR="00017293" w:rsidRDefault="00C26DB2">
      <w:pPr>
        <w:widowControl/>
        <w:spacing w:line="50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（八）依法行使司法执行权和司法决定权。</w:t>
      </w:r>
    </w:p>
    <w:p w:rsidR="00017293" w:rsidRDefault="00C26DB2">
      <w:pPr>
        <w:widowControl/>
        <w:spacing w:line="5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（九）依法决定国家赔偿。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</w:t>
      </w:r>
    </w:p>
    <w:p w:rsidR="00017293" w:rsidRDefault="00C26DB2">
      <w:pPr>
        <w:widowControl/>
        <w:spacing w:line="560" w:lineRule="exact"/>
        <w:ind w:firstLine="640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二、机构设置及人员情况</w:t>
      </w:r>
    </w:p>
    <w:p w:rsidR="00017293" w:rsidRDefault="00C26DB2">
      <w:pPr>
        <w:widowControl/>
        <w:spacing w:line="560" w:lineRule="exact"/>
        <w:ind w:firstLine="640"/>
        <w:jc w:val="left"/>
        <w:rPr>
          <w:rFonts w:ascii="仿宋_GB2312" w:eastAsia="仿宋_GB2312" w:hAnsi="仿宋" w:cs="UKK TZA3"/>
          <w:kern w:val="0"/>
          <w:sz w:val="32"/>
          <w:szCs w:val="32"/>
        </w:rPr>
      </w:pPr>
      <w:r>
        <w:rPr>
          <w:rFonts w:ascii="仿宋_GB2312" w:eastAsia="仿宋_GB2312" w:hAnsi="仿宋" w:cs="UKK TZA3" w:hint="eastAsia"/>
          <w:kern w:val="0"/>
          <w:sz w:val="32"/>
          <w:szCs w:val="32"/>
        </w:rPr>
        <w:t>克州中级人民法院单位</w:t>
      </w:r>
      <w:r>
        <w:rPr>
          <w:rFonts w:ascii="仿宋_GB2312" w:eastAsia="仿宋_GB2312" w:hAnsi="仿宋" w:cs="UKK TZA3" w:hint="eastAsia"/>
          <w:bCs/>
          <w:kern w:val="0"/>
          <w:sz w:val="32"/>
          <w:szCs w:val="32"/>
        </w:rPr>
        <w:t>无下属预算单位，下设</w:t>
      </w:r>
      <w:r>
        <w:rPr>
          <w:rFonts w:ascii="仿宋_GB2312" w:eastAsia="仿宋_GB2312" w:hAnsi="仿宋" w:cs="UKK TZA3" w:hint="eastAsia"/>
          <w:bCs/>
          <w:kern w:val="0"/>
          <w:sz w:val="32"/>
          <w:szCs w:val="32"/>
        </w:rPr>
        <w:t>13</w:t>
      </w:r>
      <w:r>
        <w:rPr>
          <w:rFonts w:ascii="仿宋_GB2312" w:eastAsia="仿宋_GB2312" w:hAnsi="仿宋" w:cs="UKK TZA3" w:hint="eastAsia"/>
          <w:bCs/>
          <w:kern w:val="0"/>
          <w:sz w:val="32"/>
          <w:szCs w:val="32"/>
        </w:rPr>
        <w:t>个庭室，分别是：政治部</w:t>
      </w:r>
      <w:r>
        <w:rPr>
          <w:rFonts w:ascii="仿宋_GB2312" w:eastAsia="仿宋_GB2312" w:hAnsi="仿宋" w:cs="UKK TZA3" w:hint="eastAsia"/>
          <w:bCs/>
          <w:kern w:val="0"/>
          <w:sz w:val="32"/>
          <w:szCs w:val="32"/>
        </w:rPr>
        <w:t>、审管办、研究室、审监庭、立案庭、执行局、刑庭、行政庭、民一庭、民二庭、法警队、办公室、财装处</w:t>
      </w:r>
      <w:r>
        <w:rPr>
          <w:rFonts w:ascii="仿宋_GB2312" w:eastAsia="仿宋_GB2312" w:hAnsi="仿宋" w:cs="UKK TZA3" w:hint="eastAsia"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UKK TZA3" w:hint="eastAsia"/>
          <w:kern w:val="0"/>
          <w:sz w:val="32"/>
          <w:szCs w:val="32"/>
        </w:rPr>
        <w:t>。</w:t>
      </w:r>
    </w:p>
    <w:p w:rsidR="00017293" w:rsidRDefault="00C26DB2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bCs/>
          <w:kern w:val="0"/>
          <w:sz w:val="32"/>
          <w:szCs w:val="32"/>
        </w:rPr>
        <w:t>克州中级人民法院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编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制数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，实有人数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139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人，其中：在职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人，减少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退休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人，增加或减少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人；离休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人，增加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0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人。</w:t>
      </w:r>
    </w:p>
    <w:p w:rsidR="00017293" w:rsidRDefault="00017293">
      <w:pPr>
        <w:widowControl/>
        <w:spacing w:line="4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017293" w:rsidRDefault="00C26DB2">
      <w:pPr>
        <w:widowControl/>
        <w:spacing w:line="440" w:lineRule="exact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       </w:t>
      </w:r>
      <w:r>
        <w:rPr>
          <w:rFonts w:ascii="黑体" w:eastAsia="黑体" w:hAnsi="黑体" w:hint="eastAsia"/>
          <w:kern w:val="0"/>
          <w:sz w:val="32"/>
          <w:szCs w:val="32"/>
        </w:rPr>
        <w:t>第二部分</w:t>
      </w:r>
      <w:r>
        <w:rPr>
          <w:rFonts w:ascii="黑体" w:eastAsia="黑体" w:hAnsi="黑体" w:hint="eastAsia"/>
          <w:kern w:val="0"/>
          <w:sz w:val="32"/>
          <w:szCs w:val="32"/>
        </w:rPr>
        <w:t xml:space="preserve">  2021</w:t>
      </w:r>
      <w:r>
        <w:rPr>
          <w:rFonts w:ascii="黑体" w:eastAsia="黑体" w:hAnsi="黑体" w:hint="eastAsia"/>
          <w:kern w:val="0"/>
          <w:sz w:val="32"/>
          <w:szCs w:val="32"/>
        </w:rPr>
        <w:t>年部门（单位）预算公开表</w:t>
      </w:r>
    </w:p>
    <w:p w:rsidR="00017293" w:rsidRDefault="00C26DB2">
      <w:pPr>
        <w:widowControl/>
        <w:spacing w:line="440" w:lineRule="exac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表一：</w:t>
      </w:r>
    </w:p>
    <w:p w:rsidR="00017293" w:rsidRDefault="00C26DB2">
      <w:pPr>
        <w:widowControl/>
        <w:spacing w:line="440" w:lineRule="exact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部门（单位）收支总体情况表</w:t>
      </w:r>
    </w:p>
    <w:p w:rsidR="00017293" w:rsidRDefault="00C26DB2">
      <w:pPr>
        <w:widowControl/>
        <w:spacing w:line="440" w:lineRule="exact"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编制部门：克州中级人民法院</w:t>
      </w:r>
      <w:r>
        <w:rPr>
          <w:rFonts w:ascii="仿宋_GB2312" w:eastAsia="仿宋_GB2312" w:hAnsi="宋体" w:hint="eastAsia"/>
          <w:kern w:val="0"/>
          <w:sz w:val="24"/>
        </w:rPr>
        <w:t xml:space="preserve">                         </w:t>
      </w:r>
      <w:r>
        <w:rPr>
          <w:rFonts w:ascii="仿宋_GB2312" w:eastAsia="仿宋_GB2312" w:hAnsi="宋体" w:hint="eastAsia"/>
          <w:kern w:val="0"/>
          <w:sz w:val="24"/>
        </w:rPr>
        <w:t>单位：万元</w:t>
      </w:r>
    </w:p>
    <w:tbl>
      <w:tblPr>
        <w:tblW w:w="8108" w:type="dxa"/>
        <w:tblInd w:w="93" w:type="dxa"/>
        <w:tblLayout w:type="fixed"/>
        <w:tblLook w:val="04A0"/>
      </w:tblPr>
      <w:tblGrid>
        <w:gridCol w:w="2176"/>
        <w:gridCol w:w="1277"/>
        <w:gridCol w:w="2687"/>
        <w:gridCol w:w="7"/>
        <w:gridCol w:w="1961"/>
      </w:tblGrid>
      <w:tr w:rsidR="00017293">
        <w:trPr>
          <w:trHeight w:val="360"/>
        </w:trPr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17293" w:rsidRDefault="00C26DB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收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入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17293" w:rsidRDefault="00C26DB2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支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出</w:t>
            </w:r>
          </w:p>
        </w:tc>
      </w:tr>
      <w:tr w:rsidR="00017293">
        <w:trPr>
          <w:trHeight w:hRule="exact" w:val="31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项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目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预算数</w:t>
            </w:r>
          </w:p>
        </w:tc>
      </w:tr>
      <w:tr w:rsidR="00017293">
        <w:trPr>
          <w:trHeight w:hRule="exact" w:val="31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1786.68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201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hRule="exact" w:val="31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1786.68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202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外交支出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hRule="exact" w:val="31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203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国防支出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hRule="exact" w:val="31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国有资本经营预算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204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公共安全支出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2540.74</w:t>
            </w:r>
          </w:p>
        </w:tc>
      </w:tr>
      <w:tr w:rsidR="00017293">
        <w:trPr>
          <w:trHeight w:hRule="exact" w:val="31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205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hRule="exact" w:val="31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206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科学技术支出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hRule="exact" w:val="31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307.68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207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文化旅游体育与传媒支出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hRule="exact" w:val="31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208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hRule="exact" w:val="31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单位其他资金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收入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09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hRule="exact" w:val="31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上级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01729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卫生健康支出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hRule="exact" w:val="31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211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节能环保支出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hRule="exact" w:val="31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01729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212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城乡社区支出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hRule="exact" w:val="31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213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农林水支出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hRule="exact" w:val="31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214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交通运输支出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hRule="exact" w:val="31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215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资源勘探工业信息等支出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hRule="exact" w:val="31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216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商业服务业等支出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hRule="exact" w:val="31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217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金融支出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hRule="exact" w:val="31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219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援助其他地区支出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hRule="exact" w:val="31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220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自然资源海洋气象等支出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hRule="exact" w:val="31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221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hRule="exact" w:val="31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01729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01729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222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粮油物资储备支出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hRule="exact" w:val="31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01729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01729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国有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hRule="exact" w:val="31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224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灾害防治及应急管理支出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hRule="exact" w:val="31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01729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01729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227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预备费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hRule="exact" w:val="31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229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其他支出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hRule="exact" w:val="31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01729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01729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转移性支出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hRule="exact" w:val="31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231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债务还本支出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hRule="exact" w:val="31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232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债务付息支出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hRule="exact" w:val="31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233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债务发行费用支出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hRule="exact" w:val="312"/>
        </w:trPr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293" w:rsidRDefault="00C26DB2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234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抗疫特别国债还本支出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01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2176" w:type="dxa"/>
          </w:tcPr>
          <w:p w:rsidR="00017293" w:rsidRDefault="00C26DB2">
            <w:pPr>
              <w:ind w:left="15"/>
              <w:jc w:val="center"/>
              <w:outlineLvl w:val="1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收入合计</w:t>
            </w:r>
          </w:p>
        </w:tc>
        <w:tc>
          <w:tcPr>
            <w:tcW w:w="1277" w:type="dxa"/>
          </w:tcPr>
          <w:p w:rsidR="00017293" w:rsidRDefault="00C26DB2">
            <w:pPr>
              <w:ind w:left="15"/>
              <w:jc w:val="center"/>
              <w:outlineLvl w:val="1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2540.74</w:t>
            </w:r>
          </w:p>
        </w:tc>
        <w:tc>
          <w:tcPr>
            <w:tcW w:w="2687" w:type="dxa"/>
          </w:tcPr>
          <w:p w:rsidR="00017293" w:rsidRDefault="00C26DB2">
            <w:pPr>
              <w:ind w:left="15"/>
              <w:jc w:val="center"/>
              <w:outlineLvl w:val="1"/>
              <w:rPr>
                <w:rFonts w:ascii="仿宋_GB2312" w:eastAsia="仿宋_GB2312" w:hAnsi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Cs w:val="21"/>
              </w:rPr>
              <w:t>支出合计</w:t>
            </w:r>
          </w:p>
        </w:tc>
        <w:tc>
          <w:tcPr>
            <w:tcW w:w="1968" w:type="dxa"/>
            <w:gridSpan w:val="2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2540.74</w:t>
            </w:r>
          </w:p>
        </w:tc>
      </w:tr>
    </w:tbl>
    <w:p w:rsidR="00017293" w:rsidRDefault="00017293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17293" w:rsidRDefault="00017293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17293" w:rsidRDefault="00C26DB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表二：</w:t>
      </w:r>
    </w:p>
    <w:p w:rsidR="00017293" w:rsidRDefault="00C26DB2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部门（单位）收入总体情况表</w:t>
      </w:r>
    </w:p>
    <w:p w:rsidR="00017293" w:rsidRDefault="00C26DB2">
      <w:pPr>
        <w:widowControl/>
        <w:jc w:val="left"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编制部门（单位）：克州中级人民法院</w:t>
      </w: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</w:t>
      </w:r>
      <w:r>
        <w:rPr>
          <w:rFonts w:ascii="仿宋_GB2312" w:eastAsia="仿宋_GB2312" w:hAnsi="宋体" w:hint="eastAsia"/>
          <w:kern w:val="0"/>
          <w:sz w:val="24"/>
        </w:rPr>
        <w:t>单位：万元</w:t>
      </w:r>
    </w:p>
    <w:tbl>
      <w:tblPr>
        <w:tblW w:w="9794" w:type="dxa"/>
        <w:tblInd w:w="-450" w:type="dxa"/>
        <w:tblLayout w:type="fixed"/>
        <w:tblLook w:val="04A0"/>
      </w:tblPr>
      <w:tblGrid>
        <w:gridCol w:w="416"/>
        <w:gridCol w:w="331"/>
        <w:gridCol w:w="331"/>
        <w:gridCol w:w="1295"/>
        <w:gridCol w:w="759"/>
        <w:gridCol w:w="851"/>
        <w:gridCol w:w="850"/>
        <w:gridCol w:w="709"/>
        <w:gridCol w:w="395"/>
        <w:gridCol w:w="567"/>
        <w:gridCol w:w="468"/>
        <w:gridCol w:w="567"/>
        <w:gridCol w:w="311"/>
        <w:gridCol w:w="712"/>
        <w:gridCol w:w="498"/>
        <w:gridCol w:w="734"/>
      </w:tblGrid>
      <w:tr w:rsidR="00017293">
        <w:trPr>
          <w:trHeight w:val="2671"/>
        </w:trPr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C26DB2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C26DB2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总</w:t>
            </w: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C26DB2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C26DB2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C26DB2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财政专户（教育收费）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293" w:rsidRDefault="00017293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017293" w:rsidRDefault="00017293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017293" w:rsidRDefault="00017293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017293" w:rsidRDefault="00C26DB2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国有资本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经营预算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C26DB2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293" w:rsidRDefault="00017293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017293" w:rsidRDefault="00017293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 w:rsidR="00017293" w:rsidRDefault="00C26DB2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上</w:t>
            </w:r>
          </w:p>
          <w:p w:rsidR="00017293" w:rsidRDefault="00C26DB2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级</w:t>
            </w:r>
          </w:p>
          <w:p w:rsidR="00017293" w:rsidRDefault="00C26DB2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补助</w:t>
            </w:r>
          </w:p>
          <w:p w:rsidR="00017293" w:rsidRDefault="00C26DB2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收</w:t>
            </w:r>
          </w:p>
          <w:p w:rsidR="00017293" w:rsidRDefault="00C26DB2"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C26DB2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C26DB2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单位其他资金收入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0"/>
                <w:szCs w:val="20"/>
              </w:rPr>
              <w:t>单位上年结余（不包含国库集中支付额度</w:t>
            </w:r>
          </w:p>
        </w:tc>
      </w:tr>
      <w:tr w:rsidR="00017293">
        <w:trPr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1"/>
                <w:szCs w:val="11"/>
              </w:rPr>
            </w:pPr>
            <w:r>
              <w:rPr>
                <w:rFonts w:ascii="仿宋_GB2312" w:eastAsia="仿宋_GB2312" w:hint="eastAsia"/>
                <w:color w:val="000000"/>
                <w:sz w:val="11"/>
                <w:szCs w:val="11"/>
              </w:rPr>
              <w:t>204</w:t>
            </w:r>
            <w:r>
              <w:rPr>
                <w:rFonts w:ascii="仿宋_GB2312" w:eastAsia="仿宋_GB2312" w:hint="eastAsia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left"/>
              <w:rPr>
                <w:rFonts w:ascii="仿宋_GB2312" w:eastAsia="仿宋_GB2312" w:hAnsi="宋体" w:cs="宋体"/>
                <w:color w:val="000000"/>
                <w:sz w:val="11"/>
                <w:szCs w:val="11"/>
              </w:rPr>
            </w:pPr>
            <w:r>
              <w:rPr>
                <w:rFonts w:ascii="仿宋_GB2312" w:eastAsia="仿宋_GB2312" w:hint="eastAsia"/>
                <w:color w:val="000000"/>
                <w:sz w:val="11"/>
                <w:szCs w:val="11"/>
              </w:rPr>
              <w:t>公共安全支出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>2540.74</w:t>
            </w: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>1786.68</w:t>
            </w: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>307.68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>446.38</w:t>
            </w:r>
          </w:p>
        </w:tc>
      </w:tr>
      <w:tr w:rsidR="00017293">
        <w:trPr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1"/>
                <w:szCs w:val="11"/>
              </w:rPr>
            </w:pPr>
            <w:r>
              <w:rPr>
                <w:rFonts w:ascii="仿宋_GB2312" w:eastAsia="仿宋_GB2312" w:hint="eastAsia"/>
                <w:color w:val="000000"/>
                <w:sz w:val="11"/>
                <w:szCs w:val="11"/>
              </w:rPr>
              <w:t>204</w:t>
            </w:r>
            <w:r>
              <w:rPr>
                <w:rFonts w:ascii="仿宋_GB2312" w:eastAsia="仿宋_GB2312" w:hint="eastAsia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1"/>
                <w:szCs w:val="11"/>
              </w:rPr>
            </w:pPr>
            <w:r>
              <w:rPr>
                <w:rFonts w:ascii="仿宋_GB2312" w:eastAsia="仿宋_GB2312" w:hint="eastAsia"/>
                <w:color w:val="000000"/>
                <w:sz w:val="11"/>
                <w:szCs w:val="11"/>
              </w:rPr>
              <w:t>05</w:t>
            </w:r>
            <w:r>
              <w:rPr>
                <w:rFonts w:ascii="仿宋_GB2312" w:eastAsia="仿宋_GB2312" w:hint="eastAsia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ind w:firstLineChars="100" w:firstLine="110"/>
              <w:jc w:val="left"/>
              <w:rPr>
                <w:rFonts w:ascii="仿宋_GB2312" w:eastAsia="仿宋_GB2312" w:hAnsi="宋体" w:cs="宋体"/>
                <w:color w:val="000000"/>
                <w:sz w:val="11"/>
                <w:szCs w:val="1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1"/>
                <w:szCs w:val="11"/>
              </w:rPr>
              <w:t>法院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>2540.74</w:t>
            </w: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>1786.68</w:t>
            </w: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>307.68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>446.38</w:t>
            </w:r>
          </w:p>
        </w:tc>
      </w:tr>
      <w:tr w:rsidR="00017293">
        <w:trPr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1"/>
                <w:szCs w:val="11"/>
              </w:rPr>
            </w:pPr>
            <w:r>
              <w:rPr>
                <w:rFonts w:ascii="仿宋_GB2312" w:eastAsia="仿宋_GB2312" w:hint="eastAsia"/>
                <w:color w:val="000000"/>
                <w:sz w:val="11"/>
                <w:szCs w:val="11"/>
              </w:rPr>
              <w:t>204</w:t>
            </w:r>
            <w:r>
              <w:rPr>
                <w:rFonts w:ascii="仿宋_GB2312" w:eastAsia="仿宋_GB2312" w:hint="eastAsia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1"/>
                <w:szCs w:val="11"/>
              </w:rPr>
            </w:pPr>
            <w:r>
              <w:rPr>
                <w:rFonts w:ascii="仿宋_GB2312" w:eastAsia="仿宋_GB2312" w:hint="eastAsia"/>
                <w:color w:val="000000"/>
                <w:sz w:val="11"/>
                <w:szCs w:val="11"/>
              </w:rPr>
              <w:t>05</w:t>
            </w:r>
            <w:r>
              <w:rPr>
                <w:rFonts w:ascii="仿宋_GB2312" w:eastAsia="仿宋_GB2312" w:hint="eastAsia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1"/>
                <w:szCs w:val="11"/>
              </w:rPr>
            </w:pPr>
            <w:r>
              <w:rPr>
                <w:rFonts w:ascii="仿宋_GB2312" w:eastAsia="仿宋_GB2312" w:hint="eastAsia"/>
                <w:color w:val="000000"/>
                <w:sz w:val="11"/>
                <w:szCs w:val="11"/>
              </w:rPr>
              <w:t>01</w:t>
            </w:r>
            <w:r>
              <w:rPr>
                <w:rFonts w:ascii="仿宋_GB2312" w:eastAsia="仿宋_GB2312" w:hint="eastAsia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ind w:firstLineChars="300" w:firstLine="330"/>
              <w:jc w:val="left"/>
              <w:rPr>
                <w:rFonts w:ascii="仿宋_GB2312" w:eastAsia="仿宋_GB2312" w:hAnsi="宋体" w:cs="宋体"/>
                <w:color w:val="000000"/>
                <w:sz w:val="11"/>
                <w:szCs w:val="11"/>
              </w:rPr>
            </w:pPr>
            <w:r>
              <w:rPr>
                <w:rFonts w:ascii="仿宋_GB2312" w:eastAsia="仿宋_GB2312" w:hint="eastAsia"/>
                <w:color w:val="000000"/>
                <w:sz w:val="11"/>
                <w:szCs w:val="11"/>
              </w:rPr>
              <w:t>行政运行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>2516.74</w:t>
            </w: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>1776.68</w:t>
            </w: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>293.68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>446.38</w:t>
            </w:r>
          </w:p>
        </w:tc>
      </w:tr>
      <w:tr w:rsidR="00017293">
        <w:trPr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11"/>
                <w:szCs w:val="11"/>
              </w:rPr>
              <w:t>204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1"/>
                <w:szCs w:val="11"/>
              </w:rPr>
            </w:pPr>
            <w:r>
              <w:rPr>
                <w:rFonts w:ascii="仿宋_GB2312" w:eastAsia="仿宋_GB2312" w:hint="eastAsia"/>
                <w:color w:val="000000"/>
                <w:sz w:val="11"/>
                <w:szCs w:val="11"/>
              </w:rPr>
              <w:t>05</w:t>
            </w:r>
            <w:r>
              <w:rPr>
                <w:rFonts w:ascii="仿宋_GB2312" w:eastAsia="仿宋_GB2312" w:hint="eastAsia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1"/>
                <w:szCs w:val="11"/>
              </w:rPr>
            </w:pPr>
            <w:r>
              <w:rPr>
                <w:rFonts w:ascii="仿宋_GB2312" w:eastAsia="仿宋_GB2312" w:hint="eastAsia"/>
                <w:color w:val="000000"/>
                <w:sz w:val="11"/>
                <w:szCs w:val="11"/>
              </w:rPr>
              <w:t>99</w:t>
            </w:r>
            <w:r>
              <w:rPr>
                <w:rFonts w:ascii="仿宋_GB2312" w:eastAsia="仿宋_GB2312" w:hint="eastAsia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ind w:firstLineChars="300" w:firstLine="330"/>
              <w:jc w:val="left"/>
              <w:rPr>
                <w:rFonts w:ascii="仿宋_GB2312" w:eastAsia="仿宋_GB2312" w:hAnsi="宋体" w:cs="宋体"/>
                <w:color w:val="000000"/>
                <w:sz w:val="11"/>
                <w:szCs w:val="11"/>
              </w:rPr>
            </w:pPr>
            <w:r>
              <w:rPr>
                <w:rFonts w:ascii="仿宋_GB2312" w:eastAsia="仿宋_GB2312" w:hint="eastAsia"/>
                <w:color w:val="000000"/>
                <w:sz w:val="11"/>
                <w:szCs w:val="11"/>
              </w:rPr>
              <w:t>其他法院支出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>24.00</w:t>
            </w: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>10.00</w:t>
            </w: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>14.00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017293">
        <w:trPr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017293">
        <w:trPr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 w:hAnsi="宋体" w:cs="宋体"/>
                <w:color w:val="000000"/>
                <w:sz w:val="11"/>
                <w:szCs w:val="11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017293">
        <w:trPr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017293">
        <w:trPr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017293">
        <w:trPr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017293">
        <w:trPr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017293">
        <w:trPr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017293">
        <w:trPr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017293">
        <w:trPr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017293">
        <w:trPr>
          <w:trHeight w:val="4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017293">
        <w:trPr>
          <w:trHeight w:val="68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center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15"/>
                <w:szCs w:val="15"/>
              </w:rPr>
              <w:t>合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15"/>
                <w:szCs w:val="15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15"/>
                <w:szCs w:val="15"/>
              </w:rPr>
              <w:t>计</w:t>
            </w: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>2540.74</w:t>
            </w: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>1786.68</w:t>
            </w: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 w:hAnsi="宋体" w:cs="宋体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>307.68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right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right"/>
              <w:rPr>
                <w:rFonts w:ascii="仿宋_GB2312" w:eastAsia="仿宋_GB2312"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color w:val="000000"/>
                <w:sz w:val="15"/>
                <w:szCs w:val="15"/>
              </w:rPr>
              <w:t>446.38</w:t>
            </w:r>
          </w:p>
        </w:tc>
      </w:tr>
    </w:tbl>
    <w:p w:rsidR="00017293" w:rsidRDefault="00017293">
      <w:pPr>
        <w:widowControl/>
        <w:spacing w:line="280" w:lineRule="exact"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17293" w:rsidRDefault="00017293">
      <w:pPr>
        <w:widowControl/>
        <w:spacing w:line="280" w:lineRule="exact"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17293" w:rsidRDefault="00017293">
      <w:pPr>
        <w:widowControl/>
        <w:spacing w:line="280" w:lineRule="exact"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17293" w:rsidRDefault="00017293">
      <w:pPr>
        <w:widowControl/>
        <w:spacing w:line="280" w:lineRule="exact"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17293" w:rsidRDefault="00C26DB2">
      <w:pPr>
        <w:widowControl/>
        <w:spacing w:line="400" w:lineRule="exact"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表三：</w:t>
      </w:r>
    </w:p>
    <w:p w:rsidR="00017293" w:rsidRDefault="00C26DB2">
      <w:pPr>
        <w:widowControl/>
        <w:spacing w:line="400" w:lineRule="exact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部门（单位）支出总体情况表</w:t>
      </w:r>
    </w:p>
    <w:p w:rsidR="00017293" w:rsidRDefault="00C26DB2">
      <w:pPr>
        <w:widowControl/>
        <w:spacing w:line="400" w:lineRule="exact"/>
        <w:jc w:val="left"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编制部门（单位）：克州中级人民法院</w:t>
      </w:r>
      <w:r>
        <w:rPr>
          <w:rFonts w:ascii="仿宋_GB2312" w:eastAsia="仿宋_GB2312" w:hAnsi="宋体" w:hint="eastAsia"/>
          <w:kern w:val="0"/>
          <w:sz w:val="24"/>
        </w:rPr>
        <w:t xml:space="preserve">     </w:t>
      </w:r>
      <w:r>
        <w:rPr>
          <w:rFonts w:ascii="仿宋_GB2312" w:eastAsia="仿宋_GB2312" w:hAnsi="宋体" w:hint="eastAsia"/>
          <w:kern w:val="0"/>
          <w:sz w:val="24"/>
        </w:rPr>
        <w:t xml:space="preserve">        </w:t>
      </w:r>
      <w:r>
        <w:rPr>
          <w:rFonts w:ascii="仿宋_GB2312" w:eastAsia="仿宋_GB2312" w:hAnsi="宋体" w:hint="eastAsia"/>
          <w:kern w:val="0"/>
          <w:sz w:val="24"/>
        </w:rPr>
        <w:t xml:space="preserve">                </w:t>
      </w:r>
      <w:r>
        <w:rPr>
          <w:rFonts w:ascii="仿宋_GB2312" w:eastAsia="仿宋_GB2312" w:hAnsi="宋体" w:hint="eastAsia"/>
          <w:kern w:val="0"/>
          <w:sz w:val="24"/>
        </w:rPr>
        <w:t>单位：万元</w:t>
      </w:r>
    </w:p>
    <w:tbl>
      <w:tblPr>
        <w:tblW w:w="9651" w:type="dxa"/>
        <w:tblInd w:w="-240" w:type="dxa"/>
        <w:tblLayout w:type="fixed"/>
        <w:tblLook w:val="04A0"/>
      </w:tblPr>
      <w:tblGrid>
        <w:gridCol w:w="632"/>
        <w:gridCol w:w="400"/>
        <w:gridCol w:w="400"/>
        <w:gridCol w:w="2604"/>
        <w:gridCol w:w="1855"/>
        <w:gridCol w:w="1856"/>
        <w:gridCol w:w="1904"/>
      </w:tblGrid>
      <w:tr w:rsidR="00017293">
        <w:trPr>
          <w:trHeight w:val="345"/>
        </w:trPr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5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 w:rsidR="00017293">
        <w:trPr>
          <w:trHeight w:val="480"/>
        </w:trPr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017293">
        <w:trPr>
          <w:trHeight w:val="27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17293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公共安全支出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2540.74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2516.74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24.00</w:t>
            </w:r>
          </w:p>
        </w:tc>
      </w:tr>
      <w:tr w:rsidR="00017293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法院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2540.74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2516.74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24.00</w:t>
            </w:r>
          </w:p>
        </w:tc>
      </w:tr>
      <w:tr w:rsidR="00017293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ind w:firstLineChars="300" w:firstLine="720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行政运行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2516.74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2516.74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24.00</w:t>
            </w:r>
          </w:p>
        </w:tc>
      </w:tr>
      <w:tr w:rsidR="00017293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ind w:firstLineChars="300" w:firstLine="720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其他法院支出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24.00</w:t>
            </w:r>
          </w:p>
        </w:tc>
      </w:tr>
      <w:tr w:rsidR="00017293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17293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17293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17293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17293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17293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17293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17293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17293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17293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17293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17293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17293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17293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17293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17293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17293">
        <w:trPr>
          <w:trHeight w:val="579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2540.74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2516.74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.00</w:t>
            </w:r>
          </w:p>
        </w:tc>
      </w:tr>
    </w:tbl>
    <w:p w:rsidR="00017293" w:rsidRDefault="00017293">
      <w:pPr>
        <w:widowControl/>
        <w:spacing w:beforeLines="50" w:line="280" w:lineRule="exac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17293" w:rsidRDefault="00017293">
      <w:pPr>
        <w:widowControl/>
        <w:spacing w:beforeLines="50" w:line="280" w:lineRule="exac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17293" w:rsidRDefault="00017293">
      <w:pPr>
        <w:widowControl/>
        <w:spacing w:beforeLines="50" w:line="280" w:lineRule="exac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17293" w:rsidRDefault="00C26DB2">
      <w:pPr>
        <w:widowControl/>
        <w:spacing w:beforeLines="50" w:line="400" w:lineRule="exac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表四：</w:t>
      </w:r>
    </w:p>
    <w:p w:rsidR="00017293" w:rsidRDefault="00C26DB2">
      <w:pPr>
        <w:widowControl/>
        <w:spacing w:beforeLines="50" w:line="400" w:lineRule="exact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财政拨款收支预算总体情况表</w:t>
      </w:r>
    </w:p>
    <w:p w:rsidR="00017293" w:rsidRDefault="00C26DB2">
      <w:pPr>
        <w:widowControl/>
        <w:spacing w:beforeLines="50" w:line="280" w:lineRule="exact"/>
        <w:outlineLvl w:val="1"/>
        <w:rPr>
          <w:rFonts w:ascii="仿宋_GB2312" w:eastAsia="仿宋_GB2312" w:hAnsi="宋体"/>
          <w:kern w:val="0"/>
          <w:szCs w:val="21"/>
        </w:rPr>
      </w:pPr>
      <w:r>
        <w:rPr>
          <w:rFonts w:ascii="仿宋_GB2312" w:eastAsia="仿宋_GB2312" w:hAnsi="宋体" w:hint="eastAsia"/>
          <w:kern w:val="0"/>
          <w:szCs w:val="21"/>
        </w:rPr>
        <w:t>编制部门（单位）：</w:t>
      </w:r>
      <w:r>
        <w:rPr>
          <w:rFonts w:ascii="仿宋_GB2312" w:eastAsia="仿宋_GB2312" w:hAnsi="宋体" w:hint="eastAsia"/>
          <w:kern w:val="0"/>
          <w:szCs w:val="21"/>
        </w:rPr>
        <w:t xml:space="preserve"> </w:t>
      </w:r>
      <w:r>
        <w:rPr>
          <w:rFonts w:ascii="仿宋_GB2312" w:eastAsia="仿宋_GB2312" w:hAnsi="宋体" w:hint="eastAsia"/>
          <w:kern w:val="0"/>
          <w:sz w:val="24"/>
        </w:rPr>
        <w:t>克州中级人民法院</w:t>
      </w:r>
      <w:r>
        <w:rPr>
          <w:rFonts w:ascii="仿宋_GB2312" w:eastAsia="仿宋_GB2312" w:hAnsi="宋体" w:hint="eastAsia"/>
          <w:kern w:val="0"/>
          <w:szCs w:val="21"/>
        </w:rPr>
        <w:t xml:space="preserve">                                      </w:t>
      </w:r>
      <w:r>
        <w:rPr>
          <w:rFonts w:ascii="仿宋_GB2312" w:eastAsia="仿宋_GB2312" w:hAnsi="宋体" w:hint="eastAsia"/>
          <w:kern w:val="0"/>
          <w:szCs w:val="21"/>
        </w:rPr>
        <w:t>单位：万元</w:t>
      </w:r>
    </w:p>
    <w:tbl>
      <w:tblPr>
        <w:tblpPr w:leftFromText="180" w:rightFromText="180" w:vertAnchor="text" w:tblpY="1"/>
        <w:tblOverlap w:val="never"/>
        <w:tblW w:w="8959" w:type="dxa"/>
        <w:tblLayout w:type="fixed"/>
        <w:tblLook w:val="04A0"/>
      </w:tblPr>
      <w:tblGrid>
        <w:gridCol w:w="1795"/>
        <w:gridCol w:w="1055"/>
        <w:gridCol w:w="2580"/>
        <w:gridCol w:w="901"/>
        <w:gridCol w:w="850"/>
        <w:gridCol w:w="886"/>
        <w:gridCol w:w="892"/>
      </w:tblGrid>
      <w:tr w:rsidR="00017293">
        <w:trPr>
          <w:trHeight w:val="96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财政拨款支出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017293">
        <w:trPr>
          <w:trHeight w:val="46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项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目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合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计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功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能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分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合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0"/>
              </w:rPr>
              <w:t>国有</w:t>
            </w:r>
            <w:r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  <w:t>资本经营预算</w:t>
            </w:r>
          </w:p>
        </w:tc>
      </w:tr>
      <w:tr w:rsidR="00017293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一、财政拨款（补助）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1786.68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201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</w:tr>
      <w:tr w:rsidR="00017293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1786.68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202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外交支出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7293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203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7293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国有资本经营预算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204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公共安全支出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1786.68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1786.68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7293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205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7293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206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科学技术支出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7293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207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文化旅游体育与传媒支出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7293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208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7293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01729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01729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209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社会保险基金支出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7293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210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医疗卫生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与计划生育支出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211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节能环保支出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7293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212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城乡社区支出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7293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213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农林水支出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7293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214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交通运输支出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7293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215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资源勘探工业信息等支出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7293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216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商业服务业等支出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7293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217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金融支出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7293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219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援助其他地区支出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7293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220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自然资源海洋气象等支出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7293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221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7293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222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粮油物资储备支出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7293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01729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01729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223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国有资本经营预算支出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7293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224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灾害防治及应急管理支出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227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预备费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7293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229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其他支出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7293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230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转移性支出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7293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231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债务还本支出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7293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232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债务付息支出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17293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233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债务发行费用支出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17293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01729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7293" w:rsidRDefault="0001729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234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抗疫特别国债还本支出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17293">
        <w:trPr>
          <w:trHeight w:hRule="exact" w:val="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01729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017293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01729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hRule="exact" w:val="31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收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入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总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1786.68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出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总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1786.68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1786.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017293" w:rsidRDefault="00017293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17293" w:rsidRDefault="00C26DB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表五：</w:t>
      </w:r>
    </w:p>
    <w:tbl>
      <w:tblPr>
        <w:tblW w:w="9214" w:type="dxa"/>
        <w:tblInd w:w="-34" w:type="dxa"/>
        <w:tblLayout w:type="fixed"/>
        <w:tblLook w:val="04A0"/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 w:rsidR="00017293">
        <w:trPr>
          <w:trHeight w:val="45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7293" w:rsidRDefault="00C26D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 w:rsidR="00017293">
        <w:trPr>
          <w:trHeight w:val="285"/>
        </w:trPr>
        <w:tc>
          <w:tcPr>
            <w:tcW w:w="46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7293" w:rsidRDefault="00C26D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克州中级人民法院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7293" w:rsidRDefault="00C26D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7293" w:rsidRDefault="00C26DB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017293">
        <w:trPr>
          <w:trHeight w:val="405"/>
        </w:trPr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5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 w:rsidR="00017293">
        <w:trPr>
          <w:trHeight w:val="465"/>
        </w:trPr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 w:rsidR="0001729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17293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jc w:val="left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公共安全支出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1786.68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1776.68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017293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ind w:firstLineChars="100" w:firstLine="240"/>
              <w:jc w:val="left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法院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1786.68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1776.68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017293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ind w:firstLineChars="300" w:firstLine="600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行政运行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1776.68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0"/>
                <w:szCs w:val="20"/>
              </w:rPr>
              <w:t>1776.68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17293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ind w:firstLineChars="300" w:firstLine="600"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其他法院支出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10.00</w:t>
            </w:r>
          </w:p>
        </w:tc>
      </w:tr>
      <w:tr w:rsidR="00017293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7293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7293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7293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7293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7293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7293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7293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7293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7293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7293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7293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7293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17293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7293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1786.68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1776.68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.00</w:t>
            </w:r>
          </w:p>
        </w:tc>
      </w:tr>
    </w:tbl>
    <w:p w:rsidR="00017293" w:rsidRDefault="00017293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017293" w:rsidRDefault="00017293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17293" w:rsidRDefault="00017293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17293" w:rsidRDefault="00017293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17293" w:rsidRDefault="00C26DB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表六：</w:t>
      </w:r>
    </w:p>
    <w:tbl>
      <w:tblPr>
        <w:tblW w:w="9218" w:type="dxa"/>
        <w:tblInd w:w="-148" w:type="dxa"/>
        <w:tblLayout w:type="fixed"/>
        <w:tblLook w:val="04A0"/>
      </w:tblPr>
      <w:tblGrid>
        <w:gridCol w:w="757"/>
        <w:gridCol w:w="577"/>
        <w:gridCol w:w="2891"/>
        <w:gridCol w:w="995"/>
        <w:gridCol w:w="706"/>
        <w:gridCol w:w="976"/>
        <w:gridCol w:w="725"/>
        <w:gridCol w:w="1591"/>
      </w:tblGrid>
      <w:tr w:rsidR="00017293">
        <w:trPr>
          <w:trHeight w:val="375"/>
        </w:trPr>
        <w:tc>
          <w:tcPr>
            <w:tcW w:w="921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7293" w:rsidRDefault="00C26D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 w:rsidR="00017293">
        <w:trPr>
          <w:trHeight w:val="405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7293" w:rsidRDefault="00C26D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克州中级人民法院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7293" w:rsidRDefault="0001729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7293" w:rsidRDefault="00C26DB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7293" w:rsidRDefault="00C26DB2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017293">
        <w:trPr>
          <w:trHeight w:val="390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 w:rsidR="00017293">
        <w:trPr>
          <w:trHeight w:val="495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合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 w:rsidR="00017293">
        <w:trPr>
          <w:trHeight w:val="218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17293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476.85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476.85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7293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583.02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583.02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7293">
        <w:trPr>
          <w:trHeight w:val="26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95.77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95.77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7293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155.25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155.25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7293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107.57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107.57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7293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106.81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106.81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7293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17.00</w:t>
            </w:r>
          </w:p>
        </w:tc>
      </w:tr>
      <w:tr w:rsidR="00017293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应刷费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3.00</w:t>
            </w:r>
          </w:p>
        </w:tc>
      </w:tr>
      <w:tr w:rsidR="00017293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3.60</w:t>
            </w:r>
          </w:p>
        </w:tc>
      </w:tr>
      <w:tr w:rsidR="00017293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16.40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16.40</w:t>
            </w:r>
          </w:p>
        </w:tc>
      </w:tr>
      <w:tr w:rsidR="00017293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邮电费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10.00</w:t>
            </w:r>
          </w:p>
        </w:tc>
      </w:tr>
      <w:tr w:rsidR="00017293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取暖费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36.27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36.27</w:t>
            </w:r>
          </w:p>
        </w:tc>
      </w:tr>
      <w:tr w:rsidR="00017293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差旅费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5.00</w:t>
            </w:r>
          </w:p>
        </w:tc>
      </w:tr>
      <w:tr w:rsidR="00017293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维修（护）费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20.00</w:t>
            </w:r>
          </w:p>
        </w:tc>
      </w:tr>
      <w:tr w:rsidR="00017293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培训费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2.00</w:t>
            </w:r>
          </w:p>
        </w:tc>
      </w:tr>
      <w:tr w:rsidR="00017293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公务接待费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4.00</w:t>
            </w:r>
          </w:p>
        </w:tc>
      </w:tr>
      <w:tr w:rsidR="00017293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6.72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6.72</w:t>
            </w:r>
          </w:p>
        </w:tc>
      </w:tr>
      <w:tr w:rsidR="00017293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12.10</w:t>
            </w:r>
          </w:p>
        </w:tc>
      </w:tr>
      <w:tr w:rsidR="00017293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44.48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44.48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7293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抚恤金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27.00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7293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生活补助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5.50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7293">
        <w:trPr>
          <w:trHeight w:val="36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4.63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7293">
        <w:trPr>
          <w:trHeight w:val="40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其他个人和家庭的补助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33.72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33.72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17293">
        <w:trPr>
          <w:trHeight w:val="402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1776.68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1640.6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136.08</w:t>
            </w:r>
          </w:p>
        </w:tc>
      </w:tr>
    </w:tbl>
    <w:p w:rsidR="00017293" w:rsidRDefault="00017293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17293" w:rsidRDefault="00C26DB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表七：</w:t>
      </w:r>
    </w:p>
    <w:tbl>
      <w:tblPr>
        <w:tblW w:w="9969" w:type="dxa"/>
        <w:tblInd w:w="-360" w:type="dxa"/>
        <w:tblLayout w:type="fixed"/>
        <w:tblLook w:val="04A0"/>
      </w:tblPr>
      <w:tblGrid>
        <w:gridCol w:w="8"/>
        <w:gridCol w:w="460"/>
        <w:gridCol w:w="426"/>
        <w:gridCol w:w="425"/>
        <w:gridCol w:w="1318"/>
        <w:gridCol w:w="1335"/>
        <w:gridCol w:w="750"/>
        <w:gridCol w:w="569"/>
        <w:gridCol w:w="148"/>
        <w:gridCol w:w="573"/>
        <w:gridCol w:w="422"/>
        <w:gridCol w:w="652"/>
        <w:gridCol w:w="578"/>
        <w:gridCol w:w="419"/>
        <w:gridCol w:w="33"/>
        <w:gridCol w:w="545"/>
        <w:gridCol w:w="420"/>
        <w:gridCol w:w="420"/>
        <w:gridCol w:w="456"/>
        <w:gridCol w:w="12"/>
      </w:tblGrid>
      <w:tr w:rsidR="00017293">
        <w:trPr>
          <w:gridBefore w:val="1"/>
          <w:gridAfter w:val="1"/>
          <w:wBefore w:w="8" w:type="dxa"/>
          <w:wAfter w:w="12" w:type="dxa"/>
          <w:trHeight w:val="375"/>
        </w:trPr>
        <w:tc>
          <w:tcPr>
            <w:tcW w:w="9949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7293" w:rsidRDefault="00C26D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一般公共预算项目支出情况表</w:t>
            </w:r>
          </w:p>
        </w:tc>
      </w:tr>
      <w:tr w:rsidR="00017293">
        <w:trPr>
          <w:gridBefore w:val="1"/>
          <w:gridAfter w:val="1"/>
          <w:wBefore w:w="8" w:type="dxa"/>
          <w:wAfter w:w="12" w:type="dxa"/>
          <w:trHeight w:val="405"/>
        </w:trPr>
        <w:tc>
          <w:tcPr>
            <w:tcW w:w="543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7293" w:rsidRDefault="00C26D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编制部门（单位）：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克州中级人民法院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7293" w:rsidRDefault="000172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7293" w:rsidRDefault="000172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7293" w:rsidRDefault="00C26DB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单位：万元</w:t>
            </w:r>
          </w:p>
        </w:tc>
      </w:tr>
      <w:tr w:rsidR="0001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319" w:type="dxa"/>
            <w:gridSpan w:val="4"/>
            <w:noWrap/>
            <w:vAlign w:val="center"/>
          </w:tcPr>
          <w:p w:rsidR="00017293" w:rsidRDefault="00C26DB2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科</w:t>
            </w: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目</w:t>
            </w: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编</w:t>
            </w: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码</w:t>
            </w:r>
          </w:p>
        </w:tc>
        <w:tc>
          <w:tcPr>
            <w:tcW w:w="1318" w:type="dxa"/>
            <w:vMerge w:val="restart"/>
            <w:noWrap/>
            <w:vAlign w:val="center"/>
          </w:tcPr>
          <w:p w:rsidR="00017293" w:rsidRDefault="00C26DB2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335" w:type="dxa"/>
            <w:vMerge w:val="restart"/>
            <w:noWrap/>
            <w:vAlign w:val="center"/>
          </w:tcPr>
          <w:p w:rsidR="00017293" w:rsidRDefault="00C26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vAlign w:val="center"/>
          </w:tcPr>
          <w:p w:rsidR="00017293" w:rsidRDefault="00C26DB2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vMerge w:val="restart"/>
            <w:vAlign w:val="center"/>
          </w:tcPr>
          <w:p w:rsidR="00017293" w:rsidRDefault="00C26DB2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721" w:type="dxa"/>
            <w:gridSpan w:val="2"/>
            <w:vMerge w:val="restart"/>
            <w:vAlign w:val="center"/>
          </w:tcPr>
          <w:p w:rsidR="00017293" w:rsidRDefault="00C26DB2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422" w:type="dxa"/>
            <w:vMerge w:val="restart"/>
            <w:vAlign w:val="center"/>
          </w:tcPr>
          <w:p w:rsidR="00017293" w:rsidRDefault="00C26DB2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vAlign w:val="center"/>
          </w:tcPr>
          <w:p w:rsidR="00017293" w:rsidRDefault="00C26DB2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vMerge w:val="restart"/>
            <w:vAlign w:val="center"/>
          </w:tcPr>
          <w:p w:rsidR="00017293" w:rsidRDefault="00C26DB2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vAlign w:val="center"/>
          </w:tcPr>
          <w:p w:rsidR="00017293" w:rsidRDefault="00C26DB2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gridSpan w:val="2"/>
            <w:vMerge w:val="restart"/>
            <w:vAlign w:val="center"/>
          </w:tcPr>
          <w:p w:rsidR="00017293" w:rsidRDefault="00C26DB2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vAlign w:val="center"/>
          </w:tcPr>
          <w:p w:rsidR="00017293" w:rsidRDefault="00C26DB2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vAlign w:val="center"/>
          </w:tcPr>
          <w:p w:rsidR="00017293" w:rsidRDefault="00C26DB2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vAlign w:val="center"/>
          </w:tcPr>
          <w:p w:rsidR="00017293" w:rsidRDefault="00C26DB2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其他支出</w:t>
            </w:r>
          </w:p>
        </w:tc>
      </w:tr>
      <w:tr w:rsidR="0001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0"/>
        </w:trPr>
        <w:tc>
          <w:tcPr>
            <w:tcW w:w="46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b/>
                <w:kern w:val="0"/>
                <w:sz w:val="18"/>
                <w:szCs w:val="18"/>
              </w:rPr>
            </w:pPr>
          </w:p>
        </w:tc>
      </w:tr>
      <w:tr w:rsidR="0001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68" w:type="dxa"/>
            <w:gridSpan w:val="2"/>
            <w:vAlign w:val="center"/>
          </w:tcPr>
          <w:p w:rsidR="00017293" w:rsidRDefault="00C26DB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>204</w:t>
            </w:r>
          </w:p>
        </w:tc>
        <w:tc>
          <w:tcPr>
            <w:tcW w:w="426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:rsidR="00017293" w:rsidRDefault="00C26DB2">
            <w:pPr>
              <w:jc w:val="left"/>
              <w:rPr>
                <w:rFonts w:ascii="仿宋_GB2312" w:eastAsia="仿宋_GB2312" w:hAnsi="宋体" w:cs="宋体"/>
                <w:bCs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5"/>
                <w:szCs w:val="15"/>
              </w:rPr>
              <w:t>公共安全支出</w:t>
            </w:r>
          </w:p>
        </w:tc>
        <w:tc>
          <w:tcPr>
            <w:tcW w:w="1335" w:type="dxa"/>
            <w:vAlign w:val="center"/>
          </w:tcPr>
          <w:p w:rsidR="00017293" w:rsidRDefault="00C26DB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>群众工作经费</w:t>
            </w:r>
          </w:p>
        </w:tc>
        <w:tc>
          <w:tcPr>
            <w:tcW w:w="750" w:type="dxa"/>
            <w:vAlign w:val="center"/>
          </w:tcPr>
          <w:p w:rsidR="00017293" w:rsidRDefault="00C26DB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>10.00</w:t>
            </w:r>
          </w:p>
        </w:tc>
        <w:tc>
          <w:tcPr>
            <w:tcW w:w="569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17293" w:rsidRDefault="00C26DB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>10.00</w:t>
            </w:r>
          </w:p>
        </w:tc>
        <w:tc>
          <w:tcPr>
            <w:tcW w:w="422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01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68" w:type="dxa"/>
            <w:gridSpan w:val="2"/>
            <w:vAlign w:val="center"/>
          </w:tcPr>
          <w:p w:rsidR="00017293" w:rsidRDefault="00C26DB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>204</w:t>
            </w:r>
          </w:p>
        </w:tc>
        <w:tc>
          <w:tcPr>
            <w:tcW w:w="426" w:type="dxa"/>
            <w:vAlign w:val="center"/>
          </w:tcPr>
          <w:p w:rsidR="00017293" w:rsidRDefault="00C26DB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>05</w:t>
            </w:r>
          </w:p>
        </w:tc>
        <w:tc>
          <w:tcPr>
            <w:tcW w:w="425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318" w:type="dxa"/>
            <w:vAlign w:val="center"/>
          </w:tcPr>
          <w:p w:rsidR="00017293" w:rsidRDefault="00C26DB2">
            <w:pPr>
              <w:ind w:firstLineChars="100" w:firstLine="150"/>
              <w:jc w:val="left"/>
              <w:rPr>
                <w:rFonts w:ascii="仿宋_GB2312" w:eastAsia="仿宋_GB2312" w:hAnsi="宋体" w:cs="宋体"/>
                <w:bCs/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15"/>
                <w:szCs w:val="15"/>
              </w:rPr>
              <w:t>法院</w:t>
            </w:r>
          </w:p>
        </w:tc>
        <w:tc>
          <w:tcPr>
            <w:tcW w:w="1335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01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68" w:type="dxa"/>
            <w:gridSpan w:val="2"/>
            <w:vAlign w:val="center"/>
          </w:tcPr>
          <w:p w:rsidR="00017293" w:rsidRDefault="00C26DB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>204</w:t>
            </w:r>
          </w:p>
        </w:tc>
        <w:tc>
          <w:tcPr>
            <w:tcW w:w="426" w:type="dxa"/>
            <w:vAlign w:val="center"/>
          </w:tcPr>
          <w:p w:rsidR="00017293" w:rsidRDefault="00C26DB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>05</w:t>
            </w:r>
          </w:p>
        </w:tc>
        <w:tc>
          <w:tcPr>
            <w:tcW w:w="425" w:type="dxa"/>
            <w:vAlign w:val="center"/>
          </w:tcPr>
          <w:p w:rsidR="00017293" w:rsidRDefault="00C26DB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>99</w:t>
            </w:r>
          </w:p>
        </w:tc>
        <w:tc>
          <w:tcPr>
            <w:tcW w:w="1318" w:type="dxa"/>
            <w:vAlign w:val="center"/>
          </w:tcPr>
          <w:p w:rsidR="00017293" w:rsidRDefault="00C26DB2">
            <w:pPr>
              <w:widowControl/>
              <w:ind w:firstLineChars="200" w:firstLine="300"/>
              <w:jc w:val="left"/>
              <w:outlineLvl w:val="1"/>
              <w:rPr>
                <w:rFonts w:ascii="仿宋_GB2312" w:eastAsia="仿宋_GB2312" w:hAnsi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  <w:kern w:val="0"/>
                <w:sz w:val="15"/>
                <w:szCs w:val="15"/>
              </w:rPr>
              <w:t>其他法院支出</w:t>
            </w:r>
          </w:p>
        </w:tc>
        <w:tc>
          <w:tcPr>
            <w:tcW w:w="1335" w:type="dxa"/>
            <w:vAlign w:val="center"/>
          </w:tcPr>
          <w:p w:rsidR="00017293" w:rsidRDefault="00C26DB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>群众工作经费</w:t>
            </w:r>
          </w:p>
        </w:tc>
        <w:tc>
          <w:tcPr>
            <w:tcW w:w="750" w:type="dxa"/>
            <w:vAlign w:val="center"/>
          </w:tcPr>
          <w:p w:rsidR="00017293" w:rsidRDefault="00C26DB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>10.00</w:t>
            </w:r>
          </w:p>
        </w:tc>
        <w:tc>
          <w:tcPr>
            <w:tcW w:w="569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17293" w:rsidRDefault="00C26DB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hint="eastAsia"/>
                <w:kern w:val="0"/>
                <w:sz w:val="16"/>
                <w:szCs w:val="16"/>
              </w:rPr>
              <w:t>10.00</w:t>
            </w:r>
          </w:p>
        </w:tc>
        <w:tc>
          <w:tcPr>
            <w:tcW w:w="422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01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68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318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01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68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318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01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68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318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01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68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318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01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68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318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01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68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318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01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68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318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01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68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318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2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01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468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5"/>
                <w:szCs w:val="15"/>
              </w:rPr>
            </w:pPr>
          </w:p>
        </w:tc>
        <w:tc>
          <w:tcPr>
            <w:tcW w:w="426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5"/>
                <w:szCs w:val="15"/>
              </w:rPr>
            </w:pPr>
          </w:p>
        </w:tc>
        <w:tc>
          <w:tcPr>
            <w:tcW w:w="1318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5"/>
                <w:szCs w:val="15"/>
              </w:rPr>
            </w:pPr>
          </w:p>
        </w:tc>
        <w:tc>
          <w:tcPr>
            <w:tcW w:w="1335" w:type="dxa"/>
            <w:vAlign w:val="center"/>
          </w:tcPr>
          <w:p w:rsidR="00017293" w:rsidRDefault="00C26DB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15"/>
                <w:szCs w:val="15"/>
              </w:rPr>
              <w:t>合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15"/>
                <w:szCs w:val="15"/>
              </w:rPr>
              <w:t>计</w:t>
            </w:r>
          </w:p>
        </w:tc>
        <w:tc>
          <w:tcPr>
            <w:tcW w:w="750" w:type="dxa"/>
            <w:vAlign w:val="center"/>
          </w:tcPr>
          <w:p w:rsidR="00017293" w:rsidRDefault="00C26DB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  <w:kern w:val="0"/>
                <w:sz w:val="15"/>
                <w:szCs w:val="15"/>
              </w:rPr>
              <w:t>10.00</w:t>
            </w:r>
          </w:p>
        </w:tc>
        <w:tc>
          <w:tcPr>
            <w:tcW w:w="569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5"/>
                <w:szCs w:val="15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  <w:kern w:val="0"/>
                <w:sz w:val="15"/>
                <w:szCs w:val="15"/>
              </w:rPr>
              <w:t>10.00</w:t>
            </w:r>
          </w:p>
        </w:tc>
        <w:tc>
          <w:tcPr>
            <w:tcW w:w="422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017293" w:rsidRDefault="00017293">
            <w:pPr>
              <w:widowControl/>
              <w:jc w:val="center"/>
              <w:outlineLvl w:val="1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</w:tbl>
    <w:p w:rsidR="00017293" w:rsidRDefault="00017293">
      <w:pPr>
        <w:widowControl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</w:p>
    <w:p w:rsidR="00017293" w:rsidRDefault="00017293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17293" w:rsidRDefault="00017293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17293" w:rsidRDefault="00017293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17293" w:rsidRDefault="00017293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17293" w:rsidRDefault="00C26DB2">
      <w:pPr>
        <w:widowControl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lastRenderedPageBreak/>
        <w:t>表八：</w:t>
      </w:r>
    </w:p>
    <w:p w:rsidR="00017293" w:rsidRDefault="00C26DB2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一般公共预算“三公”经费支出情况表</w:t>
      </w:r>
    </w:p>
    <w:p w:rsidR="00017293" w:rsidRDefault="00017293">
      <w:pPr>
        <w:widowControl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17293" w:rsidRDefault="00C26DB2">
      <w:pPr>
        <w:widowControl/>
        <w:jc w:val="left"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编制部门（单位）：克州中级人民法院</w:t>
      </w:r>
      <w:r>
        <w:rPr>
          <w:rFonts w:ascii="仿宋_GB2312" w:eastAsia="仿宋_GB2312" w:hAnsi="宋体" w:hint="eastAsia"/>
          <w:kern w:val="0"/>
          <w:sz w:val="24"/>
        </w:rPr>
        <w:t xml:space="preserve">                          </w:t>
      </w:r>
      <w:r>
        <w:rPr>
          <w:rFonts w:ascii="仿宋_GB2312" w:eastAsia="仿宋_GB2312" w:hAnsi="宋体" w:hint="eastAsia"/>
          <w:kern w:val="0"/>
          <w:sz w:val="24"/>
        </w:rPr>
        <w:t>单位：万元</w:t>
      </w:r>
    </w:p>
    <w:tbl>
      <w:tblPr>
        <w:tblW w:w="8763" w:type="dxa"/>
        <w:tblInd w:w="-173" w:type="dxa"/>
        <w:tblLayout w:type="fixed"/>
        <w:tblLook w:val="04A0"/>
      </w:tblPr>
      <w:tblGrid>
        <w:gridCol w:w="1575"/>
        <w:gridCol w:w="1258"/>
        <w:gridCol w:w="1400"/>
        <w:gridCol w:w="1259"/>
        <w:gridCol w:w="1559"/>
        <w:gridCol w:w="1712"/>
      </w:tblGrid>
      <w:tr w:rsidR="00017293">
        <w:trPr>
          <w:trHeight w:val="54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 w:rsidR="00017293">
        <w:trPr>
          <w:trHeight w:val="81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017293">
        <w:trPr>
          <w:trHeight w:val="5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4.00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4.00</w:t>
            </w:r>
          </w:p>
        </w:tc>
      </w:tr>
      <w:tr w:rsidR="00017293">
        <w:trPr>
          <w:trHeight w:val="55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17293">
        <w:trPr>
          <w:trHeight w:val="5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17293">
        <w:trPr>
          <w:trHeight w:val="56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17293">
        <w:trPr>
          <w:trHeight w:val="58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017293" w:rsidRDefault="00017293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017293" w:rsidRDefault="00017293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017293" w:rsidRDefault="00017293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017293" w:rsidRDefault="00017293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017293" w:rsidRDefault="00017293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017293" w:rsidRDefault="00017293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017293" w:rsidRDefault="00017293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017293" w:rsidRDefault="00017293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017293" w:rsidRDefault="00017293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017293" w:rsidRDefault="00017293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017293" w:rsidRDefault="00017293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017293" w:rsidRDefault="00017293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017293" w:rsidRDefault="00017293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017293" w:rsidRDefault="00017293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017293" w:rsidRDefault="00017293">
      <w:pPr>
        <w:widowControl/>
        <w:outlineLvl w:val="1"/>
        <w:rPr>
          <w:rFonts w:ascii="仿宋_GB2312" w:eastAsia="仿宋_GB2312" w:hAnsi="宋体"/>
          <w:kern w:val="0"/>
          <w:sz w:val="32"/>
          <w:szCs w:val="32"/>
        </w:rPr>
      </w:pPr>
    </w:p>
    <w:p w:rsidR="00017293" w:rsidRDefault="00017293">
      <w:pPr>
        <w:pStyle w:val="3"/>
      </w:pPr>
    </w:p>
    <w:p w:rsidR="00017293" w:rsidRDefault="00017293">
      <w:pPr>
        <w:widowControl/>
        <w:spacing w:line="280" w:lineRule="exact"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</w:p>
    <w:p w:rsidR="00017293" w:rsidRDefault="00C26DB2">
      <w:pPr>
        <w:widowControl/>
        <w:spacing w:line="440" w:lineRule="exact"/>
        <w:jc w:val="lef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表九：</w:t>
      </w:r>
    </w:p>
    <w:p w:rsidR="00017293" w:rsidRDefault="00C26DB2">
      <w:pPr>
        <w:widowControl/>
        <w:spacing w:line="440" w:lineRule="exact"/>
        <w:jc w:val="center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t>政府性基金预算支出情况表</w:t>
      </w:r>
    </w:p>
    <w:p w:rsidR="00017293" w:rsidRDefault="00C26DB2">
      <w:pPr>
        <w:widowControl/>
        <w:spacing w:line="440" w:lineRule="exact"/>
        <w:outlineLvl w:val="1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编制部门（单位）：克州中级人民法院</w:t>
      </w:r>
      <w:r>
        <w:rPr>
          <w:rFonts w:ascii="仿宋_GB2312" w:eastAsia="仿宋_GB2312" w:hAnsi="宋体" w:hint="eastAsia"/>
          <w:kern w:val="0"/>
          <w:sz w:val="24"/>
        </w:rPr>
        <w:t xml:space="preserve">                           </w:t>
      </w:r>
      <w:r>
        <w:rPr>
          <w:rFonts w:ascii="仿宋_GB2312" w:eastAsia="仿宋_GB2312" w:hAnsi="宋体" w:hint="eastAsia"/>
          <w:kern w:val="0"/>
          <w:sz w:val="24"/>
        </w:rPr>
        <w:t>单位：万元</w:t>
      </w:r>
    </w:p>
    <w:tbl>
      <w:tblPr>
        <w:tblW w:w="9214" w:type="dxa"/>
        <w:tblInd w:w="-34" w:type="dxa"/>
        <w:tblLayout w:type="fixed"/>
        <w:tblLook w:val="04A0"/>
      </w:tblPr>
      <w:tblGrid>
        <w:gridCol w:w="585"/>
        <w:gridCol w:w="457"/>
        <w:gridCol w:w="699"/>
        <w:gridCol w:w="2544"/>
        <w:gridCol w:w="1669"/>
        <w:gridCol w:w="1701"/>
        <w:gridCol w:w="1559"/>
      </w:tblGrid>
      <w:tr w:rsidR="00017293">
        <w:trPr>
          <w:trHeight w:val="465"/>
        </w:trPr>
        <w:tc>
          <w:tcPr>
            <w:tcW w:w="4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目</w:t>
            </w: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 w:rsidR="00017293">
        <w:trPr>
          <w:trHeight w:val="360"/>
        </w:trPr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 w:rsidR="00017293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7293" w:rsidRDefault="00017293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017293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17293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17293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17293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17293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17293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17293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017293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17293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17293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17293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17293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17293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17293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17293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合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计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C26DB2">
            <w:pPr>
              <w:widowControl/>
              <w:spacing w:line="28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017293" w:rsidRDefault="00C26DB2">
      <w:pPr>
        <w:widowControl/>
        <w:spacing w:line="280" w:lineRule="exact"/>
        <w:outlineLvl w:val="1"/>
        <w:rPr>
          <w:rFonts w:ascii="仿宋_GB2312" w:eastAsia="仿宋_GB2312" w:hAnsi="宋体"/>
          <w:b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kern w:val="0"/>
          <w:sz w:val="28"/>
          <w:szCs w:val="32"/>
        </w:rPr>
        <w:t>备注：克州中级人民法院无政府性基金预算支出，本表为空。</w:t>
      </w:r>
    </w:p>
    <w:p w:rsidR="00017293" w:rsidRDefault="00017293">
      <w:pPr>
        <w:widowControl/>
        <w:spacing w:line="280" w:lineRule="exact"/>
        <w:jc w:val="left"/>
        <w:outlineLvl w:val="1"/>
        <w:rPr>
          <w:rFonts w:ascii="仿宋_GB2312" w:eastAsia="仿宋_GB2312" w:hAnsi="宋体"/>
          <w:kern w:val="0"/>
          <w:sz w:val="32"/>
          <w:szCs w:val="32"/>
        </w:rPr>
        <w:sectPr w:rsidR="00017293">
          <w:footerReference w:type="even" r:id="rId8"/>
          <w:footerReference w:type="default" r:id="rId9"/>
          <w:pgSz w:w="11906" w:h="16838"/>
          <w:pgMar w:top="2098" w:right="1418" w:bottom="1928" w:left="1588" w:header="851" w:footer="992" w:gutter="0"/>
          <w:pgNumType w:fmt="numberInDash"/>
          <w:cols w:space="720"/>
          <w:docGrid w:linePitch="312"/>
        </w:sectPr>
      </w:pPr>
    </w:p>
    <w:p w:rsidR="00017293" w:rsidRDefault="00C26DB2">
      <w:pPr>
        <w:spacing w:line="560" w:lineRule="exact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第三部分</w:t>
      </w:r>
      <w:r>
        <w:rPr>
          <w:rFonts w:ascii="黑体" w:eastAsia="黑体" w:hAnsi="黑体" w:hint="eastAsia"/>
          <w:kern w:val="0"/>
          <w:sz w:val="32"/>
          <w:szCs w:val="32"/>
        </w:rPr>
        <w:t xml:space="preserve"> 2021</w:t>
      </w:r>
      <w:r>
        <w:rPr>
          <w:rFonts w:ascii="黑体" w:eastAsia="黑体" w:hAnsi="黑体" w:hint="eastAsia"/>
          <w:kern w:val="0"/>
          <w:sz w:val="32"/>
          <w:szCs w:val="32"/>
        </w:rPr>
        <w:t>年部门（单位）预算情况说明</w:t>
      </w:r>
    </w:p>
    <w:p w:rsidR="00017293" w:rsidRDefault="00C26DB2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一、</w:t>
      </w:r>
      <w:r>
        <w:rPr>
          <w:rFonts w:ascii="黑体" w:eastAsia="黑体" w:hAnsi="宋体" w:cs="宋体" w:hint="eastAsia"/>
          <w:kern w:val="0"/>
          <w:sz w:val="32"/>
          <w:szCs w:val="32"/>
        </w:rPr>
        <w:t>关于克州中级人民法院</w:t>
      </w:r>
      <w:r>
        <w:rPr>
          <w:rFonts w:ascii="黑体" w:eastAsia="黑体" w:hAnsi="宋体" w:cs="宋体" w:hint="eastAsia"/>
          <w:kern w:val="0"/>
          <w:sz w:val="32"/>
          <w:szCs w:val="32"/>
        </w:rPr>
        <w:t>2021</w:t>
      </w:r>
      <w:r>
        <w:rPr>
          <w:rFonts w:ascii="黑体" w:eastAsia="黑体" w:hAnsi="宋体" w:cs="宋体" w:hint="eastAsia"/>
          <w:kern w:val="0"/>
          <w:sz w:val="32"/>
          <w:szCs w:val="32"/>
        </w:rPr>
        <w:t>年收支预算情况的总体说明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按照全口径预算的原则，克州中级人民法院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年所有收入和支出均纳入部门预算管理。收支总预算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2540.74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017293" w:rsidRDefault="00C26DB2">
      <w:pPr>
        <w:pStyle w:val="a6"/>
        <w:spacing w:beforeAutospacing="0" w:afterAutospacing="0" w:line="560" w:lineRule="exact"/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收入预算包括：一般公共预算</w:t>
      </w:r>
      <w:r>
        <w:rPr>
          <w:rFonts w:ascii="仿宋_GB2312" w:eastAsia="仿宋_GB2312" w:hint="eastAsia"/>
          <w:sz w:val="32"/>
          <w:szCs w:val="32"/>
        </w:rPr>
        <w:t>1786.68</w:t>
      </w:r>
      <w:r>
        <w:rPr>
          <w:rFonts w:ascii="仿宋_GB2312" w:eastAsia="仿宋_GB2312" w:hint="eastAsia"/>
          <w:sz w:val="32"/>
          <w:szCs w:val="32"/>
        </w:rPr>
        <w:t>万元、</w:t>
      </w:r>
      <w:r>
        <w:rPr>
          <w:rFonts w:ascii="仿宋_GB2312" w:eastAsia="仿宋_GB2312" w:hAnsi="仿宋_GB2312" w:cs="仿宋_GB2312" w:hint="eastAsia"/>
          <w:color w:val="414141"/>
          <w:sz w:val="32"/>
          <w:szCs w:val="32"/>
        </w:rPr>
        <w:t>上级专项收入</w:t>
      </w:r>
      <w:r>
        <w:rPr>
          <w:rFonts w:ascii="仿宋_GB2312" w:eastAsia="仿宋_GB2312" w:hAnsi="仿宋_GB2312" w:cs="仿宋_GB2312" w:hint="eastAsia"/>
          <w:color w:val="414141"/>
          <w:sz w:val="32"/>
          <w:szCs w:val="32"/>
        </w:rPr>
        <w:t>307.68</w:t>
      </w:r>
      <w:r>
        <w:rPr>
          <w:rFonts w:ascii="仿宋_GB2312" w:eastAsia="仿宋_GB2312" w:hAnsi="仿宋_GB2312" w:cs="仿宋_GB2312" w:hint="eastAsia"/>
          <w:color w:val="414141"/>
          <w:sz w:val="32"/>
          <w:szCs w:val="32"/>
        </w:rPr>
        <w:t>万元、</w:t>
      </w:r>
      <w:r>
        <w:rPr>
          <w:rFonts w:ascii="仿宋_GB2312" w:eastAsia="仿宋_GB2312" w:hint="eastAsia"/>
          <w:sz w:val="32"/>
          <w:szCs w:val="32"/>
        </w:rPr>
        <w:t>单位上年结余</w:t>
      </w:r>
      <w:r>
        <w:rPr>
          <w:rFonts w:ascii="仿宋_GB2312" w:eastAsia="仿宋_GB2312" w:hint="eastAsia"/>
          <w:sz w:val="32"/>
          <w:szCs w:val="32"/>
        </w:rPr>
        <w:t>446.38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017293" w:rsidRDefault="00C26DB2">
      <w:pPr>
        <w:pStyle w:val="a6"/>
        <w:spacing w:beforeAutospacing="0" w:afterAutospacing="0" w:line="560" w:lineRule="exact"/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支出预算包括：</w:t>
      </w:r>
      <w:r>
        <w:rPr>
          <w:rFonts w:ascii="仿宋_GB2312" w:eastAsia="仿宋_GB2312" w:hAnsi="仿宋_GB2312" w:cs="仿宋_GB2312" w:hint="eastAsia"/>
          <w:color w:val="414141"/>
          <w:sz w:val="32"/>
          <w:szCs w:val="32"/>
        </w:rPr>
        <w:t>一般公共服务支出</w:t>
      </w:r>
      <w:r>
        <w:rPr>
          <w:rFonts w:ascii="仿宋_GB2312" w:eastAsia="仿宋_GB2312" w:hAnsi="仿宋_GB2312" w:cs="仿宋_GB2312" w:hint="eastAsia"/>
          <w:color w:val="414141"/>
          <w:sz w:val="32"/>
          <w:szCs w:val="32"/>
        </w:rPr>
        <w:t>2540.74</w:t>
      </w:r>
      <w:r>
        <w:rPr>
          <w:rFonts w:ascii="仿宋_GB2312" w:eastAsia="仿宋_GB2312" w:hAnsi="仿宋_GB2312" w:cs="仿宋_GB2312" w:hint="eastAsia"/>
          <w:color w:val="414141"/>
          <w:sz w:val="32"/>
          <w:szCs w:val="32"/>
        </w:rPr>
        <w:t>万元。</w:t>
      </w:r>
    </w:p>
    <w:p w:rsidR="00017293" w:rsidRDefault="00C26DB2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二、关于克州中级人民法院</w:t>
      </w:r>
      <w:r>
        <w:rPr>
          <w:rFonts w:ascii="黑体" w:eastAsia="黑体" w:hAnsi="宋体" w:cs="宋体" w:hint="eastAsia"/>
          <w:kern w:val="0"/>
          <w:sz w:val="32"/>
          <w:szCs w:val="32"/>
        </w:rPr>
        <w:t>2021</w:t>
      </w:r>
      <w:r>
        <w:rPr>
          <w:rFonts w:ascii="黑体" w:eastAsia="黑体" w:hAnsi="宋体" w:cs="宋体" w:hint="eastAsia"/>
          <w:kern w:val="0"/>
          <w:sz w:val="32"/>
          <w:szCs w:val="32"/>
        </w:rPr>
        <w:t>年收入预算情况说明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克州中级人民法院收入预算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2540.74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万元，其中：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一般公共预算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1786.68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70.32%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，比上年预算减少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54.32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万元，主要原因是工资增加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54.32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政府性基金预算未安排。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国有资本</w:t>
      </w:r>
      <w:r>
        <w:rPr>
          <w:rFonts w:ascii="仿宋_GB2312" w:eastAsia="仿宋_GB2312" w:hAnsi="宋体" w:cs="宋体"/>
          <w:kern w:val="0"/>
          <w:sz w:val="32"/>
          <w:szCs w:val="32"/>
        </w:rPr>
        <w:t>经营预算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未安排。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017293" w:rsidRDefault="00C26DB2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三、关于克州中级人民法院</w:t>
      </w:r>
      <w:r>
        <w:rPr>
          <w:rFonts w:ascii="黑体" w:eastAsia="黑体" w:hAnsi="宋体" w:cs="宋体" w:hint="eastAsia"/>
          <w:kern w:val="0"/>
          <w:sz w:val="32"/>
          <w:szCs w:val="32"/>
        </w:rPr>
        <w:t>2021</w:t>
      </w:r>
      <w:r>
        <w:rPr>
          <w:rFonts w:ascii="黑体" w:eastAsia="黑体" w:hAnsi="宋体" w:cs="宋体" w:hint="eastAsia"/>
          <w:kern w:val="0"/>
          <w:sz w:val="32"/>
          <w:szCs w:val="32"/>
        </w:rPr>
        <w:t>年支出预算情况说明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克州中级人民法院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年支出预算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2540.74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其中：基本支出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2516.74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99.06%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，比上年预算增加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50.68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万元，主要原因是人员工资增加，经费增加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项目支出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0.94%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，比上年预算增加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万元，主要原因是和上年无变化。</w:t>
      </w:r>
    </w:p>
    <w:p w:rsidR="00017293" w:rsidRDefault="00C26DB2">
      <w:pPr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四、关于</w:t>
      </w:r>
      <w:r>
        <w:rPr>
          <w:rFonts w:ascii="黑体" w:eastAsia="黑体" w:hAnsi="宋体" w:cs="宋体" w:hint="eastAsia"/>
          <w:kern w:val="0"/>
          <w:sz w:val="32"/>
          <w:szCs w:val="32"/>
        </w:rPr>
        <w:t>克州中级人民法院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2021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年财政拨款收支预算情况的总体说明</w:t>
      </w:r>
    </w:p>
    <w:p w:rsidR="00017293" w:rsidRDefault="00C26DB2">
      <w:pPr>
        <w:spacing w:line="560" w:lineRule="exact"/>
        <w:ind w:firstLineChars="200" w:firstLine="616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lastRenderedPageBreak/>
        <w:t>收入预算</w:t>
      </w:r>
      <w:r>
        <w:rPr>
          <w:rFonts w:ascii="仿宋_GB2312" w:eastAsia="仿宋_GB2312" w:hAnsi="宋体" w:cs="宋体"/>
          <w:spacing w:val="-6"/>
          <w:kern w:val="0"/>
          <w:sz w:val="32"/>
          <w:szCs w:val="32"/>
        </w:rPr>
        <w:t>包括：一般公共预算拨款</w:t>
      </w: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 xml:space="preserve"> 1786.68</w:t>
      </w: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万元</w:t>
      </w:r>
      <w:r>
        <w:rPr>
          <w:rFonts w:ascii="仿宋_GB2312" w:eastAsia="仿宋_GB2312" w:hAnsi="宋体" w:cs="宋体"/>
          <w:spacing w:val="-6"/>
          <w:kern w:val="0"/>
          <w:sz w:val="32"/>
          <w:szCs w:val="32"/>
        </w:rPr>
        <w:t>。</w:t>
      </w:r>
    </w:p>
    <w:p w:rsidR="00017293" w:rsidRDefault="00C26DB2">
      <w:pPr>
        <w:spacing w:line="560" w:lineRule="exact"/>
        <w:ind w:firstLineChars="200" w:firstLine="616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收入全部为一般公共预算拨款，无政府性基金预算拨款和</w:t>
      </w:r>
      <w:r>
        <w:rPr>
          <w:rFonts w:ascii="仿宋_GB2312" w:eastAsia="仿宋_GB2312" w:hAnsi="宋体" w:cs="宋体"/>
          <w:spacing w:val="-6"/>
          <w:kern w:val="0"/>
          <w:sz w:val="32"/>
          <w:szCs w:val="32"/>
        </w:rPr>
        <w:t>国有资本经营预算</w:t>
      </w: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。</w:t>
      </w:r>
    </w:p>
    <w:p w:rsidR="00017293" w:rsidRDefault="00C26DB2">
      <w:pPr>
        <w:spacing w:line="560" w:lineRule="exact"/>
        <w:ind w:firstLineChars="200" w:firstLine="616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收入预算</w:t>
      </w:r>
      <w:r>
        <w:rPr>
          <w:rFonts w:ascii="仿宋_GB2312" w:eastAsia="仿宋_GB2312" w:hAnsi="宋体" w:cs="宋体"/>
          <w:spacing w:val="-6"/>
          <w:kern w:val="0"/>
          <w:sz w:val="32"/>
          <w:szCs w:val="32"/>
        </w:rPr>
        <w:t>包括：一般公共预算拨款</w:t>
      </w: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 xml:space="preserve">1786.68 </w:t>
      </w: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万元</w:t>
      </w:r>
      <w:r>
        <w:rPr>
          <w:rFonts w:ascii="仿宋_GB2312" w:eastAsia="仿宋_GB2312" w:hAnsi="宋体" w:cs="宋体"/>
          <w:spacing w:val="-6"/>
          <w:kern w:val="0"/>
          <w:sz w:val="32"/>
          <w:szCs w:val="32"/>
        </w:rPr>
        <w:t>。</w:t>
      </w:r>
    </w:p>
    <w:p w:rsidR="00017293" w:rsidRDefault="00C26DB2">
      <w:pPr>
        <w:spacing w:line="560" w:lineRule="exact"/>
        <w:ind w:firstLineChars="200" w:firstLine="616"/>
        <w:rPr>
          <w:rFonts w:ascii="仿宋_GB2312" w:eastAsia="仿宋_GB2312" w:hAnsi="宋体" w:cs="宋体"/>
          <w:b/>
          <w:spacing w:val="-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一般</w:t>
      </w:r>
      <w:r>
        <w:rPr>
          <w:rFonts w:ascii="仿宋_GB2312" w:eastAsia="仿宋_GB2312" w:hAnsi="宋体" w:cs="宋体"/>
          <w:spacing w:val="-6"/>
          <w:kern w:val="0"/>
          <w:sz w:val="32"/>
          <w:szCs w:val="32"/>
        </w:rPr>
        <w:t>公共预算支出包括：一般公共服务</w:t>
      </w: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支出</w:t>
      </w: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1786.68</w:t>
      </w:r>
      <w:r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万元</w:t>
      </w:r>
      <w:r>
        <w:rPr>
          <w:rFonts w:ascii="仿宋_GB2312" w:eastAsia="仿宋_GB2312" w:hAnsi="宋体" w:cs="宋体"/>
          <w:spacing w:val="-6"/>
          <w:kern w:val="0"/>
          <w:sz w:val="32"/>
          <w:szCs w:val="32"/>
        </w:rPr>
        <w:t>，主要用于</w:t>
      </w:r>
      <w:r>
        <w:rPr>
          <w:rFonts w:ascii="仿宋_GB2312" w:eastAsia="仿宋_GB2312" w:hAnsi="仿宋_GB2312" w:cs="仿宋_GB2312" w:hint="eastAsia"/>
          <w:color w:val="414141"/>
          <w:sz w:val="32"/>
          <w:szCs w:val="32"/>
        </w:rPr>
        <w:t>人员经费及公用经费支出。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017293" w:rsidRDefault="00C26DB2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五、</w:t>
      </w:r>
      <w:r>
        <w:rPr>
          <w:rFonts w:ascii="黑体" w:eastAsia="黑体" w:hAnsi="宋体" w:cs="宋体" w:hint="eastAsia"/>
          <w:kern w:val="0"/>
          <w:sz w:val="32"/>
          <w:szCs w:val="32"/>
        </w:rPr>
        <w:t>关于克州中级人民法院</w:t>
      </w:r>
      <w:r>
        <w:rPr>
          <w:rFonts w:ascii="黑体" w:eastAsia="黑体" w:hAnsi="宋体" w:cs="宋体" w:hint="eastAsia"/>
          <w:kern w:val="0"/>
          <w:sz w:val="32"/>
          <w:szCs w:val="32"/>
        </w:rPr>
        <w:t>2021</w:t>
      </w:r>
      <w:r>
        <w:rPr>
          <w:rFonts w:ascii="黑体" w:eastAsia="黑体" w:hAnsi="宋体" w:cs="宋体" w:hint="eastAsia"/>
          <w:kern w:val="0"/>
          <w:sz w:val="32"/>
          <w:szCs w:val="32"/>
        </w:rPr>
        <w:t>年一般公共预算当年拨款情况说明</w:t>
      </w:r>
    </w:p>
    <w:p w:rsidR="00017293" w:rsidRDefault="00C26DB2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（一）一般公共预算当年拨款规模变化情况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克州中级人民法院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年一般公共预算拨款合计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1786.68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万元，其中：基本支出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1776.68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万元，比上年预算增加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54.32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3.04 %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。主要原因是：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人员工资增加。</w:t>
      </w:r>
      <w:r>
        <w:rPr>
          <w:rFonts w:ascii="仿宋_GB2312" w:eastAsia="仿宋_GB2312" w:hAnsi="宋体" w:cs="宋体"/>
          <w:kern w:val="0"/>
          <w:sz w:val="32"/>
          <w:szCs w:val="32"/>
        </w:rPr>
        <w:t>项目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支出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10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>
        <w:rPr>
          <w:rFonts w:ascii="仿宋_GB2312" w:eastAsia="仿宋_GB2312" w:hAnsi="宋体" w:cs="宋体"/>
          <w:kern w:val="0"/>
          <w:sz w:val="32"/>
          <w:szCs w:val="32"/>
        </w:rPr>
        <w:t>，比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上年</w:t>
      </w:r>
      <w:r>
        <w:rPr>
          <w:rFonts w:ascii="仿宋_GB2312" w:eastAsia="仿宋_GB2312" w:hAnsi="宋体" w:cs="宋体"/>
          <w:kern w:val="0"/>
          <w:sz w:val="32"/>
          <w:szCs w:val="32"/>
        </w:rPr>
        <w:t>预算增加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  <w:r>
        <w:rPr>
          <w:rFonts w:ascii="仿宋_GB2312" w:eastAsia="仿宋_GB2312" w:hAnsi="宋体" w:cs="宋体"/>
          <w:kern w:val="0"/>
          <w:sz w:val="32"/>
          <w:szCs w:val="32"/>
        </w:rPr>
        <w:t>，增长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/>
          <w:kern w:val="0"/>
          <w:sz w:val="32"/>
          <w:szCs w:val="32"/>
        </w:rPr>
        <w:t>%</w:t>
      </w:r>
      <w:r>
        <w:rPr>
          <w:rFonts w:ascii="仿宋_GB2312" w:eastAsia="仿宋_GB2312" w:hAnsi="宋体" w:cs="宋体"/>
          <w:kern w:val="0"/>
          <w:sz w:val="32"/>
          <w:szCs w:val="32"/>
        </w:rPr>
        <w:t>。主要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原因</w:t>
      </w:r>
      <w:r>
        <w:rPr>
          <w:rFonts w:ascii="仿宋_GB2312" w:eastAsia="仿宋_GB2312" w:hAnsi="宋体" w:cs="宋体"/>
          <w:kern w:val="0"/>
          <w:sz w:val="32"/>
          <w:szCs w:val="32"/>
        </w:rPr>
        <w:t>是：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无变化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17293" w:rsidRDefault="00C26DB2">
      <w:pPr>
        <w:spacing w:line="56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（二）一般公共预算当年拨款结构情况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一般公共服务（</w:t>
      </w:r>
      <w:r>
        <w:rPr>
          <w:rFonts w:ascii="仿宋_GB2312" w:eastAsia="仿宋_GB2312" w:hint="eastAsia"/>
          <w:sz w:val="32"/>
          <w:szCs w:val="32"/>
        </w:rPr>
        <w:t>类：</w:t>
      </w:r>
      <w:r>
        <w:rPr>
          <w:rFonts w:ascii="仿宋_GB2312" w:eastAsia="仿宋_GB2312" w:hint="eastAsia"/>
          <w:sz w:val="32"/>
          <w:szCs w:val="32"/>
        </w:rPr>
        <w:t>204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楷体_GB2312" w:eastAsia="楷体_GB2312" w:hint="eastAsia"/>
          <w:bCs/>
          <w:sz w:val="32"/>
          <w:szCs w:val="32"/>
        </w:rPr>
        <w:t>1786.68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100%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17293" w:rsidRDefault="00C26DB2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（三）一般公共预算当年拨款具体使用情况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>
        <w:rPr>
          <w:rFonts w:ascii="仿宋_GB2312" w:eastAsia="仿宋_GB2312" w:hAnsi="宋体" w:cs="宋体"/>
          <w:kern w:val="0"/>
          <w:sz w:val="32"/>
          <w:szCs w:val="32"/>
        </w:rPr>
        <w:t>一般公共服务（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204</w:t>
      </w:r>
      <w:r>
        <w:rPr>
          <w:rFonts w:ascii="仿宋_GB2312" w:eastAsia="仿宋_GB2312" w:hAnsi="宋体" w:cs="宋体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法院</w:t>
      </w:r>
      <w:r>
        <w:rPr>
          <w:rFonts w:ascii="仿宋_GB2312" w:eastAsia="仿宋_GB2312" w:hAnsi="宋体" w:cs="宋体"/>
          <w:kern w:val="0"/>
          <w:sz w:val="32"/>
          <w:szCs w:val="32"/>
        </w:rPr>
        <w:t>事务（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05</w:t>
      </w:r>
      <w:r>
        <w:rPr>
          <w:rFonts w:ascii="仿宋_GB2312" w:eastAsia="仿宋_GB2312" w:hAnsi="宋体" w:cs="宋体"/>
          <w:kern w:val="0"/>
          <w:sz w:val="32"/>
          <w:szCs w:val="32"/>
        </w:rPr>
        <w:t>）行政运行（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01</w:t>
      </w:r>
      <w:r>
        <w:rPr>
          <w:rFonts w:ascii="仿宋_GB2312" w:eastAsia="仿宋_GB2312" w:hAnsi="宋体" w:cs="宋体"/>
          <w:kern w:val="0"/>
          <w:sz w:val="32"/>
          <w:szCs w:val="32"/>
        </w:rPr>
        <w:t>）</w:t>
      </w:r>
      <w:r>
        <w:rPr>
          <w:rFonts w:ascii="仿宋_GB2312" w:eastAsia="仿宋_GB2312" w:hAnsi="宋体" w:cs="宋体"/>
          <w:kern w:val="0"/>
          <w:sz w:val="32"/>
          <w:szCs w:val="32"/>
        </w:rPr>
        <w:t>: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>
        <w:rPr>
          <w:rFonts w:ascii="仿宋_GB2312" w:eastAsia="仿宋_GB2312" w:hAnsi="宋体" w:cs="宋体"/>
          <w:kern w:val="0"/>
          <w:sz w:val="32"/>
          <w:szCs w:val="32"/>
        </w:rPr>
        <w:t>年预算数为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1776.68</w:t>
      </w:r>
      <w:r>
        <w:rPr>
          <w:rFonts w:ascii="仿宋_GB2312" w:eastAsia="仿宋_GB2312" w:hAnsi="宋体" w:cs="宋体"/>
          <w:kern w:val="0"/>
          <w:sz w:val="32"/>
          <w:szCs w:val="32"/>
        </w:rPr>
        <w:t>万元，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比上年预算增加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54.32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3.05 %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，主要原因是：人员工资增加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414141"/>
          <w:sz w:val="32"/>
          <w:szCs w:val="32"/>
        </w:rPr>
        <w:t>项目支出增加</w:t>
      </w:r>
      <w:r>
        <w:rPr>
          <w:rFonts w:ascii="仿宋_GB2312" w:eastAsia="仿宋_GB2312" w:hAnsi="仿宋_GB2312" w:cs="仿宋_GB2312" w:hint="eastAsia"/>
          <w:color w:val="414141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414141"/>
          <w:sz w:val="32"/>
          <w:szCs w:val="32"/>
        </w:rPr>
        <w:t>万元，主要原因为：和上年无变化。</w:t>
      </w:r>
    </w:p>
    <w:p w:rsidR="00017293" w:rsidRDefault="00C26DB2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六、关于克州中级人民法院</w:t>
      </w:r>
      <w:r>
        <w:rPr>
          <w:rFonts w:ascii="黑体" w:eastAsia="黑体" w:hAnsi="宋体" w:cs="宋体" w:hint="eastAsia"/>
          <w:kern w:val="0"/>
          <w:sz w:val="32"/>
          <w:szCs w:val="32"/>
        </w:rPr>
        <w:t>2021</w:t>
      </w:r>
      <w:r>
        <w:rPr>
          <w:rFonts w:ascii="黑体" w:eastAsia="黑体" w:hAnsi="宋体" w:cs="宋体" w:hint="eastAsia"/>
          <w:kern w:val="0"/>
          <w:sz w:val="32"/>
          <w:szCs w:val="32"/>
        </w:rPr>
        <w:t>年一般公共预算基本支出情况说明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克州中级人民法院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年一般公共预算基本支出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1776.68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其中：人员经费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1640.60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万元，主要包括：基本工资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476.85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万元、津贴补贴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583.02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万元、奖金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95.77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万元、机关事业单位基本养老保险缴费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155.25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万元、职工其他社会保险缴费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107.57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万元、住房公积金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106.81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万元、退休费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44.48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万元、抚恤金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万元、生活补助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5.50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万元、奖励金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4.63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万元、其他对个人和家庭的补助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33.72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公用经费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136.08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万元，主要包括：办公费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万元，印刷费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万元、水费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3.6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万元、电费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16.4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万元、邮电费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万元、取暖费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36.27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万元、差旅费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万元、维修（护）费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万元、培训费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万元、公务接待费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万元、工会经费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6.72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万元、福利费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12.10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017293" w:rsidRDefault="00C26DB2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七、关于克州中级人民法院</w:t>
      </w:r>
      <w:r>
        <w:rPr>
          <w:rFonts w:ascii="黑体" w:eastAsia="黑体" w:hAnsi="宋体" w:cs="宋体" w:hint="eastAsia"/>
          <w:kern w:val="0"/>
          <w:sz w:val="32"/>
          <w:szCs w:val="32"/>
        </w:rPr>
        <w:t>2021</w:t>
      </w:r>
      <w:r>
        <w:rPr>
          <w:rFonts w:ascii="黑体" w:eastAsia="黑体" w:hAnsi="宋体" w:cs="宋体" w:hint="eastAsia"/>
          <w:kern w:val="0"/>
          <w:sz w:val="32"/>
          <w:szCs w:val="32"/>
        </w:rPr>
        <w:t>年一般公共预算项目支出情况说明</w:t>
      </w:r>
    </w:p>
    <w:p w:rsidR="00017293" w:rsidRDefault="00C26DB2">
      <w:pPr>
        <w:spacing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情况一：</w:t>
      </w:r>
    </w:p>
    <w:p w:rsidR="00017293" w:rsidRPr="00752DE9" w:rsidRDefault="00C26DB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52DE9">
        <w:rPr>
          <w:rFonts w:ascii="仿宋_GB2312" w:eastAsia="仿宋_GB2312" w:hAnsi="黑体" w:hint="eastAsia"/>
          <w:sz w:val="32"/>
          <w:szCs w:val="32"/>
        </w:rPr>
        <w:t>1</w:t>
      </w:r>
      <w:r w:rsidRPr="00752DE9">
        <w:rPr>
          <w:rFonts w:ascii="仿宋_GB2312" w:eastAsia="仿宋_GB2312" w:hAnsi="黑体" w:hint="eastAsia"/>
          <w:sz w:val="32"/>
          <w:szCs w:val="32"/>
        </w:rPr>
        <w:t>、项目</w:t>
      </w:r>
      <w:r w:rsidRPr="00752DE9">
        <w:rPr>
          <w:rFonts w:ascii="仿宋_GB2312" w:eastAsia="仿宋_GB2312" w:hAnsi="黑体"/>
          <w:sz w:val="32"/>
          <w:szCs w:val="32"/>
        </w:rPr>
        <w:t>名称</w:t>
      </w:r>
      <w:r w:rsidRPr="00752DE9">
        <w:rPr>
          <w:rFonts w:ascii="仿宋_GB2312" w:eastAsia="仿宋_GB2312" w:hAnsi="黑体" w:hint="eastAsia"/>
          <w:sz w:val="32"/>
          <w:szCs w:val="32"/>
        </w:rPr>
        <w:t>：群众工作经费、第一书记活动经费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设立的政策依据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自治区文件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预算安排规模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项目承担单位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克州中级人民法院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资金分配情况</w:t>
      </w:r>
      <w:r>
        <w:rPr>
          <w:rFonts w:ascii="仿宋_GB2312" w:eastAsia="仿宋_GB2312" w:hAnsi="黑体" w:hint="eastAsia"/>
          <w:sz w:val="32"/>
          <w:szCs w:val="32"/>
        </w:rPr>
        <w:t>：为民办实事好事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资金执行时间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-12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</w:p>
    <w:p w:rsidR="00017293" w:rsidRDefault="00C26DB2">
      <w:pPr>
        <w:spacing w:line="560" w:lineRule="exact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情况二</w:t>
      </w:r>
      <w:r>
        <w:rPr>
          <w:rFonts w:ascii="仿宋_GB2312" w:eastAsia="仿宋_GB2312" w:hAnsi="黑体" w:hint="eastAsia"/>
          <w:b/>
          <w:sz w:val="32"/>
          <w:szCs w:val="32"/>
        </w:rPr>
        <w:t>:</w:t>
      </w:r>
    </w:p>
    <w:p w:rsidR="00017293" w:rsidRPr="00752DE9" w:rsidRDefault="00C26DB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52DE9">
        <w:rPr>
          <w:rFonts w:ascii="仿宋_GB2312" w:eastAsia="仿宋_GB2312" w:hAnsi="黑体" w:hint="eastAsia"/>
          <w:sz w:val="32"/>
          <w:szCs w:val="32"/>
        </w:rPr>
        <w:t>1</w:t>
      </w:r>
      <w:r w:rsidRPr="00752DE9">
        <w:rPr>
          <w:rFonts w:ascii="仿宋_GB2312" w:eastAsia="仿宋_GB2312" w:hAnsi="黑体" w:hint="eastAsia"/>
          <w:sz w:val="32"/>
          <w:szCs w:val="32"/>
        </w:rPr>
        <w:t>、项目</w:t>
      </w:r>
      <w:r w:rsidRPr="00752DE9">
        <w:rPr>
          <w:rFonts w:ascii="仿宋_GB2312" w:eastAsia="仿宋_GB2312" w:hAnsi="黑体"/>
          <w:sz w:val="32"/>
          <w:szCs w:val="32"/>
        </w:rPr>
        <w:t>名称</w:t>
      </w:r>
      <w:r w:rsidRPr="00752DE9">
        <w:rPr>
          <w:rFonts w:ascii="仿宋_GB2312" w:eastAsia="仿宋_GB2312" w:hAnsi="黑体" w:hint="eastAsia"/>
          <w:sz w:val="32"/>
          <w:szCs w:val="32"/>
        </w:rPr>
        <w:t>：</w:t>
      </w:r>
      <w:r w:rsidRPr="00752DE9">
        <w:rPr>
          <w:rFonts w:ascii="仿宋_GB2312" w:eastAsia="仿宋_GB2312" w:hAnsi="宋体" w:cs="宋体" w:hint="eastAsia"/>
          <w:kern w:val="0"/>
          <w:sz w:val="32"/>
          <w:szCs w:val="32"/>
        </w:rPr>
        <w:t>访惠聚为民办实事经费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设立的政策依据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自治区文件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预算安排规模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项目承担单位</w:t>
      </w:r>
      <w:r>
        <w:rPr>
          <w:rFonts w:ascii="仿宋_GB2312" w:eastAsia="仿宋_GB2312" w:hAnsi="黑体" w:hint="eastAsia"/>
          <w:sz w:val="32"/>
          <w:szCs w:val="32"/>
        </w:rPr>
        <w:t>：克州中级人民法院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资金分配情况</w:t>
      </w:r>
      <w:r>
        <w:rPr>
          <w:rFonts w:ascii="仿宋_GB2312" w:eastAsia="仿宋_GB2312" w:hAnsi="黑体" w:hint="eastAsia"/>
          <w:sz w:val="32"/>
          <w:szCs w:val="32"/>
        </w:rPr>
        <w:t>：为民办实事好事；各项工作活动经费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资金执行时间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黑体" w:hint="eastAsia"/>
          <w:sz w:val="32"/>
          <w:szCs w:val="32"/>
        </w:rPr>
        <w:t>2021</w:t>
      </w:r>
      <w:r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月</w:t>
      </w:r>
      <w:r>
        <w:rPr>
          <w:rFonts w:ascii="仿宋_GB2312" w:eastAsia="仿宋_GB2312" w:hAnsi="黑体" w:hint="eastAsia"/>
          <w:sz w:val="32"/>
          <w:szCs w:val="32"/>
        </w:rPr>
        <w:t>-12</w:t>
      </w:r>
      <w:r>
        <w:rPr>
          <w:rFonts w:ascii="仿宋_GB2312" w:eastAsia="仿宋_GB2312" w:hAnsi="黑体" w:hint="eastAsia"/>
          <w:sz w:val="32"/>
          <w:szCs w:val="32"/>
        </w:rPr>
        <w:t>月</w:t>
      </w:r>
    </w:p>
    <w:p w:rsidR="00017293" w:rsidRDefault="00C26DB2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八、关于克州中级人民法院</w:t>
      </w:r>
      <w:r>
        <w:rPr>
          <w:rFonts w:ascii="黑体" w:eastAsia="黑体" w:hAnsi="宋体" w:cs="宋体" w:hint="eastAsia"/>
          <w:kern w:val="0"/>
          <w:sz w:val="32"/>
          <w:szCs w:val="32"/>
        </w:rPr>
        <w:t>2021</w:t>
      </w:r>
      <w:r>
        <w:rPr>
          <w:rFonts w:ascii="黑体" w:eastAsia="黑体" w:hAnsi="宋体" w:cs="宋体" w:hint="eastAsia"/>
          <w:kern w:val="0"/>
          <w:sz w:val="32"/>
          <w:szCs w:val="32"/>
        </w:rPr>
        <w:t>年一般公共预算“三公”经费预算情况说明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克州中级人民法院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年一般公共预算“三公”经费数为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万元，其中：因公出国（境）费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万元，公务用车购置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万元，公务用车运行费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万元，公务接待费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017293" w:rsidRPr="00752DE9" w:rsidRDefault="00C26DB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52DE9"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 w:rsidRPr="00752DE9">
        <w:rPr>
          <w:rFonts w:ascii="仿宋_GB2312" w:eastAsia="仿宋_GB2312" w:hAnsi="宋体" w:cs="宋体" w:hint="eastAsia"/>
          <w:kern w:val="0"/>
          <w:sz w:val="32"/>
          <w:szCs w:val="32"/>
        </w:rPr>
        <w:t>年一般公共预算“三公”经费比上年减少</w:t>
      </w:r>
      <w:r w:rsidRPr="00752DE9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90 </w:t>
      </w:r>
      <w:r w:rsidRPr="00752DE9">
        <w:rPr>
          <w:rFonts w:ascii="仿宋_GB2312" w:eastAsia="仿宋_GB2312" w:hAnsi="宋体" w:cs="宋体" w:hint="eastAsia"/>
          <w:kern w:val="0"/>
          <w:sz w:val="32"/>
          <w:szCs w:val="32"/>
        </w:rPr>
        <w:t>万元，其中：因公出国（境）</w:t>
      </w:r>
      <w:r w:rsidRPr="00752DE9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Pr="00752DE9">
        <w:rPr>
          <w:rFonts w:ascii="仿宋_GB2312" w:eastAsia="仿宋_GB2312" w:hAnsi="宋体" w:cs="宋体" w:hint="eastAsia"/>
          <w:kern w:val="0"/>
          <w:sz w:val="32"/>
          <w:szCs w:val="32"/>
        </w:rPr>
        <w:t>万元，公务用车购置费为</w:t>
      </w:r>
      <w:r w:rsidRPr="00752DE9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Pr="00752DE9">
        <w:rPr>
          <w:rFonts w:ascii="仿宋_GB2312" w:eastAsia="仿宋_GB2312" w:hAnsi="宋体" w:cs="宋体" w:hint="eastAsia"/>
          <w:kern w:val="0"/>
          <w:sz w:val="32"/>
          <w:szCs w:val="32"/>
        </w:rPr>
        <w:t>万元，安排预算。主要原因是是单位车辆老化，办案车辆满足不了法官办案需求。公务用车运行费减少</w:t>
      </w:r>
      <w:r w:rsidRPr="00752DE9">
        <w:rPr>
          <w:rFonts w:ascii="仿宋_GB2312" w:eastAsia="仿宋_GB2312" w:hAnsi="宋体" w:cs="宋体" w:hint="eastAsia"/>
          <w:kern w:val="0"/>
          <w:sz w:val="32"/>
          <w:szCs w:val="32"/>
        </w:rPr>
        <w:t>10</w:t>
      </w:r>
      <w:r w:rsidRPr="00752DE9"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万元，主要原因是厉行节约，控制支出；公务接待费增加</w:t>
      </w:r>
      <w:r w:rsidRPr="00752DE9"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Pr="00752DE9"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万元，主要原因是厉行节约，控制支出</w:t>
      </w:r>
      <w:r w:rsidRPr="00752DE9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752DE9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17293" w:rsidRDefault="00C26DB2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九、关于克州中级人民法院</w:t>
      </w:r>
      <w:r>
        <w:rPr>
          <w:rFonts w:ascii="黑体" w:eastAsia="黑体" w:hAnsi="宋体" w:cs="宋体" w:hint="eastAsia"/>
          <w:kern w:val="0"/>
          <w:sz w:val="32"/>
          <w:szCs w:val="32"/>
        </w:rPr>
        <w:t>2021</w:t>
      </w:r>
      <w:r>
        <w:rPr>
          <w:rFonts w:ascii="黑体" w:eastAsia="黑体" w:hAnsi="宋体" w:cs="宋体" w:hint="eastAsia"/>
          <w:kern w:val="0"/>
          <w:sz w:val="32"/>
          <w:szCs w:val="32"/>
        </w:rPr>
        <w:t>年政府性基金预算拨款情况说明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克州中级人民法院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年没有使用政府性基金预算拨款安排的支出，政府性基金预算支出情况表为空表。</w:t>
      </w:r>
    </w:p>
    <w:p w:rsidR="00017293" w:rsidRDefault="00C26DB2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十、其他重要事项的情况说明</w:t>
      </w:r>
    </w:p>
    <w:p w:rsidR="00017293" w:rsidRDefault="00C26DB2">
      <w:pPr>
        <w:spacing w:line="560" w:lineRule="exact"/>
        <w:ind w:firstLineChars="200" w:firstLine="643"/>
        <w:rPr>
          <w:rFonts w:ascii="楷体_GB2312" w:eastAsia="楷体_GB2312" w:hAnsi="宋体" w:cs="宋体"/>
          <w:b/>
          <w:color w:val="000000" w:themeColor="text1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color w:val="000000" w:themeColor="text1"/>
          <w:kern w:val="0"/>
          <w:sz w:val="32"/>
          <w:szCs w:val="32"/>
        </w:rPr>
        <w:t>（一）机关运行经费情况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年，克州中级人民法院本级及下属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家行政单位和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0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家事业单位的机关运行经费财政拨款预算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2540.74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万元，比上年预算增加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50.68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万元，增长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1.99%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。主要原因是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工资增加。</w:t>
      </w:r>
    </w:p>
    <w:p w:rsidR="00017293" w:rsidRDefault="00C26DB2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lastRenderedPageBreak/>
        <w:t>（二）政府采购情况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年，克州中级人民法院政府采购预算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732.06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万元，其中：政府采购货物预算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238.88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万元，政府采购工程预算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324.8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万元，政府采购服务预算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168.38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sz w:val="32"/>
        </w:rPr>
        <w:t>2021</w:t>
      </w:r>
      <w:r>
        <w:rPr>
          <w:rFonts w:ascii="仿宋_GB2312" w:eastAsia="仿宋_GB2312" w:hAnsi="仿宋_GB2312" w:hint="eastAsia"/>
          <w:sz w:val="32"/>
        </w:rPr>
        <w:t>年度本部门面向中小企业预留政府采购项目预算金额</w:t>
      </w:r>
      <w:r>
        <w:rPr>
          <w:rFonts w:ascii="仿宋_GB2312" w:eastAsia="仿宋_GB2312" w:hAnsi="仿宋_GB2312" w:hint="eastAsia"/>
          <w:sz w:val="32"/>
        </w:rPr>
        <w:t>0</w:t>
      </w:r>
      <w:r>
        <w:rPr>
          <w:rFonts w:ascii="仿宋_GB2312" w:eastAsia="仿宋_GB2312" w:hAnsi="仿宋_GB2312" w:hint="eastAsia"/>
          <w:sz w:val="32"/>
        </w:rPr>
        <w:t>万元，其中：面向小微企业预留政府采购项目预算金额</w:t>
      </w:r>
      <w:r>
        <w:rPr>
          <w:rFonts w:ascii="仿宋_GB2312" w:eastAsia="仿宋_GB2312" w:hAnsi="仿宋_GB2312" w:hint="eastAsia"/>
          <w:sz w:val="32"/>
        </w:rPr>
        <w:t>0</w:t>
      </w:r>
      <w:r>
        <w:rPr>
          <w:rFonts w:ascii="仿宋_GB2312" w:eastAsia="仿宋_GB2312" w:hAnsi="仿宋_GB2312" w:hint="eastAsia"/>
          <w:sz w:val="32"/>
        </w:rPr>
        <w:t>万元。</w:t>
      </w:r>
    </w:p>
    <w:p w:rsidR="00017293" w:rsidRDefault="00C26DB2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（三）国有资产占用使用情况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截至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年底，克州中级人民法院及下属各预算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单位占用使用国有资产总体情况为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房屋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6337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平方米，价值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445.09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车辆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18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辆，价值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419.61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万元；其中：一般公务用车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辆，价值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105.7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万元；执法执勤用车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辆，价值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313.91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万元；其他车辆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辆，价值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办公家具价值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205.42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其他资产价值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463.95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单位价值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万元以上大型设备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台（套），单位价值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万元以上大型设备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台（套）。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年部门（单位）预算安排购置车辆经费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万元，安排购置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万元以上大型设备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台（套），单位价值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万元以上大型设备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台（套）。</w:t>
      </w:r>
    </w:p>
    <w:p w:rsidR="00017293" w:rsidRDefault="00C26DB2">
      <w:pPr>
        <w:spacing w:line="560" w:lineRule="exact"/>
        <w:ind w:firstLineChars="200" w:firstLine="643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（四）预算绩效情况</w:t>
      </w:r>
    </w:p>
    <w:p w:rsidR="00017293" w:rsidRDefault="00C26DB2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年度，本年度实行绩效管理的一般公共预算项目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2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个，涉及预算金额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24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万元。具体情况见下表（按项目分别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填报）：</w:t>
      </w:r>
    </w:p>
    <w:p w:rsidR="00017293" w:rsidRDefault="00017293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tbl>
      <w:tblPr>
        <w:tblW w:w="88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 w:rsidR="00017293">
        <w:trPr>
          <w:trHeight w:val="480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017293" w:rsidRDefault="00C26DB2"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项</w:t>
            </w: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目</w:t>
            </w: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支</w:t>
            </w: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出</w:t>
            </w: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绩</w:t>
            </w: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效</w:t>
            </w: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目</w:t>
            </w: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标</w:t>
            </w: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表</w:t>
            </w:r>
          </w:p>
        </w:tc>
      </w:tr>
      <w:tr w:rsidR="00017293">
        <w:trPr>
          <w:trHeight w:val="380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017293" w:rsidRDefault="000172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17293">
        <w:trPr>
          <w:trHeight w:val="5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克州中级人民法院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群众工作经费</w:t>
            </w:r>
          </w:p>
        </w:tc>
      </w:tr>
      <w:tr w:rsidR="00017293">
        <w:trPr>
          <w:trHeight w:val="5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017293">
        <w:trPr>
          <w:trHeight w:val="11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保障群众工作队各项工作正常开展，提高工作效率，确保群众点阿克陶县巴格村和巴格艾格孜村早日脱贫致富。</w:t>
            </w:r>
          </w:p>
        </w:tc>
      </w:tr>
      <w:tr w:rsidR="00017293">
        <w:trPr>
          <w:trHeight w:val="4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017293">
        <w:trPr>
          <w:trHeight w:val="44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项目完成</w:t>
            </w:r>
          </w:p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：总成本，配备办公用品及耗材等单位成本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7.5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万元，≤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批次</w:t>
            </w:r>
          </w:p>
        </w:tc>
      </w:tr>
      <w:tr w:rsidR="00017293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：总成本，车辆用油单位成本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万元，≤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6.6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升</w:t>
            </w:r>
          </w:p>
        </w:tc>
      </w:tr>
      <w:tr w:rsidR="00017293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：开展工作资金到位时间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-2020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</w:tr>
      <w:tr w:rsidR="00017293">
        <w:trPr>
          <w:trHeight w:val="819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：购买办公用品及耗材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批次</w:t>
            </w:r>
          </w:p>
        </w:tc>
      </w:tr>
      <w:tr w:rsidR="00017293">
        <w:trPr>
          <w:trHeight w:val="832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：车辆用油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</w:tr>
      <w:tr w:rsidR="00017293">
        <w:trPr>
          <w:trHeight w:val="669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：验收合格率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</w:tr>
      <w:tr w:rsidR="00017293">
        <w:trPr>
          <w:trHeight w:val="90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项目效益</w:t>
            </w:r>
          </w:p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项目效益指标</w:t>
            </w:r>
          </w:p>
        </w:tc>
      </w:tr>
      <w:tr w:rsidR="00017293">
        <w:trPr>
          <w:trHeight w:val="768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：村委会办公环境改善情况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村委会办公环境得到改善</w:t>
            </w:r>
          </w:p>
        </w:tc>
      </w:tr>
      <w:tr w:rsidR="00017293">
        <w:trPr>
          <w:trHeight w:val="71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：村委会办公环境改善情况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村委会办公环境得到改善</w:t>
            </w:r>
          </w:p>
        </w:tc>
      </w:tr>
      <w:tr w:rsidR="00017293">
        <w:trPr>
          <w:trHeight w:val="584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val="65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</w:tr>
      <w:tr w:rsidR="00017293">
        <w:trPr>
          <w:trHeight w:val="89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：工作人员满意度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90%</w:t>
            </w:r>
          </w:p>
        </w:tc>
      </w:tr>
    </w:tbl>
    <w:p w:rsidR="00017293" w:rsidRDefault="00017293">
      <w:pPr>
        <w:widowControl/>
        <w:spacing w:line="48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  <w:sectPr w:rsidR="00017293">
          <w:pgSz w:w="11906" w:h="16838"/>
          <w:pgMar w:top="1440" w:right="1800" w:bottom="1440" w:left="1800" w:header="851" w:footer="992" w:gutter="0"/>
          <w:pgNumType w:fmt="numberInDash" w:start="24"/>
          <w:cols w:space="720"/>
          <w:docGrid w:type="lines" w:linePitch="312"/>
        </w:sectPr>
      </w:pPr>
    </w:p>
    <w:p w:rsidR="00017293" w:rsidRDefault="00017293">
      <w:pPr>
        <w:widowControl/>
        <w:spacing w:line="480" w:lineRule="exact"/>
        <w:ind w:firstLineChars="196" w:firstLine="630"/>
        <w:jc w:val="center"/>
        <w:rPr>
          <w:rFonts w:ascii="楷体_GB2312" w:eastAsia="楷体_GB2312" w:hAnsi="宋体" w:cs="宋体"/>
          <w:b/>
          <w:kern w:val="0"/>
          <w:sz w:val="32"/>
          <w:szCs w:val="32"/>
        </w:rPr>
      </w:pPr>
    </w:p>
    <w:tbl>
      <w:tblPr>
        <w:tblW w:w="88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452"/>
        <w:gridCol w:w="1224"/>
        <w:gridCol w:w="1476"/>
        <w:gridCol w:w="1039"/>
        <w:gridCol w:w="1481"/>
        <w:gridCol w:w="1183"/>
      </w:tblGrid>
      <w:tr w:rsidR="00017293">
        <w:trPr>
          <w:trHeight w:val="480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017293" w:rsidRDefault="00C26DB2"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项</w:t>
            </w: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目</w:t>
            </w: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支</w:t>
            </w: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出</w:t>
            </w: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绩</w:t>
            </w: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效</w:t>
            </w: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目</w:t>
            </w: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标</w:t>
            </w: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表</w:t>
            </w:r>
          </w:p>
        </w:tc>
      </w:tr>
      <w:tr w:rsidR="00017293">
        <w:trPr>
          <w:trHeight w:val="380"/>
        </w:trPr>
        <w:tc>
          <w:tcPr>
            <w:tcW w:w="88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017293" w:rsidRDefault="000172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17293">
        <w:trPr>
          <w:trHeight w:val="5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4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克州中级人民法院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为民办实事经费</w:t>
            </w:r>
          </w:p>
        </w:tc>
      </w:tr>
      <w:tr w:rsidR="00017293">
        <w:trPr>
          <w:trHeight w:val="5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14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017293">
        <w:trPr>
          <w:trHeight w:val="11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7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确保开展群众工作正常开展；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通过积极开展群众工作，深入基层，帮助群众解决实际困难，给群众办好事，办实事，给农牧民带来实惠。</w:t>
            </w:r>
          </w:p>
        </w:tc>
      </w:tr>
      <w:tr w:rsidR="00017293">
        <w:trPr>
          <w:trHeight w:val="48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 w:rsidR="00017293">
        <w:trPr>
          <w:trHeight w:val="44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项目完成</w:t>
            </w:r>
          </w:p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：总成本，配备办公用品及耗材等单位成本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万元，每次≤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8000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</w:p>
        </w:tc>
      </w:tr>
      <w:tr w:rsidR="00017293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：开展活动，在开展群众工作点举办各类活动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万元，每次≤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</w:t>
            </w:r>
          </w:p>
        </w:tc>
      </w:tr>
      <w:tr w:rsidR="00017293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：开展活动时间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-2020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</w:tr>
      <w:tr w:rsidR="00017293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：购买办公用品及耗材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批次</w:t>
            </w:r>
          </w:p>
        </w:tc>
      </w:tr>
      <w:tr w:rsidR="00017293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：车辆用油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</w:tr>
      <w:tr w:rsidR="00017293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：验收合格率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</w:tr>
      <w:tr w:rsidR="00017293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val="44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项目效益</w:t>
            </w:r>
          </w:p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项目效益指标</w:t>
            </w:r>
          </w:p>
        </w:tc>
      </w:tr>
      <w:tr w:rsidR="00017293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17293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：营造一个欢乐祥和的生活环境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村民精神面貌得到改变增加农牧民的幸福感</w:t>
            </w:r>
          </w:p>
        </w:tc>
      </w:tr>
      <w:tr w:rsidR="00017293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：农牧民的生产生活质量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提高农牧民的生产、生活质量，让农牧民感受党的关怀</w:t>
            </w:r>
          </w:p>
        </w:tc>
      </w:tr>
      <w:tr w:rsidR="00017293">
        <w:trPr>
          <w:trHeight w:val="44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：群众满意度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90%</w:t>
            </w:r>
          </w:p>
        </w:tc>
      </w:tr>
      <w:tr w:rsidR="00017293">
        <w:trPr>
          <w:trHeight w:val="4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017293">
            <w:pPr>
              <w:spacing w:line="48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：工作人员满意度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017293" w:rsidRDefault="00C26DB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90%</w:t>
            </w:r>
          </w:p>
        </w:tc>
      </w:tr>
    </w:tbl>
    <w:p w:rsidR="00017293" w:rsidRDefault="00017293">
      <w:pPr>
        <w:widowControl/>
        <w:spacing w:line="480" w:lineRule="exact"/>
        <w:jc w:val="center"/>
        <w:rPr>
          <w:rFonts w:ascii="楷体_GB2312" w:eastAsia="楷体_GB2312" w:hAnsi="宋体" w:cs="宋体"/>
          <w:b/>
          <w:kern w:val="0"/>
          <w:sz w:val="32"/>
          <w:szCs w:val="32"/>
        </w:rPr>
      </w:pPr>
    </w:p>
    <w:p w:rsidR="00017293" w:rsidRDefault="00C26DB2">
      <w:pPr>
        <w:widowControl/>
        <w:spacing w:line="480" w:lineRule="exact"/>
        <w:ind w:firstLineChars="196" w:firstLine="630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lastRenderedPageBreak/>
        <w:t>（五）其他需说明的事项</w:t>
      </w:r>
    </w:p>
    <w:p w:rsidR="00017293" w:rsidRDefault="00C26DB2">
      <w:pPr>
        <w:widowControl/>
        <w:spacing w:line="520" w:lineRule="exact"/>
        <w:ind w:firstLineChars="300" w:firstLine="9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克州中级人民法院无其他说明情况。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</w:p>
    <w:p w:rsidR="00017293" w:rsidRDefault="00017293">
      <w:pPr>
        <w:widowControl/>
        <w:spacing w:beforeLines="50" w:line="520" w:lineRule="exact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017293" w:rsidRDefault="00C26DB2">
      <w:pPr>
        <w:widowControl/>
        <w:spacing w:beforeLines="50" w:line="520" w:lineRule="exact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第四部分</w:t>
      </w:r>
      <w:r>
        <w:rPr>
          <w:rFonts w:ascii="黑体" w:eastAsia="黑体" w:hAnsi="黑体" w:hint="eastAsia"/>
          <w:kern w:val="0"/>
          <w:sz w:val="32"/>
          <w:szCs w:val="32"/>
        </w:rPr>
        <w:t xml:space="preserve">  </w:t>
      </w:r>
      <w:r>
        <w:rPr>
          <w:rFonts w:ascii="黑体" w:eastAsia="黑体" w:hAnsi="黑体" w:hint="eastAsia"/>
          <w:kern w:val="0"/>
          <w:sz w:val="32"/>
          <w:szCs w:val="32"/>
        </w:rPr>
        <w:t>名词解释</w:t>
      </w:r>
    </w:p>
    <w:p w:rsidR="00017293" w:rsidRDefault="00017293">
      <w:pPr>
        <w:widowControl/>
        <w:spacing w:beforeLines="50" w:line="520" w:lineRule="exact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017293" w:rsidRDefault="00C26DB2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一、财政拨款：</w:t>
      </w:r>
      <w:r>
        <w:rPr>
          <w:rFonts w:ascii="仿宋_GB2312" w:eastAsia="仿宋_GB2312" w:hint="eastAsia"/>
          <w:sz w:val="32"/>
          <w:szCs w:val="32"/>
        </w:rPr>
        <w:t>指由一般公共预算、政府性基金预算安排的财政拨款数。</w:t>
      </w:r>
    </w:p>
    <w:p w:rsidR="00017293" w:rsidRDefault="00C26DB2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二、一般公共预算：</w:t>
      </w:r>
      <w:r>
        <w:rPr>
          <w:rFonts w:ascii="仿宋_GB2312" w:eastAsia="仿宋_GB2312" w:hint="eastAsia"/>
          <w:spacing w:val="-6"/>
          <w:sz w:val="32"/>
          <w:szCs w:val="32"/>
        </w:rPr>
        <w:t>包括公共财政拨款（补助）资金、专项收入。</w:t>
      </w:r>
    </w:p>
    <w:p w:rsidR="00017293" w:rsidRDefault="00C26DB2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三、基本支出：</w:t>
      </w:r>
      <w:r>
        <w:rPr>
          <w:rFonts w:ascii="仿宋_GB2312" w:eastAsia="仿宋_GB2312" w:hint="eastAsia"/>
          <w:sz w:val="32"/>
          <w:szCs w:val="32"/>
        </w:rPr>
        <w:t>包括人员经费、商品和服务支出（定额）。其中，人员经费包括工资福利支出、对个人和家庭的补助。</w:t>
      </w:r>
    </w:p>
    <w:p w:rsidR="00017293" w:rsidRDefault="00C26DB2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>、项目支出：</w:t>
      </w:r>
      <w:r>
        <w:rPr>
          <w:rFonts w:ascii="仿宋_GB2312" w:eastAsia="仿宋_GB2312" w:hint="eastAsia"/>
          <w:sz w:val="32"/>
          <w:szCs w:val="32"/>
        </w:rPr>
        <w:t>部门（单位）</w:t>
      </w:r>
      <w:r>
        <w:rPr>
          <w:rFonts w:ascii="仿宋_GB2312" w:eastAsia="仿宋_GB2312" w:hint="eastAsia"/>
          <w:sz w:val="32"/>
          <w:szCs w:val="32"/>
        </w:rPr>
        <w:t>支出预算的组成部分，是自治州本级</w:t>
      </w:r>
      <w:r>
        <w:rPr>
          <w:rFonts w:ascii="仿宋_GB2312" w:eastAsia="仿宋_GB2312" w:hint="eastAsia"/>
          <w:sz w:val="32"/>
          <w:szCs w:val="32"/>
        </w:rPr>
        <w:t>部门（单位）</w:t>
      </w:r>
      <w:r>
        <w:rPr>
          <w:rFonts w:ascii="仿宋_GB2312" w:eastAsia="仿宋_GB2312" w:hint="eastAsia"/>
          <w:sz w:val="32"/>
          <w:szCs w:val="32"/>
        </w:rPr>
        <w:t>为完成其特定的行政任务或事业发展目标，在基本支出预算之外编制的年度项目支出计划。</w:t>
      </w:r>
    </w:p>
    <w:p w:rsidR="00017293" w:rsidRDefault="00C26DB2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 w:hint="eastAsia"/>
          <w:sz w:val="32"/>
          <w:szCs w:val="32"/>
        </w:rPr>
        <w:t>、“三公”经费：</w:t>
      </w:r>
      <w:r>
        <w:rPr>
          <w:rFonts w:ascii="仿宋_GB2312" w:eastAsia="仿宋_GB2312" w:hint="eastAsia"/>
          <w:sz w:val="32"/>
          <w:szCs w:val="32"/>
        </w:rPr>
        <w:t>指自治州本级</w:t>
      </w:r>
      <w:r>
        <w:rPr>
          <w:rFonts w:ascii="仿宋_GB2312" w:eastAsia="仿宋_GB2312" w:hint="eastAsia"/>
          <w:sz w:val="32"/>
          <w:szCs w:val="32"/>
        </w:rPr>
        <w:t>部门（单位）</w:t>
      </w:r>
      <w:r>
        <w:rPr>
          <w:rFonts w:ascii="仿宋_GB2312" w:eastAsia="仿宋_GB2312" w:hint="eastAsia"/>
          <w:sz w:val="32"/>
          <w:szCs w:val="32"/>
        </w:rPr>
        <w:t>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 w:rsidR="00017293" w:rsidRDefault="00C26DB2"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 w:hint="eastAsia"/>
          <w:sz w:val="32"/>
          <w:szCs w:val="32"/>
        </w:rPr>
        <w:t>、机关运行经费：</w:t>
      </w:r>
      <w:r>
        <w:rPr>
          <w:rFonts w:ascii="仿宋_GB2312" w:eastAsia="仿宋_GB2312" w:hint="eastAsia"/>
          <w:sz w:val="32"/>
          <w:szCs w:val="32"/>
        </w:rPr>
        <w:t>指各</w:t>
      </w:r>
      <w:r>
        <w:rPr>
          <w:rFonts w:ascii="仿宋_GB2312" w:eastAsia="仿宋_GB2312" w:hint="eastAsia"/>
          <w:sz w:val="32"/>
          <w:szCs w:val="32"/>
        </w:rPr>
        <w:t>部门（单位）</w:t>
      </w:r>
      <w:r>
        <w:rPr>
          <w:rFonts w:ascii="仿宋_GB2312" w:eastAsia="仿宋_GB2312" w:hint="eastAsia"/>
          <w:sz w:val="32"/>
          <w:szCs w:val="32"/>
        </w:rPr>
        <w:t>的公用经费，包括办公及印刷费、邮电费、差旅费、会议费、福利费、日常维修费、专用材料及一般设备购置费、办公用房水电费、办公用房取暖费、办公</w:t>
      </w:r>
      <w:r>
        <w:rPr>
          <w:rFonts w:ascii="仿宋_GB2312" w:eastAsia="仿宋_GB2312" w:hint="eastAsia"/>
          <w:sz w:val="32"/>
          <w:szCs w:val="32"/>
        </w:rPr>
        <w:lastRenderedPageBreak/>
        <w:t>用房物业管理费、公务用车运行维护费及其他费用。</w:t>
      </w:r>
    </w:p>
    <w:p w:rsidR="00017293" w:rsidRDefault="00C26DB2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</w:t>
      </w:r>
    </w:p>
    <w:p w:rsidR="00017293" w:rsidRDefault="00017293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017293" w:rsidRDefault="00017293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017293" w:rsidRDefault="00017293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017293" w:rsidRDefault="00017293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017293" w:rsidRDefault="00C26DB2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克州中级人民法院</w:t>
      </w:r>
    </w:p>
    <w:p w:rsidR="00017293" w:rsidRDefault="00C26DB2">
      <w:pPr>
        <w:widowControl/>
        <w:spacing w:line="5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 2021 </w:t>
      </w:r>
      <w:r>
        <w:rPr>
          <w:rFonts w:ascii="仿宋_GB2312" w:eastAsia="仿宋_GB2312" w:hAnsi="宋体" w:cs="宋体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5</w:t>
      </w:r>
      <w:r>
        <w:rPr>
          <w:rFonts w:ascii="仿宋_GB2312" w:eastAsia="仿宋_GB2312" w:hAnsi="宋体" w:cs="宋体"/>
          <w:kern w:val="0"/>
          <w:sz w:val="32"/>
          <w:szCs w:val="32"/>
        </w:rPr>
        <w:t>日</w:t>
      </w:r>
    </w:p>
    <w:p w:rsidR="00017293" w:rsidRDefault="00017293"/>
    <w:p w:rsidR="00017293" w:rsidRDefault="00017293"/>
    <w:p w:rsidR="00017293" w:rsidRDefault="00017293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017293" w:rsidRDefault="00017293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017293" w:rsidRDefault="00017293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017293" w:rsidRDefault="00017293">
      <w:pPr>
        <w:spacing w:line="56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p w:rsidR="00017293" w:rsidRDefault="00017293">
      <w:pPr>
        <w:spacing w:line="600" w:lineRule="exact"/>
        <w:ind w:leftChars="1500" w:left="3150"/>
        <w:jc w:val="center"/>
        <w:rPr>
          <w:rFonts w:ascii="仿宋_GB2312" w:eastAsia="仿宋_GB2312"/>
          <w:sz w:val="32"/>
          <w:szCs w:val="32"/>
        </w:rPr>
      </w:pPr>
    </w:p>
    <w:sectPr w:rsidR="00017293" w:rsidSect="00017293">
      <w:footerReference w:type="even" r:id="rId10"/>
      <w:footerReference w:type="default" r:id="rId11"/>
      <w:pgSz w:w="11906" w:h="16838"/>
      <w:pgMar w:top="2041" w:right="1276" w:bottom="2041" w:left="1276" w:header="851" w:footer="1814" w:gutter="0"/>
      <w:pgNumType w:fmt="numberInDash"/>
      <w:cols w:space="720"/>
      <w:docGrid w:type="lines" w:linePitch="435" w:charSpace="-16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DB2" w:rsidRDefault="00C26DB2" w:rsidP="00017293">
      <w:r>
        <w:separator/>
      </w:r>
    </w:p>
  </w:endnote>
  <w:endnote w:type="continuationSeparator" w:id="0">
    <w:p w:rsidR="00C26DB2" w:rsidRDefault="00C26DB2" w:rsidP="00017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KK TZA3">
    <w:altName w:val="Segoe Print"/>
    <w:panose1 w:val="020B0904040702060204"/>
    <w:charset w:val="00"/>
    <w:family w:val="swiss"/>
    <w:pitch w:val="variable"/>
    <w:sig w:usb0="00002003" w:usb1="80000000" w:usb2="00000008" w:usb3="00000000" w:csb0="0000004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93" w:rsidRDefault="00017293">
    <w:pPr>
      <w:pStyle w:val="a4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 w:rsidR="00C26DB2"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C26DB2">
      <w:rPr>
        <w:rFonts w:ascii="宋体" w:eastAsia="宋体" w:hAnsi="宋体"/>
        <w:sz w:val="28"/>
        <w:szCs w:val="28"/>
        <w:lang w:val="zh-CN"/>
      </w:rPr>
      <w:t>-</w:t>
    </w:r>
    <w:r w:rsidR="00C26DB2">
      <w:rPr>
        <w:rFonts w:ascii="宋体" w:eastAsia="宋体" w:hAnsi="宋体"/>
        <w:sz w:val="28"/>
        <w:szCs w:val="28"/>
      </w:rPr>
      <w:t xml:space="preserve"> 20 -</w:t>
    </w:r>
    <w:r>
      <w:rPr>
        <w:rFonts w:ascii="宋体" w:eastAsia="宋体" w:hAnsi="宋体"/>
        <w:sz w:val="28"/>
        <w:szCs w:val="28"/>
      </w:rPr>
      <w:fldChar w:fldCharType="end"/>
    </w:r>
  </w:p>
  <w:p w:rsidR="00017293" w:rsidRDefault="0001729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93" w:rsidRDefault="00017293">
    <w:pPr>
      <w:pStyle w:val="a4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 w:rsidR="00C26DB2"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752DE9" w:rsidRPr="00752DE9">
      <w:rPr>
        <w:rFonts w:ascii="宋体" w:eastAsia="宋体" w:hAnsi="宋体"/>
        <w:noProof/>
        <w:sz w:val="28"/>
        <w:szCs w:val="28"/>
        <w:lang w:val="zh-CN"/>
      </w:rPr>
      <w:t>-</w:t>
    </w:r>
    <w:r w:rsidR="00752DE9">
      <w:rPr>
        <w:rFonts w:ascii="宋体" w:eastAsia="宋体" w:hAnsi="宋体"/>
        <w:noProof/>
        <w:sz w:val="28"/>
        <w:szCs w:val="28"/>
      </w:rPr>
      <w:t xml:space="preserve"> 28 -</w:t>
    </w:r>
    <w:r>
      <w:rPr>
        <w:rFonts w:ascii="宋体" w:eastAsia="宋体" w:hAnsi="宋体"/>
        <w:sz w:val="28"/>
        <w:szCs w:val="28"/>
      </w:rPr>
      <w:fldChar w:fldCharType="end"/>
    </w:r>
  </w:p>
  <w:p w:rsidR="00017293" w:rsidRDefault="0001729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93" w:rsidRDefault="00017293">
    <w:pPr>
      <w:pStyle w:val="a4"/>
      <w:framePr w:wrap="around" w:vAnchor="text" w:hAnchor="page" w:x="1756" w:y="37"/>
      <w:rPr>
        <w:rStyle w:val="a9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 w:rsidR="00C26DB2">
      <w:rPr>
        <w:rStyle w:val="a9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C26DB2">
      <w:rPr>
        <w:rStyle w:val="a9"/>
        <w:rFonts w:ascii="宋体" w:eastAsia="宋体" w:hAnsi="宋体"/>
        <w:sz w:val="28"/>
        <w:szCs w:val="28"/>
      </w:rPr>
      <w:t>- 34 -</w:t>
    </w:r>
    <w:r>
      <w:rPr>
        <w:rFonts w:ascii="宋体" w:eastAsia="宋体" w:hAnsi="宋体"/>
        <w:sz w:val="28"/>
        <w:szCs w:val="28"/>
      </w:rPr>
      <w:fldChar w:fldCharType="end"/>
    </w:r>
  </w:p>
  <w:p w:rsidR="00017293" w:rsidRDefault="00017293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93" w:rsidRDefault="00017293">
    <w:pPr>
      <w:pStyle w:val="a4"/>
      <w:framePr w:wrap="around" w:vAnchor="text" w:hAnchor="page" w:x="9631" w:y="37"/>
      <w:jc w:val="right"/>
      <w:rPr>
        <w:rStyle w:val="a9"/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fldChar w:fldCharType="begin"/>
    </w:r>
    <w:r w:rsidR="00C26DB2">
      <w:rPr>
        <w:rStyle w:val="a9"/>
        <w:rFonts w:ascii="宋体" w:eastAsia="宋体" w:hAnsi="宋体"/>
        <w:sz w:val="28"/>
      </w:rPr>
      <w:instrText xml:space="preserve"> PAGE </w:instrText>
    </w:r>
    <w:r>
      <w:rPr>
        <w:rFonts w:ascii="宋体" w:eastAsia="宋体" w:hAnsi="宋体"/>
        <w:sz w:val="28"/>
      </w:rPr>
      <w:fldChar w:fldCharType="separate"/>
    </w:r>
    <w:r w:rsidR="00752DE9">
      <w:rPr>
        <w:rStyle w:val="a9"/>
        <w:rFonts w:ascii="宋体" w:eastAsia="宋体" w:hAnsi="宋体"/>
        <w:noProof/>
        <w:sz w:val="28"/>
      </w:rPr>
      <w:t>- 30 -</w:t>
    </w:r>
    <w:r>
      <w:rPr>
        <w:rFonts w:ascii="宋体" w:eastAsia="宋体" w:hAnsi="宋体"/>
        <w:sz w:val="28"/>
      </w:rPr>
      <w:fldChar w:fldCharType="end"/>
    </w:r>
    <w:r w:rsidR="00C26DB2">
      <w:rPr>
        <w:rStyle w:val="a9"/>
        <w:rFonts w:ascii="宋体" w:eastAsia="宋体" w:hAnsi="宋体" w:hint="eastAsia"/>
        <w:sz w:val="28"/>
      </w:rPr>
      <w:t xml:space="preserve"> </w:t>
    </w:r>
  </w:p>
  <w:p w:rsidR="00017293" w:rsidRDefault="0001729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DB2" w:rsidRDefault="00C26DB2" w:rsidP="00017293">
      <w:r>
        <w:separator/>
      </w:r>
    </w:p>
  </w:footnote>
  <w:footnote w:type="continuationSeparator" w:id="0">
    <w:p w:rsidR="00C26DB2" w:rsidRDefault="00C26DB2" w:rsidP="000172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1"/>
  <w:drawingGridVerticalSpacing w:val="435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5BF"/>
    <w:rsid w:val="00017293"/>
    <w:rsid w:val="0003021D"/>
    <w:rsid w:val="00033357"/>
    <w:rsid w:val="00091DA6"/>
    <w:rsid w:val="0009522A"/>
    <w:rsid w:val="000A631F"/>
    <w:rsid w:val="000B6842"/>
    <w:rsid w:val="00100359"/>
    <w:rsid w:val="00121764"/>
    <w:rsid w:val="001326EF"/>
    <w:rsid w:val="001410DA"/>
    <w:rsid w:val="001662FE"/>
    <w:rsid w:val="00172C01"/>
    <w:rsid w:val="00175510"/>
    <w:rsid w:val="00186398"/>
    <w:rsid w:val="001A1159"/>
    <w:rsid w:val="001D3009"/>
    <w:rsid w:val="001D5934"/>
    <w:rsid w:val="001E53A2"/>
    <w:rsid w:val="002166BA"/>
    <w:rsid w:val="0022751D"/>
    <w:rsid w:val="00240821"/>
    <w:rsid w:val="002522F8"/>
    <w:rsid w:val="002E0D81"/>
    <w:rsid w:val="00313D64"/>
    <w:rsid w:val="00320A59"/>
    <w:rsid w:val="00324290"/>
    <w:rsid w:val="00354774"/>
    <w:rsid w:val="00386086"/>
    <w:rsid w:val="003914DD"/>
    <w:rsid w:val="00394679"/>
    <w:rsid w:val="00396814"/>
    <w:rsid w:val="003B4B5F"/>
    <w:rsid w:val="003C61E3"/>
    <w:rsid w:val="003D255C"/>
    <w:rsid w:val="00432267"/>
    <w:rsid w:val="004420A0"/>
    <w:rsid w:val="00446596"/>
    <w:rsid w:val="00493EEC"/>
    <w:rsid w:val="004B5A44"/>
    <w:rsid w:val="004D2619"/>
    <w:rsid w:val="004E5EA5"/>
    <w:rsid w:val="004F3F0B"/>
    <w:rsid w:val="004F62F9"/>
    <w:rsid w:val="00520D5A"/>
    <w:rsid w:val="00537A10"/>
    <w:rsid w:val="005404FA"/>
    <w:rsid w:val="005516DB"/>
    <w:rsid w:val="005B4309"/>
    <w:rsid w:val="005D0F30"/>
    <w:rsid w:val="005E5D69"/>
    <w:rsid w:val="005F2BC1"/>
    <w:rsid w:val="00657796"/>
    <w:rsid w:val="0066204A"/>
    <w:rsid w:val="00675613"/>
    <w:rsid w:val="0069021D"/>
    <w:rsid w:val="006B6A8C"/>
    <w:rsid w:val="006D5EAD"/>
    <w:rsid w:val="007219F8"/>
    <w:rsid w:val="00752DE9"/>
    <w:rsid w:val="00755010"/>
    <w:rsid w:val="007612DB"/>
    <w:rsid w:val="00764D34"/>
    <w:rsid w:val="00790C50"/>
    <w:rsid w:val="007C2703"/>
    <w:rsid w:val="007E2CEA"/>
    <w:rsid w:val="007E6804"/>
    <w:rsid w:val="0083572A"/>
    <w:rsid w:val="0084012A"/>
    <w:rsid w:val="008501D1"/>
    <w:rsid w:val="00867613"/>
    <w:rsid w:val="008D7839"/>
    <w:rsid w:val="008E7162"/>
    <w:rsid w:val="008F2C64"/>
    <w:rsid w:val="008F6BD4"/>
    <w:rsid w:val="009015CD"/>
    <w:rsid w:val="009035BA"/>
    <w:rsid w:val="00907796"/>
    <w:rsid w:val="00914E5C"/>
    <w:rsid w:val="0096028F"/>
    <w:rsid w:val="0097759D"/>
    <w:rsid w:val="0099744C"/>
    <w:rsid w:val="009C6198"/>
    <w:rsid w:val="009E62CF"/>
    <w:rsid w:val="00A75620"/>
    <w:rsid w:val="00A93EA6"/>
    <w:rsid w:val="00A9706D"/>
    <w:rsid w:val="00AA160F"/>
    <w:rsid w:val="00B127E0"/>
    <w:rsid w:val="00B13A16"/>
    <w:rsid w:val="00B73BDF"/>
    <w:rsid w:val="00B82E77"/>
    <w:rsid w:val="00BA582F"/>
    <w:rsid w:val="00BD1073"/>
    <w:rsid w:val="00C02A58"/>
    <w:rsid w:val="00C047DC"/>
    <w:rsid w:val="00C117E5"/>
    <w:rsid w:val="00C26DB2"/>
    <w:rsid w:val="00C45ABF"/>
    <w:rsid w:val="00C4703B"/>
    <w:rsid w:val="00C677E4"/>
    <w:rsid w:val="00C710AC"/>
    <w:rsid w:val="00C87AD4"/>
    <w:rsid w:val="00CA4E1E"/>
    <w:rsid w:val="00CF776C"/>
    <w:rsid w:val="00D51A6E"/>
    <w:rsid w:val="00D73ED2"/>
    <w:rsid w:val="00DB6F7A"/>
    <w:rsid w:val="00DC05BF"/>
    <w:rsid w:val="00E21A5B"/>
    <w:rsid w:val="00E269C1"/>
    <w:rsid w:val="00E7246A"/>
    <w:rsid w:val="00E72E1E"/>
    <w:rsid w:val="00E7765B"/>
    <w:rsid w:val="00E82BCC"/>
    <w:rsid w:val="00F23808"/>
    <w:rsid w:val="00F54FE8"/>
    <w:rsid w:val="00F71F8D"/>
    <w:rsid w:val="00F830A1"/>
    <w:rsid w:val="00F83503"/>
    <w:rsid w:val="00F90952"/>
    <w:rsid w:val="00FA2466"/>
    <w:rsid w:val="00FA4D68"/>
    <w:rsid w:val="00FB4B61"/>
    <w:rsid w:val="147D4BE8"/>
    <w:rsid w:val="1ADB67D3"/>
    <w:rsid w:val="42AD16FA"/>
    <w:rsid w:val="4EE514F8"/>
    <w:rsid w:val="507B7152"/>
    <w:rsid w:val="6AE77711"/>
    <w:rsid w:val="7CFC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01729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uiPriority w:val="9"/>
    <w:unhideWhenUsed/>
    <w:qFormat/>
    <w:rsid w:val="0001729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qFormat/>
    <w:rsid w:val="00017293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172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rsid w:val="00017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30">
    <w:name w:val="Body Text Indent 3"/>
    <w:basedOn w:val="a"/>
    <w:link w:val="3Char"/>
    <w:rsid w:val="00017293"/>
    <w:pPr>
      <w:pBdr>
        <w:top w:val="single" w:sz="12" w:space="1" w:color="auto"/>
        <w:bottom w:val="single" w:sz="12" w:space="1" w:color="auto"/>
      </w:pBdr>
      <w:spacing w:line="600" w:lineRule="exact"/>
      <w:ind w:left="1280" w:hangingChars="400" w:hanging="1280"/>
    </w:pPr>
    <w:rPr>
      <w:rFonts w:asciiTheme="minorHAnsi" w:eastAsia="仿宋_GB2312" w:hAnsiTheme="minorHAnsi" w:cstheme="minorBidi"/>
      <w:sz w:val="32"/>
    </w:rPr>
  </w:style>
  <w:style w:type="paragraph" w:styleId="a6">
    <w:name w:val="Normal (Web)"/>
    <w:basedOn w:val="a"/>
    <w:unhideWhenUsed/>
    <w:qFormat/>
    <w:rsid w:val="000172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017293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017293"/>
    <w:rPr>
      <w:rFonts w:cs="Times New Roman"/>
      <w:b/>
      <w:bCs/>
    </w:rPr>
  </w:style>
  <w:style w:type="character" w:styleId="a9">
    <w:name w:val="page number"/>
    <w:basedOn w:val="a0"/>
    <w:rsid w:val="00017293"/>
  </w:style>
  <w:style w:type="character" w:customStyle="1" w:styleId="Char1">
    <w:name w:val="页眉 Char"/>
    <w:basedOn w:val="a0"/>
    <w:link w:val="a5"/>
    <w:rsid w:val="0001729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293"/>
    <w:rPr>
      <w:sz w:val="18"/>
      <w:szCs w:val="18"/>
    </w:rPr>
  </w:style>
  <w:style w:type="character" w:customStyle="1" w:styleId="Char">
    <w:name w:val="批注框文本 Char"/>
    <w:link w:val="a3"/>
    <w:semiHidden/>
    <w:qFormat/>
    <w:rsid w:val="00017293"/>
    <w:rPr>
      <w:sz w:val="18"/>
      <w:szCs w:val="18"/>
    </w:rPr>
  </w:style>
  <w:style w:type="character" w:customStyle="1" w:styleId="3Char">
    <w:name w:val="正文文本缩进 3 Char"/>
    <w:link w:val="30"/>
    <w:qFormat/>
    <w:rsid w:val="00017293"/>
    <w:rPr>
      <w:rFonts w:eastAsia="仿宋_GB2312"/>
      <w:sz w:val="32"/>
      <w:szCs w:val="24"/>
    </w:rPr>
  </w:style>
  <w:style w:type="paragraph" w:customStyle="1" w:styleId="2">
    <w:name w:val="普通(网站)2"/>
    <w:basedOn w:val="a"/>
    <w:rsid w:val="00017293"/>
    <w:rPr>
      <w:rFonts w:ascii="Calibri" w:hAnsi="Calibri" w:cs="黑体"/>
      <w:sz w:val="24"/>
    </w:rPr>
  </w:style>
  <w:style w:type="character" w:customStyle="1" w:styleId="31">
    <w:name w:val="正文文本缩进 3 字符1"/>
    <w:basedOn w:val="a0"/>
    <w:uiPriority w:val="99"/>
    <w:semiHidden/>
    <w:qFormat/>
    <w:rsid w:val="00017293"/>
    <w:rPr>
      <w:rFonts w:ascii="Times New Roman" w:eastAsia="宋体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017293"/>
    <w:pPr>
      <w:ind w:firstLineChars="200" w:firstLine="420"/>
    </w:pPr>
    <w:rPr>
      <w:rFonts w:ascii="Calibri" w:hAnsi="Calibri"/>
      <w:szCs w:val="22"/>
    </w:rPr>
  </w:style>
  <w:style w:type="paragraph" w:customStyle="1" w:styleId="32">
    <w:name w:val="普通(网站)3"/>
    <w:basedOn w:val="a"/>
    <w:qFormat/>
    <w:rsid w:val="00017293"/>
    <w:rPr>
      <w:rFonts w:ascii="Calibri" w:hAnsi="Calibri" w:cs="黑体"/>
      <w:sz w:val="24"/>
    </w:rPr>
  </w:style>
  <w:style w:type="character" w:customStyle="1" w:styleId="1">
    <w:name w:val="批注框文本 字符1"/>
    <w:basedOn w:val="a0"/>
    <w:uiPriority w:val="99"/>
    <w:semiHidden/>
    <w:qFormat/>
    <w:rsid w:val="00017293"/>
    <w:rPr>
      <w:rFonts w:ascii="Times New Roman" w:eastAsia="宋体" w:hAnsi="Times New Roman" w:cs="Times New Roman"/>
      <w:sz w:val="18"/>
      <w:szCs w:val="18"/>
    </w:rPr>
  </w:style>
  <w:style w:type="paragraph" w:customStyle="1" w:styleId="f1">
    <w:name w:val="f1"/>
    <w:basedOn w:val="a"/>
    <w:qFormat/>
    <w:rsid w:val="00017293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customStyle="1" w:styleId="10">
    <w:name w:val="普通(网站)1"/>
    <w:basedOn w:val="a"/>
    <w:rsid w:val="00017293"/>
    <w:rPr>
      <w:rFonts w:ascii="Calibri" w:hAnsi="Calibri" w:cs="黑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0EFD9F-9307-4021-ABD1-63E7371D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1608</Words>
  <Characters>9171</Characters>
  <Application>Microsoft Office Word</Application>
  <DocSecurity>0</DocSecurity>
  <Lines>76</Lines>
  <Paragraphs>21</Paragraphs>
  <ScaleCrop>false</ScaleCrop>
  <Company>CHINA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薛理升</dc:creator>
  <cp:lastModifiedBy>dreamsummit</cp:lastModifiedBy>
  <cp:revision>76</cp:revision>
  <dcterms:created xsi:type="dcterms:W3CDTF">2021-01-27T08:28:00Z</dcterms:created>
  <dcterms:modified xsi:type="dcterms:W3CDTF">2021-03-03T09:36:00Z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