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附件：</w:t>
      </w: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中共克孜勒苏柯尔克孜自治州委员会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教育工作委员会2020年部门预算公开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</w:rPr>
      </w:pPr>
      <w:r>
        <w:rPr>
          <w:rFonts w:hint="eastAsia" w:ascii="黑体" w:hAnsi="黑体" w:eastAsia="黑体"/>
          <w:kern w:val="0"/>
          <w:sz w:val="36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第一部分  克州党委教育工委单位概况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第二部分  2020年</w:t>
      </w:r>
      <w:r>
        <w:rPr>
          <w:rFonts w:hint="eastAsia" w:ascii="仿宋_GB2312" w:hAnsi="宋体" w:eastAsia="仿宋_GB2312"/>
          <w:b/>
          <w:kern w:val="0"/>
          <w:lang w:val="en-US" w:eastAsia="zh-CN"/>
        </w:rPr>
        <w:t>克州党委教育工委</w:t>
      </w:r>
      <w:r>
        <w:rPr>
          <w:rFonts w:hint="eastAsia" w:ascii="仿宋_GB2312" w:hAnsi="宋体" w:eastAsia="仿宋_GB2312"/>
          <w:b/>
          <w:kern w:val="0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七、</w:t>
      </w:r>
      <w:r>
        <w:rPr>
          <w:rFonts w:hint="eastAsia" w:ascii="仿宋_GB2312" w:hAnsi="宋体" w:eastAsia="仿宋_GB2312"/>
          <w:bCs/>
          <w:kern w:val="0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第三部分  2020年</w:t>
      </w:r>
      <w:r>
        <w:rPr>
          <w:rFonts w:hint="eastAsia" w:ascii="仿宋_GB2312" w:hAnsi="宋体" w:eastAsia="仿宋_GB2312"/>
          <w:b/>
          <w:kern w:val="0"/>
          <w:lang w:val="en-US" w:eastAsia="zh-CN"/>
        </w:rPr>
        <w:t>克州党委教育工委</w:t>
      </w:r>
      <w:r>
        <w:rPr>
          <w:rFonts w:hint="eastAsia" w:ascii="仿宋_GB2312" w:hAnsi="宋体" w:eastAsia="仿宋_GB2312"/>
          <w:b/>
          <w:kern w:val="0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一、关于</w:t>
      </w:r>
      <w:bookmarkStart w:id="0" w:name="_Hlk30265505"/>
      <w:r>
        <w:rPr>
          <w:rFonts w:hint="eastAsia" w:ascii="仿宋_GB2312" w:hAnsi="宋体" w:eastAsia="仿宋_GB2312"/>
          <w:kern w:val="0"/>
        </w:rPr>
        <w:t>克州党委教育工委2020</w:t>
      </w:r>
      <w:bookmarkEnd w:id="0"/>
      <w:r>
        <w:rPr>
          <w:rFonts w:hint="eastAsia" w:ascii="仿宋_GB2312" w:hAnsi="宋体" w:eastAsia="仿宋_GB2312"/>
          <w:kern w:val="0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二、关于克州党委教育工委2020年收入预算情况说明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三、关于克州党委教育工委2020年支出预算情况说明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</w:rPr>
      </w:pPr>
      <w:r>
        <w:rPr>
          <w:rFonts w:hint="eastAsia" w:ascii="仿宋_GB2312" w:hAnsi="宋体" w:eastAsia="仿宋_GB2312"/>
          <w:bCs/>
          <w:kern w:val="0"/>
        </w:rPr>
        <w:t>四、关于</w:t>
      </w:r>
      <w:r>
        <w:rPr>
          <w:rFonts w:hint="eastAsia" w:ascii="仿宋_GB2312" w:hAnsi="宋体" w:eastAsia="仿宋_GB2312"/>
          <w:kern w:val="0"/>
        </w:rPr>
        <w:t>克州党委教育工委2020</w:t>
      </w:r>
      <w:r>
        <w:rPr>
          <w:rFonts w:hint="eastAsia" w:ascii="仿宋_GB2312" w:hAnsi="宋体" w:eastAsia="仿宋_GB2312"/>
          <w:bCs/>
          <w:kern w:val="0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五、关于克州党委教育工委2020年一般公共预算当年拨款情况说明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六、关于克州党委教育工委2020年一般公共预算基本支出情况说明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七、关于克州党委教育工委2020年项目支出情况说明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八、关于克州党委教育工委2020年一般公共预算“三公”经费预算情况说明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九、关于克州党委教育工委2020年政府性基金预算拨款情况说明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第四部分  名词解释</w:t>
      </w:r>
    </w:p>
    <w:p>
      <w:pPr>
        <w:widowControl/>
        <w:jc w:val="left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第一部分  克州党委教育工委部门单位概况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克州党委教育工委主要职能：负责强化党对教育工作的全面领导，指导教育系统贯彻执行党的路线方针政策，全面贯彻党的教育方针，坚持办学正确政治方向，对教育系统党的建设重大问题进行调查研究，向自治州党委提出意见建议；指导县（市）党委教育工委工作；会同自治州党委组织部，负责自治州党委管理的学校领导班子和人员管理工作，加强学校中层干部管理和后备干部队伍建设；指导加强教师队伍建设特别是师德师风建设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/>
          <w:kern w:val="0"/>
        </w:rPr>
        <w:t>克州党委教育工委</w:t>
      </w:r>
      <w:r>
        <w:rPr>
          <w:rFonts w:hint="eastAsia" w:ascii="仿宋_GB2312" w:hAnsi="黑体" w:eastAsia="仿宋_GB2312" w:cs="宋体"/>
          <w:bCs/>
          <w:kern w:val="0"/>
        </w:rPr>
        <w:t>无下属预算单位，下设</w:t>
      </w:r>
      <w:r>
        <w:rPr>
          <w:rFonts w:hint="default" w:ascii="Times New Roman" w:hAnsi="Times New Roman" w:eastAsia="仿宋_GB2312" w:cs="Times New Roman"/>
          <w:bCs/>
          <w:kern w:val="0"/>
        </w:rPr>
        <w:t>2</w:t>
      </w:r>
      <w:r>
        <w:rPr>
          <w:rFonts w:hint="eastAsia" w:ascii="仿宋_GB2312" w:hAnsi="黑体" w:eastAsia="仿宋_GB2312" w:cs="宋体"/>
          <w:bCs/>
          <w:kern w:val="0"/>
        </w:rPr>
        <w:t>个处室，分别是：办公室、业务科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/>
          <w:kern w:val="0"/>
        </w:rPr>
        <w:t>克州党委教育工委</w:t>
      </w:r>
      <w:r>
        <w:rPr>
          <w:rFonts w:hint="eastAsia" w:ascii="仿宋_GB2312" w:hAnsi="宋体" w:eastAsia="仿宋_GB2312" w:cs="宋体"/>
          <w:kern w:val="0"/>
        </w:rPr>
        <w:t>编制数</w:t>
      </w:r>
      <w:r>
        <w:rPr>
          <w:rFonts w:hint="default" w:ascii="Times New Roman" w:hAnsi="Times New Roman" w:eastAsia="仿宋_GB2312" w:cs="Times New Roman"/>
          <w:kern w:val="0"/>
        </w:rPr>
        <w:t>7</w:t>
      </w:r>
      <w:r>
        <w:rPr>
          <w:rFonts w:hint="eastAsia" w:ascii="仿宋_GB2312" w:hAnsi="宋体" w:eastAsia="仿宋_GB2312" w:cs="宋体"/>
          <w:kern w:val="0"/>
        </w:rPr>
        <w:t>人，实有人数</w:t>
      </w:r>
      <w:r>
        <w:rPr>
          <w:rFonts w:hint="default" w:ascii="Times New Roman" w:hAnsi="Times New Roman" w:eastAsia="仿宋_GB2312" w:cs="Times New Roman"/>
          <w:kern w:val="0"/>
        </w:rPr>
        <w:t>3</w:t>
      </w:r>
      <w:r>
        <w:rPr>
          <w:rFonts w:hint="eastAsia" w:ascii="仿宋_GB2312" w:hAnsi="宋体" w:eastAsia="仿宋_GB2312" w:cs="宋体"/>
          <w:kern w:val="0"/>
        </w:rPr>
        <w:t>人，其中：在职</w:t>
      </w:r>
      <w:r>
        <w:rPr>
          <w:rFonts w:hint="default" w:ascii="Times New Roman" w:hAnsi="Times New Roman" w:eastAsia="仿宋_GB2312" w:cs="Times New Roman"/>
          <w:kern w:val="0"/>
        </w:rPr>
        <w:t>3</w:t>
      </w:r>
      <w:r>
        <w:rPr>
          <w:rFonts w:hint="eastAsia" w:ascii="仿宋_GB2312" w:hAnsi="宋体" w:eastAsia="仿宋_GB2312" w:cs="宋体"/>
          <w:kern w:val="0"/>
        </w:rPr>
        <w:t>人，增加或减少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人；退休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人，增加或减少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人；离休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人，增加或减少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</w:rPr>
      </w:pPr>
    </w:p>
    <w:p>
      <w:pPr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编制部门：克州党委教育工委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73.41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73.41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73.41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73.41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73.41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73.41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填报部门：克州党委教育工委                                单位：万元</w:t>
      </w:r>
    </w:p>
    <w:tbl>
      <w:tblPr>
        <w:tblStyle w:val="10"/>
        <w:tblW w:w="9105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18"/>
        <w:gridCol w:w="618"/>
        <w:gridCol w:w="818"/>
        <w:gridCol w:w="918"/>
        <w:gridCol w:w="918"/>
        <w:gridCol w:w="460"/>
        <w:gridCol w:w="455"/>
        <w:gridCol w:w="434"/>
        <w:gridCol w:w="445"/>
        <w:gridCol w:w="455"/>
        <w:gridCol w:w="434"/>
        <w:gridCol w:w="445"/>
        <w:gridCol w:w="471"/>
        <w:gridCol w:w="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  <w:t>行政运行（党委办公厅（室）及相关机构事务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53.41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53.41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??_GB2312" w:eastAsia="Times New Roman"/>
                <w:color w:val="000000"/>
                <w:sz w:val="20"/>
                <w:szCs w:val="20"/>
              </w:rPr>
              <w:t>其他党委运行办公厅（室）及相关机构事务支出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73.41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73.41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编制部门：克州党委教育工委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65"/>
        <w:gridCol w:w="420"/>
        <w:gridCol w:w="238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行政运行（党委办公厅（室）及相关机构事务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53.41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53.41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其他党委运行办公厅（室）及相关机构事务支出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73.41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53.41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br w:type="page"/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编制部门：克州党委教育工委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73.41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73.41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73.41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73.41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73.41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73.41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73.41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编制部门：克州党委教育工委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行政运行（党委办公厅（室）及相关机构事务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　53.41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　53.41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其他党委运行办公厅（室）及相关机构事务支出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20.00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73.41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65"/>
        <w:gridCol w:w="3105"/>
        <w:gridCol w:w="741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编制部门：克州党委教育工委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4.83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19.42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其它商品和服务支出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15.96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15.69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办公用品及设备采购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53.41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47.54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5.87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表七：</w:t>
      </w:r>
    </w:p>
    <w:tbl>
      <w:tblPr>
        <w:tblStyle w:val="10"/>
        <w:tblW w:w="9107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"/>
        <w:gridCol w:w="517"/>
        <w:gridCol w:w="597"/>
        <w:gridCol w:w="737"/>
        <w:gridCol w:w="958"/>
        <w:gridCol w:w="825"/>
        <w:gridCol w:w="495"/>
        <w:gridCol w:w="750"/>
        <w:gridCol w:w="330"/>
        <w:gridCol w:w="375"/>
        <w:gridCol w:w="196"/>
        <w:gridCol w:w="266"/>
        <w:gridCol w:w="511"/>
        <w:gridCol w:w="549"/>
        <w:gridCol w:w="511"/>
        <w:gridCol w:w="511"/>
        <w:gridCol w:w="246"/>
        <w:gridCol w:w="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1" w:type="dxa"/>
          <w:wAfter w:w="246" w:type="dxa"/>
          <w:trHeight w:val="375" w:hRule="atLeast"/>
        </w:trPr>
        <w:tc>
          <w:tcPr>
            <w:tcW w:w="8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1" w:type="dxa"/>
          <w:wAfter w:w="246" w:type="dxa"/>
          <w:trHeight w:val="405" w:hRule="atLeast"/>
        </w:trPr>
        <w:tc>
          <w:tcPr>
            <w:tcW w:w="4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编制部门：克州党委教育工委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6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9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8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其他党委运行办公厅（室）及相关机构事务支出　</w:t>
            </w: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??_GB2312" w:hAnsi="宋体" w:eastAsia="Times New Roman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　</w:t>
            </w:r>
          </w:p>
          <w:p>
            <w:pPr>
              <w:widowControl/>
              <w:jc w:val="left"/>
              <w:outlineLvl w:val="1"/>
              <w:rPr>
                <w:rFonts w:ascii="??_GB2312" w:hAnsi="宋体" w:eastAsia="Times New Roman"/>
                <w:kern w:val="0"/>
              </w:rPr>
            </w:pPr>
          </w:p>
          <w:p>
            <w:pPr>
              <w:widowControl/>
              <w:jc w:val="left"/>
              <w:outlineLvl w:val="1"/>
              <w:rPr>
                <w:rFonts w:ascii="??_GB2312" w:hAnsi="宋体" w:eastAsia="Times New Roman"/>
                <w:kern w:val="0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方正仿宋_GBK" w:hAnsi="方正仿宋_GBK" w:eastAsia="方正仿宋_GBK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2"/>
                <w:szCs w:val="22"/>
              </w:rPr>
              <w:t>教育培训经费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  <w:t>20.00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  <w:t>20.00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ascii="??_GB2312" w:hAnsi="宋体" w:eastAsia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20.00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20.00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eastAsia="Times New Roman"/>
                <w:kern w:val="0"/>
                <w:sz w:val="20"/>
                <w:szCs w:val="20"/>
              </w:rPr>
            </w:pPr>
            <w:r>
              <w:rPr>
                <w:rFonts w:hint="eastAsia" w:eastAsia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编制单位：克州党委教育工委     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0.84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0.54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</w:rPr>
      </w:pPr>
    </w:p>
    <w:p>
      <w:pPr>
        <w:widowControl/>
        <w:outlineLvl w:val="1"/>
        <w:rPr>
          <w:rFonts w:ascii="仿宋_GB2312" w:hAnsi="宋体" w:eastAsia="仿宋_GB2312"/>
          <w:kern w:val="0"/>
        </w:rPr>
      </w:pPr>
    </w:p>
    <w:p>
      <w:pPr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</w:rPr>
      </w:pPr>
      <w:r>
        <w:rPr>
          <w:rFonts w:hint="eastAsia" w:ascii="仿宋_GB2312" w:hAnsi="宋体" w:eastAsia="仿宋_GB2312"/>
          <w:b/>
          <w:kern w:val="0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编制单位：克州党委教育工委    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备注：本单位无政府性基金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 xml:space="preserve">第三部分  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黑体" w:eastAsia="黑体"/>
          <w:kern w:val="0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一、</w:t>
      </w:r>
      <w:r>
        <w:rPr>
          <w:rFonts w:hint="eastAsia" w:ascii="黑体" w:hAnsi="宋体" w:eastAsia="黑体" w:cs="宋体"/>
          <w:kern w:val="0"/>
        </w:rPr>
        <w:t>关于克州党委教育工委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宋体" w:eastAsia="黑体" w:cs="宋体"/>
          <w:kern w:val="0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按照全口径预算的原则，克州党委教育工委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年所有收入和支出均纳入部门预算管理。收支总预算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73.41万元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73.41万元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二、关于克州党委教育工委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宋体" w:eastAsia="黑体" w:cs="宋体"/>
          <w:kern w:val="0"/>
        </w:rPr>
        <w:t xml:space="preserve"> 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克州党委教育工委部门收入预算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一般公共预算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万元，占</w:t>
      </w:r>
      <w:r>
        <w:rPr>
          <w:rFonts w:hint="default" w:ascii="Times New Roman" w:hAnsi="Times New Roman" w:eastAsia="仿宋_GB2312" w:cs="Times New Roman"/>
          <w:kern w:val="0"/>
        </w:rPr>
        <w:t>100</w:t>
      </w:r>
      <w:r>
        <w:rPr>
          <w:rFonts w:hint="eastAsia" w:ascii="仿宋_GB2312" w:hAnsi="宋体" w:eastAsia="仿宋_GB2312" w:cs="宋体"/>
          <w:kern w:val="0"/>
        </w:rPr>
        <w:t>%，比上年增加</w:t>
      </w:r>
      <w:r>
        <w:rPr>
          <w:rFonts w:hint="default" w:ascii="Times New Roman" w:hAnsi="Times New Roman" w:eastAsia="仿宋_GB2312" w:cs="Times New Roman"/>
          <w:kern w:val="0"/>
          <w:lang w:val="en-US" w:eastAsia="zh-CN"/>
        </w:rPr>
        <w:t>73.41</w:t>
      </w:r>
      <w:r>
        <w:rPr>
          <w:rFonts w:hint="eastAsia" w:ascii="仿宋_GB2312" w:hAnsi="宋体" w:eastAsia="仿宋_GB2312" w:cs="宋体"/>
          <w:kern w:val="0"/>
        </w:rPr>
        <w:t>万元，主要原因是本单位因新成立单位，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</w:rPr>
        <w:t>政府性基金预算未安排。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</w:rPr>
        <w:t>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三、关于</w:t>
      </w:r>
      <w:r>
        <w:rPr>
          <w:rFonts w:hint="eastAsia" w:ascii="黑体" w:hAnsi="宋体" w:eastAsia="黑体" w:cs="宋体"/>
          <w:kern w:val="0"/>
          <w:lang w:val="en-US" w:eastAsia="zh-CN"/>
        </w:rPr>
        <w:t>克州党委教育工委</w:t>
      </w:r>
      <w:r>
        <w:rPr>
          <w:rFonts w:hint="default" w:ascii="Times New Roman" w:hAnsi="Times New Roman" w:eastAsia="黑体" w:cs="Times New Roman"/>
          <w:kern w:val="0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</w:rPr>
        <w:t>年支出预算情况说明</w:t>
      </w:r>
    </w:p>
    <w:p>
      <w:pPr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克州党委教育工委部门单位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年支出预算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万元，其中：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基本支出</w:t>
      </w:r>
      <w:r>
        <w:rPr>
          <w:rFonts w:hint="default" w:ascii="Times New Roman" w:hAnsi="Times New Roman" w:eastAsia="仿宋_GB2312" w:cs="Times New Roman"/>
          <w:kern w:val="0"/>
        </w:rPr>
        <w:t>53.41</w:t>
      </w:r>
      <w:r>
        <w:rPr>
          <w:rFonts w:hint="eastAsia" w:ascii="仿宋_GB2312" w:hAnsi="宋体" w:eastAsia="仿宋_GB2312" w:cs="宋体"/>
          <w:kern w:val="0"/>
        </w:rPr>
        <w:t>万元，占</w:t>
      </w:r>
      <w:r>
        <w:rPr>
          <w:rFonts w:hint="default" w:ascii="Times New Roman" w:hAnsi="Times New Roman" w:eastAsia="仿宋_GB2312" w:cs="Times New Roman"/>
          <w:kern w:val="0"/>
        </w:rPr>
        <w:t>72.76</w:t>
      </w:r>
      <w:r>
        <w:rPr>
          <w:rFonts w:hint="eastAsia" w:ascii="仿宋_GB2312" w:hAnsi="宋体" w:eastAsia="仿宋_GB2312" w:cs="宋体"/>
          <w:kern w:val="0"/>
        </w:rPr>
        <w:t>%，比上年增加</w:t>
      </w:r>
      <w:r>
        <w:rPr>
          <w:rFonts w:hint="default" w:ascii="Times New Roman" w:hAnsi="Times New Roman" w:eastAsia="仿宋_GB2312" w:cs="Times New Roman"/>
          <w:kern w:val="0"/>
          <w:lang w:val="en-US" w:eastAsia="zh-CN"/>
        </w:rPr>
        <w:t>53.41</w:t>
      </w:r>
      <w:r>
        <w:rPr>
          <w:rFonts w:hint="eastAsia" w:ascii="仿宋_GB2312" w:hAnsi="宋体" w:eastAsia="仿宋_GB2312" w:cs="宋体"/>
          <w:kern w:val="0"/>
        </w:rPr>
        <w:t>万元，主要原因是本单位因新成立单位，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项目支出</w:t>
      </w:r>
      <w:r>
        <w:rPr>
          <w:rFonts w:hint="default" w:ascii="Times New Roman" w:hAnsi="Times New Roman" w:eastAsia="仿宋_GB2312" w:cs="Times New Roman"/>
          <w:kern w:val="0"/>
        </w:rPr>
        <w:t>20.00</w:t>
      </w:r>
      <w:r>
        <w:rPr>
          <w:rFonts w:hint="eastAsia" w:ascii="仿宋_GB2312" w:hAnsi="宋体" w:eastAsia="仿宋_GB2312" w:cs="宋体"/>
          <w:kern w:val="0"/>
        </w:rPr>
        <w:t>万元，占</w:t>
      </w:r>
      <w:r>
        <w:rPr>
          <w:rFonts w:hint="default" w:ascii="Times New Roman" w:hAnsi="Times New Roman" w:eastAsia="仿宋_GB2312" w:cs="Times New Roman"/>
          <w:kern w:val="0"/>
        </w:rPr>
        <w:t>27.24</w:t>
      </w:r>
      <w:r>
        <w:rPr>
          <w:rFonts w:hint="eastAsia" w:ascii="仿宋_GB2312" w:hAnsi="宋体" w:eastAsia="仿宋_GB2312" w:cs="宋体"/>
          <w:kern w:val="0"/>
        </w:rPr>
        <w:t>%，比上年增加</w:t>
      </w:r>
      <w:r>
        <w:rPr>
          <w:rFonts w:hint="default" w:ascii="Times New Roman" w:hAnsi="Times New Roman" w:eastAsia="仿宋_GB2312" w:cs="Times New Roman"/>
          <w:kern w:val="0"/>
        </w:rPr>
        <w:t>20.00</w:t>
      </w:r>
      <w:r>
        <w:rPr>
          <w:rFonts w:hint="eastAsia" w:ascii="仿宋_GB2312" w:hAnsi="宋体" w:eastAsia="仿宋_GB2312" w:cs="宋体"/>
          <w:kern w:val="0"/>
        </w:rPr>
        <w:t>万元，主要原因是本单位因新成立单位，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四、关于克州党委教育工委</w:t>
      </w:r>
      <w:r>
        <w:rPr>
          <w:rFonts w:hint="default" w:ascii="Times New Roman" w:hAnsi="Times New Roman" w:eastAsia="黑体" w:cs="Times New Roman"/>
          <w:bCs/>
          <w:kern w:val="0"/>
        </w:rPr>
        <w:t>2020</w:t>
      </w:r>
      <w:r>
        <w:rPr>
          <w:rFonts w:hint="eastAsia" w:ascii="黑体" w:hAnsi="黑体" w:eastAsia="黑体" w:cs="宋体"/>
          <w:bCs/>
          <w:kern w:val="0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年财政拨款收支总预算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</w:rPr>
      </w:pPr>
      <w:r>
        <w:rPr>
          <w:rFonts w:hint="eastAsia" w:ascii="仿宋_GB2312" w:hAnsi="宋体" w:eastAsia="仿宋_GB2312" w:cs="宋体"/>
          <w:spacing w:val="-6"/>
          <w:kern w:val="0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五、关于克州党委教育工委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宋体" w:eastAsia="黑体" w:cs="宋体"/>
          <w:kern w:val="0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克州党委教育工委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年一般公共预算拨款基本支出</w:t>
      </w:r>
      <w:r>
        <w:rPr>
          <w:rFonts w:hint="default" w:ascii="Times New Roman" w:hAnsi="Times New Roman" w:eastAsia="仿宋_GB2312" w:cs="Times New Roman"/>
          <w:kern w:val="0"/>
        </w:rPr>
        <w:t>53.41</w:t>
      </w:r>
      <w:r>
        <w:rPr>
          <w:rFonts w:hint="eastAsia" w:ascii="仿宋_GB2312" w:hAnsi="宋体" w:eastAsia="仿宋_GB2312" w:cs="宋体"/>
          <w:kern w:val="0"/>
        </w:rPr>
        <w:t>万元，比上年执行数增加</w:t>
      </w:r>
      <w:r>
        <w:rPr>
          <w:rFonts w:hint="default" w:ascii="Times New Roman" w:hAnsi="Times New Roman" w:eastAsia="仿宋_GB2312" w:cs="Times New Roman"/>
          <w:kern w:val="0"/>
        </w:rPr>
        <w:t>53.41</w:t>
      </w:r>
      <w:r>
        <w:rPr>
          <w:rFonts w:hint="eastAsia" w:ascii="仿宋_GB2312" w:hAnsi="宋体" w:eastAsia="仿宋_GB2312" w:cs="宋体"/>
          <w:kern w:val="0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</w:rPr>
        <w:t>%。主要原因是：本单位因新成立单位，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eastAsia="仿宋_GB2312"/>
        </w:rPr>
        <w:t>1.一般公共服务（</w:t>
      </w:r>
      <w:r>
        <w:rPr>
          <w:rFonts w:hint="default" w:ascii="Times New Roman" w:hAnsi="Times New Roman" w:eastAsia="仿宋_GB2312" w:cs="Times New Roman"/>
        </w:rPr>
        <w:t>201</w:t>
      </w:r>
      <w:r>
        <w:rPr>
          <w:rFonts w:hint="eastAsia" w:ascii="仿宋_GB2312" w:eastAsia="仿宋_GB2312"/>
        </w:rPr>
        <w:t>类）</w:t>
      </w:r>
      <w:r>
        <w:rPr>
          <w:rFonts w:hint="default" w:ascii="Times New Roman" w:hAnsi="Times New Roman" w:eastAsia="楷体_GB2312" w:cs="Times New Roman"/>
          <w:b w:val="0"/>
          <w:bCs/>
        </w:rPr>
        <w:t>73.41</w:t>
      </w:r>
      <w:r>
        <w:rPr>
          <w:rFonts w:hint="eastAsia" w:ascii="仿宋_GB2312" w:hAnsi="宋体" w:eastAsia="仿宋_GB2312" w:cs="宋体"/>
          <w:kern w:val="0"/>
        </w:rPr>
        <w:t>万元，占</w:t>
      </w:r>
      <w:r>
        <w:rPr>
          <w:rFonts w:hint="default" w:ascii="Times New Roman" w:hAnsi="Times New Roman" w:eastAsia="仿宋_GB2312" w:cs="Times New Roman"/>
          <w:kern w:val="0"/>
        </w:rPr>
        <w:t>100</w:t>
      </w:r>
      <w:r>
        <w:rPr>
          <w:rFonts w:hint="eastAsia" w:ascii="仿宋_GB2312" w:hAnsi="宋体" w:eastAsia="仿宋_GB2312" w:cs="宋体"/>
          <w:kern w:val="0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1.一般公共服务（</w:t>
      </w:r>
      <w:r>
        <w:rPr>
          <w:rFonts w:hint="default" w:ascii="Times New Roman" w:hAnsi="Times New Roman" w:eastAsia="仿宋_GB2312" w:cs="Times New Roman"/>
          <w:kern w:val="0"/>
        </w:rPr>
        <w:t>201</w:t>
      </w:r>
      <w:r>
        <w:rPr>
          <w:rFonts w:hint="eastAsia" w:ascii="仿宋_GB2312" w:hAnsi="宋体" w:eastAsia="仿宋_GB2312" w:cs="宋体"/>
          <w:kern w:val="0"/>
        </w:rPr>
        <w:t>）党委办公厅（室）及相关机构事务（</w:t>
      </w:r>
      <w:r>
        <w:rPr>
          <w:rFonts w:hint="default" w:ascii="Times New Roman" w:hAnsi="Times New Roman" w:eastAsia="仿宋_GB2312" w:cs="Times New Roman"/>
          <w:kern w:val="0"/>
        </w:rPr>
        <w:t>31</w:t>
      </w:r>
      <w:r>
        <w:rPr>
          <w:rFonts w:hint="eastAsia" w:ascii="仿宋_GB2312" w:hAnsi="宋体" w:eastAsia="仿宋_GB2312" w:cs="宋体"/>
          <w:kern w:val="0"/>
        </w:rPr>
        <w:t>）行政运行（</w:t>
      </w:r>
      <w:r>
        <w:rPr>
          <w:rFonts w:hint="default" w:ascii="Times New Roman" w:hAnsi="Times New Roman" w:eastAsia="仿宋_GB2312" w:cs="Times New Roman"/>
          <w:kern w:val="0"/>
        </w:rPr>
        <w:t>01</w:t>
      </w:r>
      <w:r>
        <w:rPr>
          <w:rFonts w:hint="eastAsia" w:ascii="仿宋_GB2312" w:hAnsi="宋体" w:eastAsia="仿宋_GB2312" w:cs="宋体"/>
          <w:kern w:val="0"/>
        </w:rPr>
        <w:t>）</w:t>
      </w:r>
      <w:r>
        <w:rPr>
          <w:rFonts w:ascii="仿宋_GB2312" w:hAnsi="宋体" w:eastAsia="仿宋_GB2312" w:cs="宋体"/>
          <w:kern w:val="0"/>
        </w:rPr>
        <w:t>: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ascii="仿宋_GB2312" w:hAnsi="宋体" w:eastAsia="仿宋_GB2312" w:cs="宋体"/>
          <w:kern w:val="0"/>
        </w:rPr>
        <w:t>年预算数为</w:t>
      </w:r>
      <w:r>
        <w:rPr>
          <w:rFonts w:hint="default" w:ascii="Times New Roman" w:hAnsi="Times New Roman" w:eastAsia="仿宋_GB2312" w:cs="Times New Roman"/>
          <w:kern w:val="0"/>
        </w:rPr>
        <w:t>53.41</w:t>
      </w:r>
      <w:r>
        <w:rPr>
          <w:rFonts w:ascii="仿宋_GB2312" w:hAnsi="宋体" w:eastAsia="仿宋_GB2312" w:cs="宋体"/>
          <w:kern w:val="0"/>
        </w:rPr>
        <w:t>万元，</w:t>
      </w:r>
      <w:r>
        <w:rPr>
          <w:rFonts w:hint="eastAsia" w:ascii="仿宋_GB2312" w:hAnsi="宋体" w:eastAsia="仿宋_GB2312" w:cs="宋体"/>
          <w:kern w:val="0"/>
        </w:rPr>
        <w:t>比上年执行数增加</w:t>
      </w:r>
      <w:r>
        <w:rPr>
          <w:rFonts w:hint="default" w:ascii="Times New Roman" w:hAnsi="Times New Roman" w:eastAsia="仿宋_GB2312" w:cs="Times New Roman"/>
          <w:kern w:val="0"/>
        </w:rPr>
        <w:t>53.41</w:t>
      </w:r>
      <w:r>
        <w:rPr>
          <w:rFonts w:hint="eastAsia" w:ascii="仿宋_GB2312" w:hAnsi="宋体" w:eastAsia="仿宋_GB2312" w:cs="宋体"/>
          <w:kern w:val="0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</w:rPr>
        <w:t>%，主要原因是：本单位因新成立单位，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楷体_GB2312" w:hAnsi="宋体" w:eastAsia="楷体_GB2312" w:cs="宋体"/>
          <w:kern w:val="0"/>
        </w:rPr>
        <w:t>2.</w:t>
      </w:r>
      <w:r>
        <w:rPr>
          <w:rFonts w:hint="eastAsia" w:ascii="仿宋_GB2312" w:hAnsi="宋体" w:eastAsia="仿宋_GB2312" w:cs="宋体"/>
          <w:kern w:val="0"/>
        </w:rPr>
        <w:t>一般公共服务（</w:t>
      </w:r>
      <w:r>
        <w:rPr>
          <w:rFonts w:hint="default" w:ascii="Times New Roman" w:hAnsi="Times New Roman" w:eastAsia="仿宋_GB2312" w:cs="Times New Roman"/>
          <w:kern w:val="0"/>
        </w:rPr>
        <w:t>201</w:t>
      </w:r>
      <w:r>
        <w:rPr>
          <w:rFonts w:hint="eastAsia" w:ascii="仿宋_GB2312" w:hAnsi="宋体" w:eastAsia="仿宋_GB2312" w:cs="宋体"/>
          <w:kern w:val="0"/>
        </w:rPr>
        <w:t>）其他党委办公厅（室）及相关机构事务（</w:t>
      </w:r>
      <w:r>
        <w:rPr>
          <w:rFonts w:hint="default" w:ascii="Times New Roman" w:hAnsi="Times New Roman" w:eastAsia="仿宋_GB2312" w:cs="Times New Roman"/>
          <w:kern w:val="0"/>
        </w:rPr>
        <w:t>31</w:t>
      </w:r>
      <w:r>
        <w:rPr>
          <w:rFonts w:hint="eastAsia" w:ascii="仿宋_GB2312" w:hAnsi="宋体" w:eastAsia="仿宋_GB2312" w:cs="宋体"/>
          <w:kern w:val="0"/>
        </w:rPr>
        <w:t>）行政运行（</w:t>
      </w:r>
      <w:r>
        <w:rPr>
          <w:rFonts w:hint="default" w:ascii="Times New Roman" w:hAnsi="Times New Roman" w:eastAsia="仿宋_GB2312" w:cs="Times New Roman"/>
          <w:kern w:val="0"/>
        </w:rPr>
        <w:t>99</w:t>
      </w:r>
      <w:r>
        <w:rPr>
          <w:rFonts w:hint="eastAsia" w:ascii="仿宋_GB2312" w:hAnsi="宋体" w:eastAsia="仿宋_GB2312" w:cs="宋体"/>
          <w:kern w:val="0"/>
        </w:rPr>
        <w:t>）: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年预算数为</w:t>
      </w:r>
      <w:r>
        <w:rPr>
          <w:rFonts w:hint="default" w:ascii="Times New Roman" w:hAnsi="Times New Roman" w:eastAsia="仿宋_GB2312" w:cs="Times New Roman"/>
          <w:kern w:val="0"/>
        </w:rPr>
        <w:t>20.00</w:t>
      </w:r>
      <w:r>
        <w:rPr>
          <w:rFonts w:hint="eastAsia" w:ascii="仿宋_GB2312" w:hAnsi="宋体" w:eastAsia="仿宋_GB2312" w:cs="宋体"/>
          <w:kern w:val="0"/>
        </w:rPr>
        <w:t>万元，比上年执行数增加</w:t>
      </w:r>
      <w:r>
        <w:rPr>
          <w:rFonts w:hint="default" w:ascii="Times New Roman" w:hAnsi="Times New Roman" w:eastAsia="仿宋_GB2312" w:cs="Times New Roman"/>
          <w:kern w:val="0"/>
        </w:rPr>
        <w:t>20.00</w:t>
      </w:r>
      <w:r>
        <w:rPr>
          <w:rFonts w:hint="eastAsia" w:ascii="仿宋_GB2312" w:hAnsi="宋体" w:eastAsia="仿宋_GB2312" w:cs="宋体"/>
          <w:kern w:val="0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</w:rPr>
        <w:t>%，主要原因是：本单位因新成立单位，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六、关于克州党委教育工委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宋体" w:eastAsia="黑体" w:cs="宋体"/>
          <w:kern w:val="0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克州党委教育工委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53.41</w:t>
      </w:r>
      <w:r>
        <w:rPr>
          <w:rFonts w:hint="eastAsia" w:ascii="仿宋_GB2312" w:hAnsi="宋体" w:eastAsia="仿宋_GB2312" w:cs="宋体"/>
          <w:kern w:val="0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人员经费</w:t>
      </w:r>
      <w:r>
        <w:rPr>
          <w:rFonts w:hint="default" w:ascii="Times New Roman" w:hAnsi="Times New Roman" w:eastAsia="仿宋_GB2312" w:cs="Times New Roman"/>
          <w:kern w:val="0"/>
        </w:rPr>
        <w:t>47.54</w:t>
      </w:r>
      <w:r>
        <w:rPr>
          <w:rFonts w:hint="eastAsia" w:ascii="仿宋_GB2312" w:hAnsi="宋体" w:eastAsia="仿宋_GB2312" w:cs="宋体"/>
          <w:kern w:val="0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15.69万元</w:t>
      </w:r>
      <w:r>
        <w:rPr>
          <w:rFonts w:hint="eastAsia" w:ascii="仿宋_GB2312" w:hAnsi="宋体" w:eastAsia="仿宋_GB2312" w:cs="宋体"/>
          <w:kern w:val="0"/>
        </w:rPr>
        <w:t>、津贴补贴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19.42万元</w:t>
      </w:r>
      <w:r>
        <w:rPr>
          <w:rFonts w:hint="eastAsia" w:ascii="仿宋_GB2312" w:hAnsi="宋体" w:eastAsia="仿宋_GB2312" w:cs="宋体"/>
          <w:kern w:val="0"/>
        </w:rPr>
        <w:t>、奖金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1.31万元</w:t>
      </w:r>
      <w:r>
        <w:rPr>
          <w:rFonts w:hint="eastAsia" w:ascii="仿宋_GB2312" w:hAnsi="宋体" w:eastAsia="仿宋_GB2312" w:cs="宋体"/>
          <w:kern w:val="0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4.83万元</w:t>
      </w:r>
      <w:r>
        <w:rPr>
          <w:rFonts w:hint="eastAsia" w:ascii="仿宋_GB2312" w:hAnsi="宋体" w:eastAsia="仿宋_GB2312" w:cs="宋体"/>
          <w:kern w:val="0"/>
        </w:rPr>
        <w:t>、其他社会保障缴费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2.59万元</w:t>
      </w:r>
      <w:r>
        <w:rPr>
          <w:rFonts w:hint="eastAsia" w:ascii="仿宋_GB2312" w:hAnsi="宋体" w:eastAsia="仿宋_GB2312" w:cs="宋体"/>
          <w:kern w:val="0"/>
        </w:rPr>
        <w:t>、住房公积金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3.68万元</w:t>
      </w:r>
      <w:r>
        <w:rPr>
          <w:rFonts w:hint="eastAsia" w:ascii="仿宋_GB2312" w:hAnsi="宋体" w:eastAsia="仿宋_GB2312" w:cs="宋体"/>
          <w:kern w:val="0"/>
        </w:rPr>
        <w:t>、奖励金等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0.01万元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公用经费</w:t>
      </w:r>
      <w:r>
        <w:rPr>
          <w:rFonts w:hint="default" w:ascii="Times New Roman" w:hAnsi="Times New Roman" w:eastAsia="仿宋_GB2312" w:cs="Times New Roman"/>
          <w:kern w:val="0"/>
        </w:rPr>
        <w:t>5.87</w:t>
      </w:r>
      <w:r>
        <w:rPr>
          <w:rFonts w:hint="eastAsia" w:ascii="仿宋_GB2312" w:hAnsi="宋体" w:eastAsia="仿宋_GB2312" w:cs="宋体"/>
          <w:kern w:val="0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0.94万元</w:t>
      </w:r>
      <w:r>
        <w:rPr>
          <w:rFonts w:hint="eastAsia" w:ascii="仿宋_GB2312" w:hAnsi="宋体" w:eastAsia="仿宋_GB2312" w:cs="宋体"/>
          <w:kern w:val="0"/>
        </w:rPr>
        <w:t>、印刷费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</w:rPr>
        <w:t>、咨询费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0.02万元</w:t>
      </w:r>
      <w:r>
        <w:rPr>
          <w:rFonts w:hint="eastAsia" w:ascii="仿宋_GB2312" w:hAnsi="宋体" w:eastAsia="仿宋_GB2312" w:cs="宋体"/>
          <w:kern w:val="0"/>
        </w:rPr>
        <w:t>、手续费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0.02万元</w:t>
      </w:r>
      <w:r>
        <w:rPr>
          <w:rFonts w:hint="eastAsia" w:ascii="仿宋_GB2312" w:hAnsi="宋体" w:eastAsia="仿宋_GB2312" w:cs="宋体"/>
          <w:kern w:val="0"/>
        </w:rPr>
        <w:t>、水费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</w:rPr>
        <w:t>、电费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0.30万元</w:t>
      </w:r>
      <w:r>
        <w:rPr>
          <w:rFonts w:hint="eastAsia" w:ascii="仿宋_GB2312" w:hAnsi="宋体" w:eastAsia="仿宋_GB2312" w:cs="宋体"/>
          <w:kern w:val="0"/>
        </w:rPr>
        <w:t>、邮电费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0.12万元</w:t>
      </w:r>
      <w:r>
        <w:rPr>
          <w:rFonts w:hint="eastAsia" w:ascii="仿宋_GB2312" w:hAnsi="宋体" w:eastAsia="仿宋_GB2312" w:cs="宋体"/>
          <w:kern w:val="0"/>
        </w:rPr>
        <w:t>、物业管理费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</w:rPr>
        <w:t>、差旅费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</w:rPr>
        <w:t>、维修（护）费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</w:rPr>
        <w:t>、会议费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</w:rPr>
        <w:t>、培训费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</w:rPr>
        <w:t>、公务接待费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0.30万元</w:t>
      </w:r>
      <w:r>
        <w:rPr>
          <w:rFonts w:hint="eastAsia" w:ascii="仿宋_GB2312" w:hAnsi="宋体" w:eastAsia="仿宋_GB2312" w:cs="宋体"/>
          <w:kern w:val="0"/>
        </w:rPr>
        <w:t>、专用材料费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</w:rPr>
        <w:t>、劳务费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0.02万元</w:t>
      </w:r>
      <w:r>
        <w:rPr>
          <w:rFonts w:hint="eastAsia" w:ascii="仿宋_GB2312" w:hAnsi="宋体" w:eastAsia="仿宋_GB2312" w:cs="宋体"/>
          <w:kern w:val="0"/>
        </w:rPr>
        <w:t>、工会经费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0.22万元</w:t>
      </w:r>
      <w:r>
        <w:rPr>
          <w:rFonts w:hint="eastAsia" w:ascii="仿宋_GB2312" w:hAnsi="宋体" w:eastAsia="仿宋_GB2312" w:cs="宋体"/>
          <w:kern w:val="0"/>
        </w:rPr>
        <w:t>、福利费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</w:rPr>
        <w:t>、公务用车运行维护费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0.54万元</w:t>
      </w:r>
      <w:r>
        <w:rPr>
          <w:rFonts w:hint="eastAsia" w:ascii="仿宋_GB2312" w:hAnsi="宋体" w:eastAsia="仿宋_GB2312" w:cs="宋体"/>
          <w:kern w:val="0"/>
        </w:rPr>
        <w:t>、办公设备购置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0.80万元</w:t>
      </w:r>
      <w:r>
        <w:rPr>
          <w:rFonts w:hint="eastAsia" w:ascii="仿宋_GB2312" w:hAnsi="宋体" w:eastAsia="仿宋_GB2312" w:cs="宋体"/>
          <w:kern w:val="0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七、关于</w:t>
      </w:r>
      <w:r>
        <w:rPr>
          <w:rFonts w:hint="eastAsia" w:ascii="黑体" w:hAnsi="宋体" w:eastAsia="黑体" w:cs="宋体"/>
          <w:kern w:val="0"/>
          <w:lang w:val="en-US" w:eastAsia="zh-CN"/>
        </w:rPr>
        <w:t>克州党委教育工委</w:t>
      </w:r>
      <w:r>
        <w:rPr>
          <w:rFonts w:hint="default" w:ascii="Times New Roman" w:hAnsi="Times New Roman" w:eastAsia="黑体" w:cs="Times New Roman"/>
          <w:kern w:val="0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</w:rPr>
        <w:t>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项目</w:t>
      </w:r>
      <w:r>
        <w:rPr>
          <w:rFonts w:ascii="仿宋_GB2312" w:hAnsi="黑体" w:eastAsia="仿宋_GB2312"/>
        </w:rPr>
        <w:t>名称</w:t>
      </w:r>
      <w:r>
        <w:rPr>
          <w:rFonts w:hint="eastAsia" w:ascii="仿宋_GB2312" w:hAnsi="黑体" w:eastAsia="仿宋_GB2312"/>
        </w:rPr>
        <w:t>：教育培训经费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</w:rPr>
      </w:pPr>
      <w:r>
        <w:rPr>
          <w:rFonts w:ascii="仿宋_GB2312" w:hAnsi="黑体" w:eastAsia="仿宋_GB2312"/>
        </w:rPr>
        <w:t>设立的政策依据</w:t>
      </w:r>
      <w:r>
        <w:rPr>
          <w:rFonts w:hint="eastAsia" w:ascii="仿宋_GB2312" w:hAnsi="黑体" w:eastAsia="仿宋_GB2312"/>
        </w:rPr>
        <w:t>：负责贯彻落实全面从严治党要求，负责各级学校党建工作，落实党组织领导下的校长负责制，加强教育系统党的基层组织建设和党员队伍的建设；负责自治州党委管理学校领导班子和人员管理工作，加强学校中层干部管理和后备干部队伍建设，指导加强教师队伍建设特别是师德师风建设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</w:rPr>
      </w:pPr>
      <w:r>
        <w:rPr>
          <w:rFonts w:ascii="仿宋_GB2312" w:hAnsi="黑体" w:eastAsia="仿宋_GB2312"/>
        </w:rPr>
        <w:t>预算安排规模</w:t>
      </w:r>
      <w:r>
        <w:rPr>
          <w:rFonts w:hint="eastAsia" w:ascii="仿宋_GB2312" w:hAnsi="黑体" w:eastAsia="仿宋_GB2312"/>
        </w:rPr>
        <w:t>：</w:t>
      </w:r>
      <w:r>
        <w:rPr>
          <w:rFonts w:hint="default" w:ascii="Times New Roman" w:hAnsi="Times New Roman" w:eastAsia="仿宋_GB2312" w:cs="Times New Roman"/>
        </w:rPr>
        <w:t>20.00</w:t>
      </w:r>
      <w:r>
        <w:rPr>
          <w:rFonts w:hint="eastAsia" w:ascii="仿宋_GB2312" w:hAnsi="黑体" w:eastAsia="仿宋_GB2312"/>
        </w:rPr>
        <w:t>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</w:rPr>
      </w:pPr>
      <w:r>
        <w:rPr>
          <w:rFonts w:ascii="仿宋_GB2312" w:hAnsi="黑体" w:eastAsia="仿宋_GB2312"/>
        </w:rPr>
        <w:t>项目承担单位</w:t>
      </w:r>
      <w:r>
        <w:rPr>
          <w:rFonts w:hint="eastAsia" w:ascii="仿宋_GB2312" w:hAnsi="黑体" w:eastAsia="仿宋_GB2312"/>
        </w:rPr>
        <w:t>：</w:t>
      </w:r>
      <w:r>
        <w:rPr>
          <w:rFonts w:hint="eastAsia" w:ascii="仿宋_GB2312" w:hAnsi="宋体" w:eastAsia="仿宋_GB2312" w:cs="宋体"/>
          <w:kern w:val="0"/>
        </w:rPr>
        <w:t>克州党委教育工委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</w:rPr>
      </w:pPr>
      <w:r>
        <w:rPr>
          <w:rFonts w:ascii="仿宋_GB2312" w:hAnsi="黑体" w:eastAsia="仿宋_GB2312"/>
        </w:rPr>
        <w:t>资金分配情况</w:t>
      </w:r>
      <w:r>
        <w:rPr>
          <w:rFonts w:hint="eastAsia" w:ascii="仿宋_GB2312" w:hAnsi="黑体" w:eastAsia="仿宋_GB2312"/>
        </w:rPr>
        <w:t>：教育培训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ascii="仿宋_GB2312" w:hAnsi="黑体" w:eastAsia="仿宋_GB2312"/>
        </w:rPr>
        <w:t>资金执行时间</w:t>
      </w:r>
      <w:r>
        <w:rPr>
          <w:rFonts w:hint="eastAsia" w:ascii="仿宋_GB2312" w:hAnsi="黑体" w:eastAsia="仿宋_GB2312"/>
        </w:rPr>
        <w:t>：全年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八、关于克州党委教育工委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宋体" w:eastAsia="黑体" w:cs="宋体"/>
          <w:kern w:val="0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克州党委教育工委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年“三公”经费财政拨款预算数为</w:t>
      </w:r>
      <w:r>
        <w:rPr>
          <w:rFonts w:hint="default" w:ascii="Times New Roman" w:hAnsi="Times New Roman" w:eastAsia="仿宋_GB2312" w:cs="Times New Roman"/>
          <w:kern w:val="0"/>
        </w:rPr>
        <w:t>0.84</w:t>
      </w:r>
      <w:r>
        <w:rPr>
          <w:rFonts w:hint="eastAsia" w:ascii="仿宋_GB2312" w:hAnsi="宋体" w:eastAsia="仿宋_GB2312" w:cs="宋体"/>
          <w:kern w:val="0"/>
        </w:rPr>
        <w:t>万元，其中：因公出国（境）费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万元，公务用车购置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万元，公务用车运行费</w:t>
      </w:r>
      <w:r>
        <w:rPr>
          <w:rFonts w:hint="default" w:ascii="Times New Roman" w:hAnsi="Times New Roman" w:eastAsia="仿宋_GB2312" w:cs="Times New Roman"/>
          <w:kern w:val="0"/>
        </w:rPr>
        <w:t>0.54</w:t>
      </w:r>
      <w:r>
        <w:rPr>
          <w:rFonts w:hint="eastAsia" w:ascii="仿宋_GB2312" w:hAnsi="宋体" w:eastAsia="仿宋_GB2312" w:cs="宋体"/>
          <w:kern w:val="0"/>
        </w:rPr>
        <w:t>万元，公务接待费</w:t>
      </w:r>
      <w:r>
        <w:rPr>
          <w:rFonts w:hint="default" w:ascii="Times New Roman" w:hAnsi="Times New Roman" w:eastAsia="仿宋_GB2312" w:cs="Times New Roman"/>
          <w:kern w:val="0"/>
        </w:rPr>
        <w:t>0.30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年“三公”经费财政拨款预算比上年增加</w:t>
      </w:r>
      <w:r>
        <w:rPr>
          <w:rFonts w:hint="default" w:ascii="Times New Roman" w:hAnsi="Times New Roman" w:eastAsia="仿宋_GB2312" w:cs="Times New Roman"/>
          <w:kern w:val="0"/>
        </w:rPr>
        <w:t>0.84</w:t>
      </w:r>
      <w:r>
        <w:rPr>
          <w:rFonts w:hint="eastAsia" w:ascii="仿宋_GB2312" w:hAnsi="宋体" w:eastAsia="仿宋_GB2312" w:cs="宋体"/>
          <w:kern w:val="0"/>
        </w:rPr>
        <w:t>万元，其中：因公出国（境）费增加（减少）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万元，主要原因是本单位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未安排</w:t>
      </w:r>
      <w:r>
        <w:rPr>
          <w:rFonts w:hint="eastAsia" w:ascii="仿宋_GB2312" w:hAnsi="宋体" w:eastAsia="仿宋_GB2312" w:cs="宋体"/>
          <w:kern w:val="0"/>
        </w:rPr>
        <w:t>因公出国（境）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人员</w:t>
      </w:r>
      <w:r>
        <w:rPr>
          <w:rFonts w:hint="eastAsia" w:ascii="仿宋_GB2312" w:hAnsi="宋体" w:eastAsia="仿宋_GB2312" w:cs="宋体"/>
          <w:kern w:val="0"/>
        </w:rPr>
        <w:t>；公务用车购置费为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eastAsia="仿宋_GB2312" w:cs="Times New Roman"/>
          <w:kern w:val="0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</w:rPr>
        <w:t>，未安排预算；公务用车运行费增加</w:t>
      </w:r>
      <w:r>
        <w:rPr>
          <w:rFonts w:hint="default" w:ascii="Times New Roman" w:hAnsi="Times New Roman" w:eastAsia="仿宋_GB2312" w:cs="Times New Roman"/>
          <w:kern w:val="0"/>
        </w:rPr>
        <w:t>0.54</w:t>
      </w:r>
      <w:r>
        <w:rPr>
          <w:rFonts w:hint="eastAsia" w:ascii="仿宋_GB2312" w:hAnsi="宋体" w:eastAsia="仿宋_GB2312" w:cs="宋体"/>
          <w:kern w:val="0"/>
        </w:rPr>
        <w:t>万元，主要原因是本单位因新成立单位，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；公务接待费增加</w:t>
      </w:r>
      <w:r>
        <w:rPr>
          <w:rFonts w:hint="default" w:ascii="Times New Roman" w:hAnsi="Times New Roman" w:eastAsia="仿宋_GB2312" w:cs="Times New Roman"/>
          <w:kern w:val="0"/>
        </w:rPr>
        <w:t>0.30</w:t>
      </w:r>
      <w:r>
        <w:rPr>
          <w:rFonts w:hint="eastAsia" w:ascii="仿宋_GB2312" w:hAnsi="宋体" w:eastAsia="仿宋_GB2312" w:cs="宋体"/>
          <w:kern w:val="0"/>
        </w:rPr>
        <w:t>万元，主要原因是本单位因新成立单位，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九、关于克州党委教育工委</w:t>
      </w:r>
      <w:r>
        <w:rPr>
          <w:rFonts w:hint="default" w:ascii="Times New Roman" w:hAnsi="Times New Roman" w:eastAsia="黑体" w:cs="Times New Roman"/>
          <w:kern w:val="0"/>
        </w:rPr>
        <w:t>2020</w:t>
      </w:r>
      <w:r>
        <w:rPr>
          <w:rFonts w:hint="eastAsia" w:ascii="黑体" w:hAnsi="宋体" w:eastAsia="黑体" w:cs="宋体"/>
          <w:kern w:val="0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克州党委教育工委</w:t>
      </w: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年，克州党委教育工委本级及下属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家行政单位和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家事业单位的机关运行经费财政拨款预算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万元，比上年预算增加</w:t>
      </w:r>
      <w:r>
        <w:rPr>
          <w:rFonts w:hint="default" w:ascii="Times New Roman" w:hAnsi="Times New Roman" w:eastAsia="仿宋_GB2312" w:cs="Times New Roman"/>
          <w:kern w:val="0"/>
        </w:rPr>
        <w:t>73.41</w:t>
      </w:r>
      <w:r>
        <w:rPr>
          <w:rFonts w:hint="eastAsia" w:ascii="仿宋_GB2312" w:hAnsi="宋体" w:eastAsia="仿宋_GB2312" w:cs="宋体"/>
          <w:kern w:val="0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</w:rPr>
        <w:t>%。主要原因是本单位因新成立单位，</w:t>
      </w:r>
      <w:r>
        <w:rPr>
          <w:rFonts w:hint="eastAsia" w:ascii="仿宋_GB2312" w:hAnsi="宋体" w:eastAsia="仿宋_GB2312" w:cs="宋体"/>
          <w:kern w:val="0"/>
          <w:lang w:eastAsia="zh-CN"/>
        </w:rPr>
        <w:t>上年无数据</w:t>
      </w:r>
      <w:r>
        <w:rPr>
          <w:rFonts w:hint="eastAsia" w:ascii="仿宋_GB2312" w:hAnsi="宋体" w:eastAsia="仿宋_GB2312" w:cs="宋体"/>
          <w:kern w:val="0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年，克州党委教育工委政府采购预算</w:t>
      </w:r>
      <w:r>
        <w:rPr>
          <w:rFonts w:hint="default" w:ascii="Times New Roman" w:hAnsi="Times New Roman" w:eastAsia="仿宋_GB2312" w:cs="Times New Roman"/>
          <w:kern w:val="0"/>
        </w:rPr>
        <w:t>0.79</w:t>
      </w:r>
      <w:r>
        <w:rPr>
          <w:rFonts w:hint="eastAsia" w:ascii="仿宋_GB2312" w:hAnsi="宋体" w:eastAsia="仿宋_GB2312" w:cs="宋体"/>
          <w:kern w:val="0"/>
        </w:rPr>
        <w:t>万元，其中：政府采购货物预算</w:t>
      </w:r>
      <w:r>
        <w:rPr>
          <w:rFonts w:hint="default" w:ascii="Times New Roman" w:hAnsi="Times New Roman" w:eastAsia="仿宋_GB2312" w:cs="Times New Roman"/>
          <w:kern w:val="0"/>
        </w:rPr>
        <w:t>0.79</w:t>
      </w:r>
      <w:r>
        <w:rPr>
          <w:rFonts w:hint="eastAsia" w:ascii="仿宋_GB2312" w:hAnsi="宋体" w:eastAsia="仿宋_GB2312" w:cs="宋体"/>
          <w:kern w:val="0"/>
        </w:rPr>
        <w:t>万元，政府采购工程预算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万元，政府采购服务预算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年度克州党委教育工委面向中小企业预留政府采购项目预算金额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万元，其中：面向小微企业预留政府采购项目预算金额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截至</w:t>
      </w:r>
      <w:r>
        <w:rPr>
          <w:rFonts w:hint="default" w:ascii="Times New Roman" w:hAnsi="Times New Roman" w:eastAsia="仿宋_GB2312" w:cs="Times New Roman"/>
          <w:kern w:val="0"/>
        </w:rPr>
        <w:t>2019</w:t>
      </w:r>
      <w:r>
        <w:rPr>
          <w:rFonts w:hint="eastAsia" w:ascii="仿宋_GB2312" w:hAnsi="宋体" w:eastAsia="仿宋_GB2312" w:cs="宋体"/>
          <w:kern w:val="0"/>
        </w:rPr>
        <w:t>年底，克州党委教育工委及下属各预算单位占用使用国有资产总体情况为：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1.房屋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平方米，价值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2.车辆</w:t>
      </w:r>
      <w:r>
        <w:rPr>
          <w:rFonts w:hint="default" w:ascii="Times New Roman" w:hAnsi="Times New Roman" w:eastAsia="仿宋_GB2312" w:cs="Times New Roman"/>
          <w:kern w:val="0"/>
        </w:rPr>
        <w:t>1</w:t>
      </w:r>
      <w:r>
        <w:rPr>
          <w:rFonts w:hint="eastAsia" w:ascii="仿宋_GB2312" w:hAnsi="宋体" w:eastAsia="仿宋_GB2312" w:cs="宋体"/>
          <w:kern w:val="0"/>
        </w:rPr>
        <w:t>辆，价值</w:t>
      </w:r>
      <w:r>
        <w:rPr>
          <w:rFonts w:hint="default" w:ascii="Times New Roman" w:hAnsi="Times New Roman" w:eastAsia="仿宋_GB2312" w:cs="Times New Roman"/>
          <w:kern w:val="0"/>
        </w:rPr>
        <w:t>33</w:t>
      </w:r>
      <w:r>
        <w:rPr>
          <w:rFonts w:hint="eastAsia" w:eastAsia="仿宋_GB2312" w:cs="Times New Roman"/>
          <w:kern w:val="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</w:rPr>
        <w:t>38</w:t>
      </w:r>
      <w:r>
        <w:rPr>
          <w:rFonts w:hint="eastAsia" w:ascii="仿宋_GB2312" w:hAnsi="宋体" w:eastAsia="仿宋_GB2312" w:cs="宋体"/>
          <w:kern w:val="0"/>
        </w:rPr>
        <w:t>万元；其中：一般公务用车</w:t>
      </w:r>
      <w:r>
        <w:rPr>
          <w:rFonts w:hint="default" w:ascii="Times New Roman" w:hAnsi="Times New Roman" w:eastAsia="仿宋_GB2312" w:cs="Times New Roman"/>
          <w:kern w:val="0"/>
        </w:rPr>
        <w:t>1</w:t>
      </w:r>
      <w:r>
        <w:rPr>
          <w:rFonts w:hint="eastAsia" w:ascii="仿宋_GB2312" w:hAnsi="宋体" w:eastAsia="仿宋_GB2312" w:cs="宋体"/>
          <w:kern w:val="0"/>
        </w:rPr>
        <w:t>辆，价值</w:t>
      </w:r>
      <w:r>
        <w:rPr>
          <w:rFonts w:hint="default" w:ascii="Times New Roman" w:hAnsi="Times New Roman" w:eastAsia="仿宋_GB2312" w:cs="Times New Roman"/>
          <w:kern w:val="0"/>
        </w:rPr>
        <w:t>33</w:t>
      </w:r>
      <w:r>
        <w:rPr>
          <w:rFonts w:hint="eastAsia" w:eastAsia="仿宋_GB2312" w:cs="Times New Roman"/>
          <w:kern w:val="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</w:rPr>
        <w:t>38</w:t>
      </w:r>
      <w:r>
        <w:rPr>
          <w:rFonts w:hint="eastAsia" w:ascii="仿宋_GB2312" w:hAnsi="宋体" w:eastAsia="仿宋_GB2312" w:cs="宋体"/>
          <w:kern w:val="0"/>
        </w:rPr>
        <w:t>万元；执法执勤用车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辆，价值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万元；其他车辆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辆，价值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3.办公家具价值</w:t>
      </w:r>
      <w:r>
        <w:rPr>
          <w:rFonts w:hint="default" w:ascii="Times New Roman" w:hAnsi="Times New Roman" w:eastAsia="仿宋_GB2312" w:cs="Times New Roman"/>
          <w:kern w:val="0"/>
        </w:rPr>
        <w:t>6.07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4.其他资产价值</w:t>
      </w:r>
      <w:r>
        <w:rPr>
          <w:rFonts w:hint="default" w:ascii="Times New Roman" w:hAnsi="Times New Roman" w:eastAsia="仿宋_GB2312" w:cs="Times New Roman"/>
          <w:kern w:val="0"/>
        </w:rPr>
        <w:t>11</w:t>
      </w:r>
      <w:r>
        <w:rPr>
          <w:rFonts w:hint="eastAsia" w:eastAsia="仿宋_GB2312" w:cs="Times New Roman"/>
          <w:kern w:val="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</w:rPr>
        <w:t>8</w:t>
      </w:r>
      <w:r>
        <w:rPr>
          <w:rFonts w:hint="eastAsia" w:eastAsia="仿宋_GB2312" w:cs="Times New Roman"/>
          <w:kern w:val="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单位价值</w:t>
      </w:r>
      <w:r>
        <w:rPr>
          <w:rFonts w:hint="default" w:ascii="Times New Roman" w:hAnsi="Times New Roman" w:eastAsia="仿宋_GB2312" w:cs="Times New Roman"/>
          <w:kern w:val="0"/>
        </w:rPr>
        <w:t>50</w:t>
      </w:r>
      <w:r>
        <w:rPr>
          <w:rFonts w:hint="eastAsia" w:ascii="仿宋_GB2312" w:hAnsi="宋体" w:eastAsia="仿宋_GB2312" w:cs="宋体"/>
          <w:kern w:val="0"/>
        </w:rPr>
        <w:t>万元以上大型设备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台（套），单位价值</w:t>
      </w:r>
      <w:r>
        <w:rPr>
          <w:rFonts w:hint="default" w:ascii="Times New Roman" w:hAnsi="Times New Roman" w:eastAsia="仿宋_GB2312" w:cs="Times New Roman"/>
          <w:kern w:val="0"/>
        </w:rPr>
        <w:t>100</w:t>
      </w:r>
      <w:r>
        <w:rPr>
          <w:rFonts w:hint="eastAsia" w:ascii="仿宋_GB2312" w:hAnsi="宋体" w:eastAsia="仿宋_GB2312" w:cs="宋体"/>
          <w:kern w:val="0"/>
        </w:rPr>
        <w:t>万元以上大型设备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台（套）。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b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年克州党委教育工委预算未安排购置车辆经费（或安排购置车辆经费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万元），安排购置50万元以上大型设备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台（套），单位价值</w:t>
      </w:r>
      <w:r>
        <w:rPr>
          <w:rFonts w:hint="default" w:ascii="Times New Roman" w:hAnsi="Times New Roman" w:eastAsia="仿宋_GB2312" w:cs="Times New Roman"/>
          <w:kern w:val="0"/>
        </w:rPr>
        <w:t>100</w:t>
      </w:r>
      <w:r>
        <w:rPr>
          <w:rFonts w:hint="eastAsia" w:ascii="仿宋_GB2312" w:hAnsi="宋体" w:eastAsia="仿宋_GB2312" w:cs="宋体"/>
          <w:kern w:val="0"/>
        </w:rPr>
        <w:t>万元以上大型设备</w:t>
      </w:r>
      <w:r>
        <w:rPr>
          <w:rFonts w:hint="default" w:ascii="Times New Roman" w:hAnsi="Times New Roman" w:eastAsia="仿宋_GB2312" w:cs="Times New Roman"/>
          <w:kern w:val="0"/>
        </w:rPr>
        <w:t>0</w:t>
      </w:r>
      <w:r>
        <w:rPr>
          <w:rFonts w:hint="eastAsia" w:ascii="仿宋_GB2312" w:hAnsi="宋体" w:eastAsia="仿宋_GB2312" w:cs="宋体"/>
          <w:kern w:val="0"/>
        </w:rPr>
        <w:t>台（套）。</w:t>
      </w:r>
      <w:r>
        <w:rPr>
          <w:rFonts w:hint="eastAsia" w:ascii="楷体_GB2312" w:hAnsi="宋体" w:eastAsia="楷体_GB2312" w:cs="宋体"/>
          <w:b/>
          <w:kern w:val="0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hint="eastAsia" w:ascii="仿宋_GB2312" w:hAnsi="宋体" w:eastAsia="仿宋_GB2312" w:cs="宋体"/>
          <w:kern w:val="0"/>
        </w:rPr>
        <w:t>年度，本年度实行绩效管理的项目</w:t>
      </w:r>
      <w:r>
        <w:rPr>
          <w:rFonts w:hint="default" w:ascii="Times New Roman" w:hAnsi="Times New Roman" w:eastAsia="仿宋_GB2312" w:cs="Times New Roman"/>
          <w:kern w:val="0"/>
        </w:rPr>
        <w:t>1</w:t>
      </w:r>
      <w:r>
        <w:rPr>
          <w:rFonts w:hint="eastAsia" w:ascii="仿宋_GB2312" w:hAnsi="宋体" w:eastAsia="仿宋_GB2312" w:cs="宋体"/>
          <w:kern w:val="0"/>
        </w:rPr>
        <w:t>个，涉及预算金额</w:t>
      </w:r>
      <w:r>
        <w:rPr>
          <w:rFonts w:hint="default" w:ascii="Times New Roman" w:hAnsi="Times New Roman" w:eastAsia="仿宋_GB2312" w:cs="Times New Roman"/>
          <w:kern w:val="0"/>
        </w:rPr>
        <w:t>20.00</w:t>
      </w:r>
      <w:r>
        <w:rPr>
          <w:rFonts w:hint="eastAsia" w:ascii="仿宋_GB2312" w:hAnsi="宋体" w:eastAsia="仿宋_GB2312" w:cs="宋体"/>
          <w:kern w:val="0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克州党委教育工委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教育培训经费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20.00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20.00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进一步推进学校党建工作，确保全州各级各类学校全面贯彻党的教育方针，坚持社会主义办学方向。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培训材料费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&gt;=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培训授课教师、学员交补及餐补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&gt;=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培训授课费用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&gt;=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经费支出时间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培训授课教师以及学员数量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&gt;=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1100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培训期数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&gt;=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资金覆盖率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=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加强全州教育系统党建工作，着力提升全州教育系统党务工作者素质和工作能力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有效提高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教师和培训人员的满意度</w:t>
            </w:r>
          </w:p>
          <w:p>
            <w:pPr>
              <w:widowControl/>
              <w:jc w:val="left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&gt;=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90</w:t>
            </w: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%</w:t>
            </w:r>
          </w:p>
          <w:p>
            <w:pPr>
              <w:widowControl/>
              <w:jc w:val="center"/>
              <w:rPr>
                <w:rFonts w:ascii="方正仿宋_GBK" w:hAnsi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</w:rPr>
      </w:pPr>
      <w:r>
        <w:rPr>
          <w:rFonts w:hint="eastAsia" w:ascii="楷体_GB2312" w:hAnsi="宋体" w:eastAsia="楷体_GB2312" w:cs="宋体"/>
          <w:b/>
          <w:kern w:val="0"/>
        </w:rPr>
        <w:t>（五）其他需说明的事项</w:t>
      </w:r>
    </w:p>
    <w:p>
      <w:pPr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br w:type="page"/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一、财政拨款：</w:t>
      </w:r>
      <w:r>
        <w:rPr>
          <w:rFonts w:hint="eastAsia" w:ascii="仿宋_GB2312" w:eastAsia="仿宋_GB231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二、一般公共预算：</w:t>
      </w:r>
      <w:r>
        <w:rPr>
          <w:rFonts w:hint="eastAsia" w:ascii="仿宋_GB2312" w:eastAsia="仿宋_GB2312"/>
          <w:spacing w:val="-6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三、财政专户管理资金：</w:t>
      </w:r>
      <w:r>
        <w:rPr>
          <w:rFonts w:hint="eastAsia" w:ascii="仿宋_GB2312" w:eastAsia="仿宋_GB231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四、其他资金：</w:t>
      </w:r>
      <w:r>
        <w:rPr>
          <w:rFonts w:hint="eastAsia" w:ascii="仿宋_GB2312" w:eastAsia="仿宋_GB231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五、基本支出：</w:t>
      </w:r>
      <w:r>
        <w:rPr>
          <w:rFonts w:hint="eastAsia" w:ascii="仿宋_GB2312" w:eastAsia="仿宋_GB231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六、项目支出：</w:t>
      </w:r>
      <w:r>
        <w:rPr>
          <w:rFonts w:hint="eastAsia" w:ascii="仿宋_GB2312" w:eastAsia="仿宋_GB231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七、“三公”经费：</w:t>
      </w:r>
      <w:r>
        <w:rPr>
          <w:rFonts w:hint="eastAsia" w:ascii="仿宋_GB2312" w:eastAsia="仿宋_GB231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</w:rPr>
      </w:pPr>
      <w:r>
        <w:rPr>
          <w:rFonts w:hint="eastAsia" w:ascii="黑体" w:hAnsi="黑体" w:eastAsia="黑体"/>
        </w:rPr>
        <w:t>八、机关运行经费：</w:t>
      </w:r>
      <w:r>
        <w:rPr>
          <w:rFonts w:hint="eastAsia" w:ascii="仿宋_GB2312" w:eastAsia="仿宋_GB231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</w:rPr>
      </w:pPr>
    </w:p>
    <w:p>
      <w:pPr>
        <w:widowControl/>
        <w:spacing w:line="520" w:lineRule="exact"/>
        <w:ind w:left="1600" w:leftChars="300" w:hanging="640" w:hangingChars="200"/>
        <w:jc w:val="right"/>
        <w:rPr>
          <w:rFonts w:hint="eastAsia" w:ascii="仿宋_GB2312" w:hAnsi="宋体" w:eastAsia="仿宋_GB2312" w:cs="宋体"/>
          <w:kern w:val="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lang w:val="en-US" w:eastAsia="zh-CN"/>
        </w:rPr>
        <w:t>中共克孜勒苏柯尔克孜自治州委员会教育工作委员会</w:t>
      </w:r>
    </w:p>
    <w:p>
      <w:pPr>
        <w:widowControl/>
        <w:spacing w:line="520" w:lineRule="exact"/>
        <w:ind w:firstLine="2240" w:firstLineChars="700"/>
        <w:jc w:val="left"/>
      </w:pPr>
      <w:r>
        <w:rPr>
          <w:rFonts w:hint="default" w:ascii="Times New Roman" w:hAnsi="Times New Roman" w:eastAsia="仿宋_GB2312" w:cs="Times New Roman"/>
          <w:kern w:val="0"/>
        </w:rPr>
        <w:t>2020</w:t>
      </w:r>
      <w:r>
        <w:rPr>
          <w:rFonts w:ascii="仿宋_GB2312" w:hAnsi="宋体" w:eastAsia="仿宋_GB2312" w:cs="宋体"/>
          <w:kern w:val="0"/>
        </w:rPr>
        <w:t>年</w:t>
      </w:r>
      <w:r>
        <w:rPr>
          <w:rFonts w:hint="default" w:ascii="Times New Roman" w:hAnsi="Times New Roman" w:eastAsia="仿宋_GB2312" w:cs="Times New Roman"/>
          <w:kern w:val="0"/>
        </w:rPr>
        <w:t>1</w:t>
      </w:r>
      <w:r>
        <w:rPr>
          <w:rFonts w:ascii="仿宋_GB2312" w:hAnsi="宋体" w:eastAsia="仿宋_GB2312" w:cs="宋体"/>
          <w:kern w:val="0"/>
        </w:rPr>
        <w:t>月</w:t>
      </w:r>
      <w:r>
        <w:rPr>
          <w:rFonts w:hint="default" w:ascii="Times New Roman" w:hAnsi="Times New Roman" w:eastAsia="仿宋_GB2312" w:cs="Times New Roman"/>
          <w:kern w:val="0"/>
        </w:rPr>
        <w:t>19</w:t>
      </w:r>
      <w:r>
        <w:rPr>
          <w:rFonts w:ascii="仿宋_GB2312" w:hAnsi="宋体" w:eastAsia="仿宋_GB2312" w:cs="宋体"/>
          <w:kern w:val="0"/>
        </w:rPr>
        <w:t>日</w:t>
      </w:r>
    </w:p>
    <w:sectPr>
      <w:footerReference r:id="rId7" w:type="default"/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F9dL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DxfXS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396354"/>
    <w:rsid w:val="003B060E"/>
    <w:rsid w:val="003F7D51"/>
    <w:rsid w:val="00432267"/>
    <w:rsid w:val="00481CD5"/>
    <w:rsid w:val="00494594"/>
    <w:rsid w:val="00553449"/>
    <w:rsid w:val="00584B6A"/>
    <w:rsid w:val="005A6363"/>
    <w:rsid w:val="005C42E0"/>
    <w:rsid w:val="008160EE"/>
    <w:rsid w:val="008E09B2"/>
    <w:rsid w:val="00987CC9"/>
    <w:rsid w:val="009D0AA2"/>
    <w:rsid w:val="00B22D8A"/>
    <w:rsid w:val="00CC196A"/>
    <w:rsid w:val="00D06D6F"/>
    <w:rsid w:val="00E469CA"/>
    <w:rsid w:val="00E7167C"/>
    <w:rsid w:val="10485E28"/>
    <w:rsid w:val="1CF00931"/>
    <w:rsid w:val="2A2A3FA1"/>
    <w:rsid w:val="302564AD"/>
    <w:rsid w:val="3E807B08"/>
    <w:rsid w:val="435268B3"/>
    <w:rsid w:val="44B7109D"/>
    <w:rsid w:val="4F2A024A"/>
    <w:rsid w:val="5CB9252C"/>
    <w:rsid w:val="5E9D7D66"/>
    <w:rsid w:val="64F10DED"/>
    <w:rsid w:val="68D16AAC"/>
    <w:rsid w:val="69AF2EC2"/>
    <w:rsid w:val="73EB5113"/>
    <w:rsid w:val="74897EF4"/>
    <w:rsid w:val="7ED4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lang w:val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1699</Words>
  <Characters>9686</Characters>
  <Lines>80</Lines>
  <Paragraphs>22</Paragraphs>
  <TotalTime>1</TotalTime>
  <ScaleCrop>false</ScaleCrop>
  <LinksUpToDate>false</LinksUpToDate>
  <CharactersWithSpaces>11363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123</cp:lastModifiedBy>
  <cp:lastPrinted>2020-11-26T03:37:00Z</cp:lastPrinted>
  <dcterms:modified xsi:type="dcterms:W3CDTF">2020-11-26T04:37:11Z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