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w:t>
      </w:r>
      <w:r>
        <w:rPr>
          <w:rFonts w:hint="eastAsia" w:ascii="方正小标宋_GBK" w:hAnsi="宋体" w:eastAsia="方正小标宋_GBK"/>
          <w:kern w:val="0"/>
          <w:sz w:val="44"/>
          <w:szCs w:val="44"/>
          <w:lang w:eastAsia="zh-CN"/>
        </w:rPr>
        <w:t>州商务局</w:t>
      </w:r>
      <w:r>
        <w:rPr>
          <w:rFonts w:hint="eastAsia" w:ascii="方正小标宋_GBK" w:hAnsi="宋体" w:eastAsia="方正小标宋_GBK"/>
          <w:kern w:val="0"/>
          <w:sz w:val="44"/>
          <w:szCs w:val="44"/>
          <w:lang w:val="en-US" w:eastAsia="zh-CN"/>
        </w:rPr>
        <w:t>2020</w:t>
      </w:r>
      <w:r>
        <w:rPr>
          <w:rFonts w:hint="eastAsia" w:ascii="方正小标宋_GBK" w:hAnsi="宋体" w:eastAsia="方正小标宋_GBK"/>
          <w:kern w:val="0"/>
          <w:sz w:val="44"/>
          <w:szCs w:val="44"/>
        </w:rPr>
        <w:t>年部门</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克州商务局</w:t>
      </w:r>
      <w:r>
        <w:rPr>
          <w:rFonts w:hint="eastAsia" w:ascii="仿宋_GB2312" w:hAnsi="宋体" w:eastAsia="仿宋_GB2312"/>
          <w:b/>
          <w:kern w:val="0"/>
          <w:sz w:val="32"/>
          <w:szCs w:val="32"/>
        </w:rPr>
        <w:t>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克州商务局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克州商务局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克州商务局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eastAsia="zh-CN"/>
        </w:rPr>
        <w:t>克州商务局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w:t>
      </w:r>
      <w:r>
        <w:rPr>
          <w:rFonts w:hint="eastAsia" w:ascii="仿宋_GB2312" w:hAnsi="宋体" w:eastAsia="仿宋_GB2312"/>
          <w:bCs/>
          <w:kern w:val="0"/>
          <w:sz w:val="32"/>
          <w:szCs w:val="32"/>
        </w:rPr>
        <w:t>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克州商务局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克州商务局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克州商务局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克州商务局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克州商务局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克州商务局</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贯彻执行国家、自治区国内外贸易、国际经济合作的发展战略、政策，落实国内外贸易、招商引资、对外经济合作、外商投资和对外投资的地方性法规、规章及有关政策措施并组织实施，研究“一带一路”建设、区域经济合作、现代流通方式的发展趋势和流通体制改革并提出建议。</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负责推进自治州流通产业结构调整，指导流通企业改革，商贸服务业和社区商业发展，提出促进商贸中小企业发展的政策建议，推动流通标准化和连锁经营、商业特许经营、物流配送、电子商务等现代流通方式的发展。拟订贸易发展规划，促进城乡市场发展，执行引导国内外资金投向市场体系建设的政策，指导大宗产品批发市场规划和城市商业网点规划、商业体系建设工作，推进农村市场体系建设，完善农村现代流通网络。</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承担牵头协调整顿和规范市场经济秩序工作的责任，拟订规范市场运行、流通秩序的政策，推动商务领域信用建设，指导商业信用销售;建立市场诚信公共服务平台，按有关规定对特殊流通行业进行监督管理。</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承担组织实施重要消费品市场调控和重要生产资料流通管理的责任，负责建立健全生活必需品市场供应应急管理机制，监测分析市场运行、商品供求状况，调查分析商品价格信息并进行预测预警和信息引导；按分工负责重要消费品储备管理和市场调控工作;按有关规定对成品油流通环节进行监督管理。</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组织实施国家进出品商品、加工贸易管理办法和进出口管理商品、技术目录，拟订促进外贸增长方式转变的政策措施;实施重要工业品、原材料和重要农产品进出口自治区配额计划，执行国家、自治区大宗进出口商品政策，指导贸易促进活动和外贸促进体系建设。</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实施国家、自治区对外技术贸易、出口管制以及鼓励技术和成套设备进出口的贸易政策，推进地方进出口贸易标准化工作；依法监督技术引进、设备进口、国家限制出口技术等工作。</w:t>
      </w:r>
      <w:r>
        <w:rPr>
          <w:rFonts w:hint="eastAsia" w:ascii="仿宋_GB2312" w:hAnsi="仿宋" w:eastAsia="仿宋_GB2312"/>
          <w:sz w:val="32"/>
          <w:szCs w:val="32"/>
          <w:lang w:val="en-US" w:eastAsia="zh-CN"/>
        </w:rPr>
        <w:t>7、</w:t>
      </w:r>
      <w:r>
        <w:rPr>
          <w:rFonts w:hint="eastAsia" w:ascii="仿宋_GB2312" w:hAnsi="仿宋" w:eastAsia="仿宋_GB2312"/>
          <w:sz w:val="32"/>
          <w:szCs w:val="32"/>
          <w:lang w:eastAsia="zh-CN"/>
        </w:rPr>
        <w:t>牵头拟订服务贸易发展规划并开展相关工作;负责会展业促进与管理工作。会同有关部门制定促进服务出口和服务外包的规划、政策并组织实施。</w:t>
      </w:r>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贯彻执行国家、自治区有关边境贸易的各项政策并组织实施;负责边境贸易有关经营资质的管理工作;负责边民互市贸易的相关协调工作；推进市场采购贸易方式试点;承担有关周边国家经贸合作地方协调机制的工作。</w:t>
      </w:r>
      <w:r>
        <w:rPr>
          <w:rFonts w:hint="eastAsia" w:ascii="仿宋_GB2312" w:hAnsi="仿宋" w:eastAsia="仿宋_GB2312"/>
          <w:sz w:val="32"/>
          <w:szCs w:val="32"/>
          <w:lang w:val="en-US" w:eastAsia="zh-CN"/>
        </w:rPr>
        <w:t>9、</w:t>
      </w:r>
      <w:r>
        <w:rPr>
          <w:rFonts w:hint="eastAsia" w:ascii="仿宋_GB2312" w:hAnsi="仿宋" w:eastAsia="仿宋_GB2312"/>
          <w:sz w:val="32"/>
          <w:szCs w:val="32"/>
          <w:lang w:eastAsia="zh-CN"/>
        </w:rPr>
        <w:t>推动协调自治州企业同周边国家多方面合作交流。组织协调反倾销、反补贴、保障措施及其他与进出口公平贸易相关的工作，建立进出口公平贸易及产业损害预警机制;依法实施对外贸易调查和产业损害调查，指导协调产业安全应对工作及国外对出口商品的反倾销、反补贴、保障措施的应诉工作。指导外商投资工作;拟订地方性外商投资政策并组织实施;依法办理重大外商投资项目的合同章程及法律特别规定的重大变更事项;依法监督检查外商投资企业执行有关法律法规规章、合同章程的情况并协调解决有关问题;指导投资促进及外商投资企业备案工作，规范对外招商引资活动。</w:t>
      </w:r>
      <w:r>
        <w:rPr>
          <w:rFonts w:hint="eastAsia" w:ascii="仿宋_GB2312" w:hAnsi="仿宋" w:eastAsia="仿宋_GB2312"/>
          <w:sz w:val="32"/>
          <w:szCs w:val="32"/>
          <w:lang w:val="en-US" w:eastAsia="zh-CN"/>
        </w:rPr>
        <w:t>10、</w:t>
      </w:r>
      <w:r>
        <w:rPr>
          <w:rFonts w:hint="eastAsia" w:ascii="仿宋_GB2312" w:hAnsi="仿宋" w:eastAsia="仿宋_GB2312"/>
          <w:sz w:val="32"/>
          <w:szCs w:val="32"/>
          <w:lang w:eastAsia="zh-CN"/>
        </w:rPr>
        <w:t>负责对外经济合作工作;实施国家、自治区对外经济合作政策，依法协调监督对外承包工程、对外劳务合作等，执行我国公民出境就业管理政策，负责协调外派劳务人员和境外就业人员的权益保护工作;执行境外投资管理办法和具体政策;负责境内企业对外投资开办企业备案(金融企业除外)工作。</w:t>
      </w:r>
      <w:r>
        <w:rPr>
          <w:rFonts w:hint="eastAsia" w:ascii="仿宋_GB2312" w:hAnsi="仿宋" w:eastAsia="仿宋_GB2312"/>
          <w:sz w:val="32"/>
          <w:szCs w:val="32"/>
          <w:lang w:val="en-US" w:eastAsia="zh-CN"/>
        </w:rPr>
        <w:t>11、</w:t>
      </w:r>
      <w:r>
        <w:rPr>
          <w:rFonts w:hint="eastAsia" w:ascii="仿宋_GB2312" w:hAnsi="仿宋" w:eastAsia="仿宋_GB2312"/>
          <w:sz w:val="32"/>
          <w:szCs w:val="32"/>
          <w:lang w:eastAsia="zh-CN"/>
        </w:rPr>
        <w:t>制定电子商务发展规划和政策措施并组织实施;指导企业信息化及运用电子商务开拓国内外市场;负责建立电子商务行业统计和评价体系，牵头推进电子商务支撑服务体系发展。执行自治区招商引资方针政策，编制招商引资发展规划和年度计划，负责组织、协调、推进跨地区重大招商引资活动，联系指导各地各行业及各类开发区的有关招商引资工作;完善招商引资服务体系。</w:t>
      </w:r>
      <w:r>
        <w:rPr>
          <w:rFonts w:hint="eastAsia" w:ascii="仿宋_GB2312" w:hAnsi="仿宋" w:eastAsia="仿宋_GB2312"/>
          <w:sz w:val="32"/>
          <w:szCs w:val="32"/>
          <w:lang w:val="en-US" w:eastAsia="zh-CN"/>
        </w:rPr>
        <w:t>12、</w:t>
      </w:r>
      <w:r>
        <w:rPr>
          <w:rFonts w:hint="eastAsia" w:ascii="仿宋_GB2312" w:hAnsi="仿宋" w:eastAsia="仿宋_GB2312"/>
          <w:sz w:val="32"/>
          <w:szCs w:val="32"/>
          <w:lang w:eastAsia="zh-CN"/>
        </w:rPr>
        <w:t>负责招商引资信息的收集、分析发布等工作;负责招商引资统计工作。</w:t>
      </w:r>
      <w:r>
        <w:rPr>
          <w:rFonts w:hint="eastAsia" w:ascii="仿宋_GB2312" w:hAnsi="仿宋" w:eastAsia="仿宋_GB2312"/>
          <w:sz w:val="32"/>
          <w:szCs w:val="32"/>
          <w:lang w:val="en-US" w:eastAsia="zh-CN"/>
        </w:rPr>
        <w:t>13、</w:t>
      </w:r>
      <w:r>
        <w:rPr>
          <w:rFonts w:hint="eastAsia" w:ascii="仿宋_GB2312" w:hAnsi="仿宋" w:eastAsia="仿宋_GB2312"/>
          <w:sz w:val="32"/>
          <w:szCs w:val="32"/>
          <w:lang w:eastAsia="zh-CN"/>
        </w:rPr>
        <w:t>按照“管行业必须管安全、管业务必须管安全”的要求，对本行业领城安全生产负行业监管(行业主管)职责，组织开展本行业领域安全生产宣传教育、日常监督检查工作。</w:t>
      </w:r>
      <w:r>
        <w:rPr>
          <w:rFonts w:hint="eastAsia" w:ascii="仿宋_GB2312" w:hAnsi="仿宋" w:eastAsia="仿宋_GB2312"/>
          <w:sz w:val="32"/>
          <w:szCs w:val="32"/>
          <w:lang w:val="en-US" w:eastAsia="zh-CN"/>
        </w:rPr>
        <w:t>14、</w:t>
      </w:r>
      <w:r>
        <w:rPr>
          <w:rFonts w:hint="eastAsia" w:ascii="仿宋_GB2312" w:hAnsi="仿宋" w:eastAsia="仿宋_GB2312"/>
          <w:sz w:val="32"/>
          <w:szCs w:val="32"/>
          <w:lang w:eastAsia="zh-CN"/>
        </w:rPr>
        <w:t>完成自治州党委、自治州</w:t>
      </w:r>
      <w:bookmarkStart w:id="0" w:name="_GoBack"/>
      <w:bookmarkEnd w:id="0"/>
      <w:r>
        <w:rPr>
          <w:rFonts w:hint="eastAsia" w:ascii="仿宋_GB2312" w:hAnsi="仿宋" w:eastAsia="仿宋_GB2312"/>
          <w:sz w:val="32"/>
          <w:szCs w:val="32"/>
          <w:lang w:eastAsia="zh-CN"/>
        </w:rPr>
        <w:t>人民政府交办的其他任务。</w:t>
      </w:r>
    </w:p>
    <w:p>
      <w:pPr>
        <w:widowControl/>
        <w:spacing w:line="560" w:lineRule="exact"/>
        <w:jc w:val="left"/>
        <w:rPr>
          <w:rFonts w:ascii="仿宋_GB2312" w:hAnsi="黑体" w:eastAsia="仿宋_GB2312" w:cs="宋体"/>
          <w:b/>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lang w:val="en-US"/>
        </w:rPr>
      </w:pPr>
      <w:r>
        <w:rPr>
          <w:rFonts w:hint="eastAsia" w:ascii="仿宋_GB2312" w:hAnsi="黑体" w:eastAsia="仿宋_GB2312" w:cs="宋体"/>
          <w:bCs/>
          <w:kern w:val="0"/>
          <w:sz w:val="32"/>
          <w:szCs w:val="32"/>
          <w:lang w:eastAsia="zh-CN"/>
        </w:rPr>
        <w:t>克州商务局</w:t>
      </w:r>
      <w:r>
        <w:rPr>
          <w:rFonts w:hint="eastAsia" w:ascii="仿宋_GB2312" w:hAnsi="黑体" w:eastAsia="仿宋_GB2312" w:cs="宋体"/>
          <w:bCs/>
          <w:kern w:val="0"/>
          <w:sz w:val="32"/>
          <w:szCs w:val="32"/>
        </w:rPr>
        <w:t>无下属预算单位，下设</w:t>
      </w:r>
      <w:r>
        <w:rPr>
          <w:rFonts w:hint="eastAsia" w:ascii="仿宋_GB2312" w:hAnsi="黑体" w:eastAsia="仿宋_GB2312" w:cs="宋体"/>
          <w:bCs/>
          <w:kern w:val="0"/>
          <w:sz w:val="32"/>
          <w:szCs w:val="32"/>
          <w:lang w:val="en-US" w:eastAsia="zh-CN"/>
        </w:rPr>
        <w:t>3</w:t>
      </w:r>
      <w:r>
        <w:rPr>
          <w:rFonts w:hint="eastAsia" w:ascii="仿宋_GB2312" w:hAnsi="黑体" w:eastAsia="仿宋_GB2312" w:cs="宋体"/>
          <w:bCs/>
          <w:kern w:val="0"/>
          <w:sz w:val="32"/>
          <w:szCs w:val="32"/>
        </w:rPr>
        <w:t>个</w:t>
      </w:r>
      <w:r>
        <w:rPr>
          <w:rFonts w:hint="eastAsia" w:ascii="仿宋_GB2312" w:hAnsi="黑体" w:eastAsia="仿宋_GB2312" w:cs="宋体"/>
          <w:bCs/>
          <w:kern w:val="0"/>
          <w:sz w:val="32"/>
          <w:szCs w:val="32"/>
          <w:lang w:eastAsia="zh-CN"/>
        </w:rPr>
        <w:t>科</w:t>
      </w:r>
      <w:r>
        <w:rPr>
          <w:rFonts w:hint="eastAsia" w:ascii="仿宋_GB2312" w:hAnsi="黑体" w:eastAsia="仿宋_GB2312" w:cs="宋体"/>
          <w:bCs/>
          <w:kern w:val="0"/>
          <w:sz w:val="32"/>
          <w:szCs w:val="32"/>
        </w:rPr>
        <w:t>室，分别是：</w:t>
      </w:r>
      <w:r>
        <w:rPr>
          <w:rFonts w:hint="eastAsia" w:ascii="仿宋_GB2312" w:hAnsi="宋体" w:eastAsia="仿宋_GB2312" w:cs="宋体"/>
          <w:kern w:val="0"/>
          <w:sz w:val="32"/>
          <w:szCs w:val="32"/>
          <w:lang w:eastAsia="zh-CN"/>
        </w:rPr>
        <w:t>综合科、对外贸易科、内贸科。</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克州商务局</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30个</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人； 退休</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人，增加或减少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克州商务局</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402.59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442.59</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17.00</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 xml:space="preserve">           419.59</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90"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23.00</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442.59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442.59</w:t>
            </w:r>
            <w:r>
              <w:rPr>
                <w:rFonts w:hint="eastAsia" w:ascii="仿宋_GB2312" w:hAnsi="宋体" w:eastAsia="仿宋_GB2312" w:cs="宋体"/>
                <w:kern w:val="0"/>
                <w:sz w:val="18"/>
                <w:szCs w:val="18"/>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eastAsia="zh-CN"/>
        </w:rPr>
        <w:t>克州商务局</w:t>
      </w:r>
      <w:r>
        <w:rPr>
          <w:rFonts w:hint="eastAsia" w:ascii="仿宋_GB2312" w:hAnsi="宋体" w:eastAsia="仿宋_GB2312"/>
          <w:kern w:val="0"/>
          <w:sz w:val="24"/>
        </w:rPr>
        <w:t xml:space="preserve">                                             单位：万元</w:t>
      </w:r>
    </w:p>
    <w:tbl>
      <w:tblPr>
        <w:tblStyle w:val="7"/>
        <w:tblW w:w="11014" w:type="dxa"/>
        <w:tblInd w:w="-450" w:type="dxa"/>
        <w:tblLayout w:type="fixed"/>
        <w:tblCellMar>
          <w:top w:w="0" w:type="dxa"/>
          <w:left w:w="108" w:type="dxa"/>
          <w:bottom w:w="0" w:type="dxa"/>
          <w:right w:w="108" w:type="dxa"/>
        </w:tblCellMar>
      </w:tblPr>
      <w:tblGrid>
        <w:gridCol w:w="417"/>
        <w:gridCol w:w="417"/>
        <w:gridCol w:w="417"/>
        <w:gridCol w:w="1330"/>
        <w:gridCol w:w="820"/>
        <w:gridCol w:w="680"/>
        <w:gridCol w:w="680"/>
        <w:gridCol w:w="680"/>
        <w:gridCol w:w="680"/>
        <w:gridCol w:w="555"/>
        <w:gridCol w:w="767"/>
        <w:gridCol w:w="709"/>
        <w:gridCol w:w="417"/>
        <w:gridCol w:w="1043"/>
        <w:gridCol w:w="1402"/>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3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55"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417"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104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40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33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55"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17"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10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40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201</w:t>
            </w: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13</w:t>
            </w: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01</w:t>
            </w: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行政运行（商贸事务）</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442.59</w:t>
            </w: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402.59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shd w:val="clear" w:color="000000" w:fill="FFFFFF"/>
          </w:tcPr>
          <w:p>
            <w:pPr>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rPr>
              <w:t>17</w:t>
            </w:r>
            <w:r>
              <w:rPr>
                <w:rFonts w:hint="eastAsia" w:ascii="仿宋_GB2312" w:eastAsia="仿宋_GB2312"/>
                <w:color w:val="000000"/>
                <w:sz w:val="20"/>
                <w:szCs w:val="20"/>
                <w:lang w:val="en-US" w:eastAsia="zh-CN"/>
              </w:rPr>
              <w:t>.00</w:t>
            </w:r>
          </w:p>
        </w:tc>
        <w:tc>
          <w:tcPr>
            <w:tcW w:w="104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000000" w:fill="FFFFFF"/>
            <w:vAlign w:val="center"/>
          </w:tcPr>
          <w:p>
            <w:pP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23.00</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442.59</w:t>
            </w: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402.59</w:t>
            </w: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17.00</w:t>
            </w: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rPr>
              <w:t>　</w:t>
            </w:r>
            <w:r>
              <w:rPr>
                <w:rFonts w:hint="eastAsia" w:ascii="仿宋_GB2312" w:hAnsi="宋体" w:eastAsia="仿宋_GB2312" w:cs="宋体"/>
                <w:color w:val="000000"/>
                <w:sz w:val="20"/>
                <w:szCs w:val="20"/>
                <w:lang w:val="en-US" w:eastAsia="zh-CN"/>
              </w:rPr>
              <w:t>23.00</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克州商务局</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13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99</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其他商贸事务支出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31.00</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31.00</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13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01</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行政运行（商贸事务）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411.59</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rPr>
              <w:t>　</w:t>
            </w:r>
            <w:r>
              <w:rPr>
                <w:rFonts w:hint="eastAsia" w:ascii="宋体" w:hAnsi="宋体" w:cs="宋体"/>
                <w:b/>
                <w:bCs/>
                <w:color w:val="000000"/>
                <w:kern w:val="0"/>
                <w:sz w:val="22"/>
                <w:szCs w:val="22"/>
                <w:lang w:val="en-US" w:eastAsia="zh-CN"/>
              </w:rPr>
              <w:t>411.59</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442.59</w:t>
            </w:r>
          </w:p>
        </w:tc>
        <w:tc>
          <w:tcPr>
            <w:tcW w:w="185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411.59</w:t>
            </w:r>
          </w:p>
        </w:tc>
        <w:tc>
          <w:tcPr>
            <w:tcW w:w="19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31.00</w:t>
            </w:r>
          </w:p>
        </w:tc>
      </w:tr>
    </w:tbl>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8"/>
          <w:szCs w:val="28"/>
          <w:lang w:eastAsia="zh-CN"/>
        </w:rPr>
        <w:t>克州商务局</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402.59</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402.59</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402.59</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402.59</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402.59</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402.59</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402.59</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克州商务局</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val="0"/>
                <w:color w:val="000000"/>
                <w:kern w:val="0"/>
                <w:sz w:val="20"/>
                <w:szCs w:val="20"/>
                <w:lang w:val="en-US" w:eastAsia="zh-CN"/>
              </w:rPr>
            </w:pPr>
            <w:r>
              <w:rPr>
                <w:rFonts w:hint="eastAsia" w:ascii="仿宋_GB2312" w:hAnsi="仿宋_GB2312" w:eastAsia="仿宋_GB2312" w:cs="仿宋_GB2312"/>
                <w:b/>
                <w:bCs w:val="0"/>
                <w:color w:val="000000"/>
                <w:kern w:val="0"/>
                <w:sz w:val="20"/>
                <w:szCs w:val="20"/>
                <w:lang w:val="en-US" w:eastAsia="zh-CN"/>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val="0"/>
                <w:color w:val="000000"/>
                <w:kern w:val="0"/>
                <w:sz w:val="20"/>
                <w:szCs w:val="20"/>
                <w:lang w:val="en-US" w:eastAsia="zh-CN"/>
              </w:rPr>
            </w:pPr>
            <w:r>
              <w:rPr>
                <w:rFonts w:hint="eastAsia" w:ascii="仿宋_GB2312" w:hAnsi="仿宋_GB2312" w:eastAsia="仿宋_GB2312" w:cs="仿宋_GB2312"/>
                <w:b/>
                <w:bCs w:val="0"/>
                <w:color w:val="000000"/>
                <w:kern w:val="0"/>
                <w:sz w:val="20"/>
                <w:szCs w:val="20"/>
                <w:lang w:val="en-US" w:eastAsia="zh-CN"/>
              </w:rPr>
              <w:t>13</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val="0"/>
                <w:color w:val="000000"/>
                <w:kern w:val="0"/>
                <w:sz w:val="20"/>
                <w:szCs w:val="20"/>
                <w:lang w:val="en-US" w:eastAsia="zh-CN"/>
              </w:rPr>
            </w:pPr>
            <w:r>
              <w:rPr>
                <w:rFonts w:hint="eastAsia" w:ascii="仿宋_GB2312" w:hAnsi="仿宋_GB2312" w:eastAsia="仿宋_GB2312" w:cs="仿宋_GB2312"/>
                <w:b/>
                <w:bCs w:val="0"/>
                <w:color w:val="000000"/>
                <w:kern w:val="0"/>
                <w:sz w:val="20"/>
                <w:szCs w:val="20"/>
                <w:lang w:val="en-US" w:eastAsia="zh-CN"/>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val="0"/>
                <w:color w:val="000000"/>
                <w:kern w:val="0"/>
                <w:sz w:val="20"/>
                <w:szCs w:val="20"/>
              </w:rPr>
            </w:pPr>
            <w:r>
              <w:rPr>
                <w:rFonts w:hint="eastAsia" w:ascii="仿宋_GB2312" w:hAnsi="仿宋_GB2312" w:eastAsia="仿宋_GB2312" w:cs="仿宋_GB2312"/>
                <w:b/>
                <w:bCs w:val="0"/>
                <w:color w:val="000000"/>
                <w:kern w:val="0"/>
                <w:sz w:val="20"/>
                <w:szCs w:val="20"/>
              </w:rPr>
              <w:t>行政运行（商贸事务）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388.59</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388.59</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val="0"/>
                <w:color w:val="000000"/>
                <w:kern w:val="0"/>
                <w:sz w:val="20"/>
                <w:szCs w:val="20"/>
                <w:lang w:val="en-US" w:eastAsia="zh-CN"/>
              </w:rPr>
            </w:pPr>
            <w:r>
              <w:rPr>
                <w:rFonts w:hint="eastAsia" w:ascii="仿宋_GB2312" w:hAnsi="仿宋_GB2312" w:eastAsia="仿宋_GB2312" w:cs="仿宋_GB2312"/>
                <w:b/>
                <w:bCs w:val="0"/>
                <w:color w:val="000000"/>
                <w:kern w:val="0"/>
                <w:sz w:val="20"/>
                <w:szCs w:val="20"/>
                <w:lang w:val="en-US" w:eastAsia="zh-CN"/>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val="0"/>
                <w:color w:val="000000"/>
                <w:kern w:val="0"/>
                <w:sz w:val="20"/>
                <w:szCs w:val="20"/>
                <w:lang w:val="en-US" w:eastAsia="zh-CN"/>
              </w:rPr>
            </w:pPr>
            <w:r>
              <w:rPr>
                <w:rFonts w:hint="eastAsia" w:ascii="仿宋_GB2312" w:hAnsi="仿宋_GB2312" w:eastAsia="仿宋_GB2312" w:cs="仿宋_GB2312"/>
                <w:b/>
                <w:bCs w:val="0"/>
                <w:color w:val="000000"/>
                <w:kern w:val="0"/>
                <w:sz w:val="20"/>
                <w:szCs w:val="20"/>
                <w:lang w:val="en-US" w:eastAsia="zh-CN"/>
              </w:rPr>
              <w:t>13</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val="0"/>
                <w:color w:val="000000"/>
                <w:kern w:val="0"/>
                <w:sz w:val="20"/>
                <w:szCs w:val="20"/>
                <w:lang w:val="en-US" w:eastAsia="zh-CN"/>
              </w:rPr>
            </w:pPr>
            <w:r>
              <w:rPr>
                <w:rFonts w:hint="eastAsia" w:ascii="仿宋_GB2312" w:hAnsi="仿宋_GB2312" w:eastAsia="仿宋_GB2312" w:cs="仿宋_GB2312"/>
                <w:b/>
                <w:bCs w:val="0"/>
                <w:color w:val="000000"/>
                <w:kern w:val="0"/>
                <w:sz w:val="20"/>
                <w:szCs w:val="20"/>
                <w:lang w:val="en-US" w:eastAsia="zh-CN"/>
              </w:rPr>
              <w:t>19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val="0"/>
                <w:color w:val="000000"/>
                <w:kern w:val="0"/>
                <w:sz w:val="20"/>
                <w:szCs w:val="20"/>
              </w:rPr>
            </w:pPr>
            <w:r>
              <w:rPr>
                <w:rFonts w:hint="eastAsia" w:ascii="仿宋_GB2312" w:hAnsi="仿宋_GB2312" w:eastAsia="仿宋_GB2312" w:cs="仿宋_GB2312"/>
                <w:b/>
                <w:bCs w:val="0"/>
                <w:color w:val="000000"/>
                <w:kern w:val="0"/>
                <w:sz w:val="20"/>
                <w:szCs w:val="20"/>
              </w:rPr>
              <w:t>其他商贸事务支出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b/>
                <w:bCs/>
                <w:color w:val="000000"/>
                <w:kern w:val="0"/>
                <w:sz w:val="20"/>
                <w:szCs w:val="20"/>
              </w:rPr>
              <w:t>　</w:t>
            </w:r>
            <w:r>
              <w:rPr>
                <w:rFonts w:hint="eastAsia" w:ascii="宋体" w:hAnsi="宋体" w:cs="宋体"/>
                <w:b/>
                <w:bCs/>
                <w:color w:val="000000"/>
                <w:kern w:val="0"/>
                <w:sz w:val="20"/>
                <w:szCs w:val="20"/>
                <w:lang w:val="en-US" w:eastAsia="zh-CN"/>
              </w:rPr>
              <w:t>14.00</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rPr>
              <w:t>　</w:t>
            </w:r>
            <w:r>
              <w:rPr>
                <w:rFonts w:hint="eastAsia" w:ascii="宋体" w:hAnsi="宋体" w:cs="宋体"/>
                <w:b/>
                <w:bCs/>
                <w:color w:val="000000"/>
                <w:kern w:val="0"/>
                <w:sz w:val="20"/>
                <w:szCs w:val="20"/>
                <w:lang w:val="en-US" w:eastAsia="zh-CN"/>
              </w:rPr>
              <w:t>14.00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402.59</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388.59</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14.00</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7"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克州商务局</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277"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2.00</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22.63</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22.63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4.00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4.00</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33.70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33.70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8.54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8.54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26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39.76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39.76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3.31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3.31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102.42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102.42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1.45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1.45</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0.80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0.80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1.50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1.50</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1.00</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2.61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2.61</w:t>
            </w: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2.00</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24.25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24.25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1.50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1.50</w:t>
            </w: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8.92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8.92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128.20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128.20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454" w:hRule="exac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bCs/>
                <w:color w:val="000000"/>
                <w:kern w:val="0"/>
                <w:sz w:val="18"/>
                <w:szCs w:val="18"/>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388.59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372.53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16.06</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克州商务局</w:t>
            </w:r>
          </w:p>
        </w:tc>
        <w:tc>
          <w:tcPr>
            <w:tcW w:w="99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397" w:type="dxa"/>
            <w:shd w:val="clear" w:color="auto" w:fill="auto"/>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13</w:t>
            </w:r>
          </w:p>
        </w:tc>
        <w:tc>
          <w:tcPr>
            <w:tcW w:w="397" w:type="dxa"/>
            <w:shd w:val="clear" w:color="auto" w:fill="auto"/>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99</w:t>
            </w:r>
          </w:p>
        </w:tc>
        <w:tc>
          <w:tcPr>
            <w:tcW w:w="851"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其他商贸事务支出</w:t>
            </w:r>
          </w:p>
        </w:tc>
        <w:tc>
          <w:tcPr>
            <w:tcW w:w="1456"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群众工作经费</w:t>
            </w:r>
          </w:p>
        </w:tc>
        <w:tc>
          <w:tcPr>
            <w:tcW w:w="750" w:type="dxa"/>
            <w:shd w:val="clear" w:color="auto" w:fill="auto"/>
          </w:tcPr>
          <w:p>
            <w:pPr>
              <w:widowControl/>
              <w:jc w:val="left"/>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14.00</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14.00</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6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397" w:type="dxa"/>
            <w:shd w:val="clear" w:color="auto" w:fill="auto"/>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13</w:t>
            </w:r>
          </w:p>
        </w:tc>
        <w:tc>
          <w:tcPr>
            <w:tcW w:w="397" w:type="dxa"/>
            <w:shd w:val="clear" w:color="auto" w:fill="auto"/>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99</w:t>
            </w:r>
          </w:p>
        </w:tc>
        <w:tc>
          <w:tcPr>
            <w:tcW w:w="851"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其他商贸事务支出</w:t>
            </w:r>
          </w:p>
        </w:tc>
        <w:tc>
          <w:tcPr>
            <w:tcW w:w="1456"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为民办实事、第一书记工作经费</w:t>
            </w:r>
          </w:p>
        </w:tc>
        <w:tc>
          <w:tcPr>
            <w:tcW w:w="750" w:type="dxa"/>
            <w:shd w:val="clear" w:color="auto" w:fill="auto"/>
          </w:tcPr>
          <w:p>
            <w:pPr>
              <w:widowControl/>
              <w:jc w:val="left"/>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17.00</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rPr>
              <w:t>　</w:t>
            </w:r>
            <w:r>
              <w:rPr>
                <w:rFonts w:hint="eastAsia" w:ascii="仿宋_GB2312" w:hAnsi="宋体" w:eastAsia="仿宋_GB2312"/>
                <w:kern w:val="0"/>
                <w:sz w:val="18"/>
                <w:szCs w:val="18"/>
                <w:lang w:val="en-US" w:eastAsia="zh-CN"/>
              </w:rPr>
              <w:t>17.00</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6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851"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14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75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69"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19"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78"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20"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468"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45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75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3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45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75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3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1456" w:type="dxa"/>
            <w:shd w:val="clear" w:color="auto" w:fill="auto"/>
          </w:tcPr>
          <w:p>
            <w:pPr>
              <w:widowControl/>
              <w:jc w:val="left"/>
              <w:outlineLvl w:val="1"/>
              <w:rPr>
                <w:rFonts w:ascii="仿宋_GB2312" w:hAnsi="宋体" w:eastAsia="仿宋_GB2312"/>
                <w:kern w:val="0"/>
                <w:sz w:val="32"/>
                <w:szCs w:val="32"/>
              </w:rPr>
            </w:pPr>
          </w:p>
        </w:tc>
        <w:tc>
          <w:tcPr>
            <w:tcW w:w="750" w:type="dxa"/>
            <w:shd w:val="clear" w:color="auto" w:fill="auto"/>
          </w:tcPr>
          <w:p>
            <w:pPr>
              <w:widowControl/>
              <w:jc w:val="left"/>
              <w:outlineLvl w:val="1"/>
              <w:rPr>
                <w:rFonts w:ascii="仿宋_GB2312" w:hAnsi="宋体" w:eastAsia="仿宋_GB2312"/>
                <w:kern w:val="0"/>
                <w:sz w:val="32"/>
                <w:szCs w:val="32"/>
              </w:rPr>
            </w:pP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68"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31.00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center"/>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31.00</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克州商务局</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4.00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4.00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4.00</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克州商务局</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pPr>
    </w:p>
    <w:p>
      <w:pPr>
        <w:widowControl/>
        <w:jc w:val="left"/>
        <w:outlineLvl w:val="1"/>
        <w:rPr>
          <w:rFonts w:hint="eastAsia" w:ascii="仿宋_GB2312" w:hAnsi="宋体" w:eastAsia="仿宋_GB2312"/>
          <w:b w:val="0"/>
          <w:bCs/>
          <w:kern w:val="0"/>
          <w:sz w:val="32"/>
          <w:szCs w:val="32"/>
          <w:lang w:eastAsia="zh-CN"/>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r>
        <w:rPr>
          <w:rFonts w:hint="eastAsia" w:ascii="仿宋_GB2312" w:hAnsi="宋体" w:eastAsia="仿宋_GB2312"/>
          <w:b w:val="0"/>
          <w:bCs/>
          <w:kern w:val="0"/>
          <w:sz w:val="32"/>
          <w:szCs w:val="32"/>
          <w:lang w:val="en-US" w:eastAsia="zh-CN"/>
        </w:rPr>
        <w:t>2020年克州商务局没有</w:t>
      </w:r>
      <w:r>
        <w:rPr>
          <w:rFonts w:hint="eastAsia" w:ascii="仿宋_GB2312" w:hAnsi="宋体" w:eastAsia="仿宋_GB2312"/>
          <w:b w:val="0"/>
          <w:bCs/>
          <w:kern w:val="0"/>
          <w:sz w:val="32"/>
          <w:szCs w:val="32"/>
        </w:rPr>
        <w:t>政府性基金预算支出</w:t>
      </w:r>
      <w:r>
        <w:rPr>
          <w:rFonts w:hint="eastAsia" w:ascii="仿宋_GB2312" w:hAnsi="宋体" w:eastAsia="仿宋_GB2312"/>
          <w:b w:val="0"/>
          <w:bCs/>
          <w:kern w:val="0"/>
          <w:sz w:val="32"/>
          <w:szCs w:val="32"/>
          <w:lang w:eastAsia="zh-CN"/>
        </w:rPr>
        <w:t>。</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w:t>
      </w:r>
      <w:r>
        <w:rPr>
          <w:rFonts w:hint="eastAsia" w:ascii="黑体" w:hAnsi="黑体" w:eastAsia="黑体"/>
          <w:kern w:val="0"/>
          <w:sz w:val="32"/>
          <w:szCs w:val="32"/>
          <w:lang w:eastAsia="zh-CN"/>
        </w:rPr>
        <w:t>克州商务局</w:t>
      </w:r>
      <w:r>
        <w:rPr>
          <w:rFonts w:hint="eastAsia" w:ascii="黑体" w:hAnsi="黑体" w:eastAsia="黑体"/>
          <w:kern w:val="0"/>
          <w:sz w:val="32"/>
          <w:szCs w:val="32"/>
        </w:rPr>
        <w:t>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克州商务局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克州商务局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kern w:val="0"/>
          <w:sz w:val="32"/>
          <w:szCs w:val="32"/>
          <w:lang w:val="en-US" w:eastAsia="zh-CN"/>
        </w:rPr>
        <w:t>442.59</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402.59万元</w:t>
      </w:r>
      <w:r>
        <w:rPr>
          <w:rFonts w:hint="eastAsia" w:ascii="仿宋_GB2312" w:hAnsi="宋体" w:eastAsia="仿宋_GB2312" w:cs="宋体"/>
          <w:kern w:val="0"/>
          <w:sz w:val="32"/>
          <w:szCs w:val="32"/>
          <w:lang w:eastAsia="zh-CN"/>
        </w:rPr>
        <w:t>、上级专项收入</w:t>
      </w:r>
      <w:r>
        <w:rPr>
          <w:rFonts w:hint="eastAsia" w:ascii="仿宋_GB2312" w:hAnsi="宋体" w:eastAsia="仿宋_GB2312" w:cs="宋体"/>
          <w:kern w:val="0"/>
          <w:sz w:val="32"/>
          <w:szCs w:val="32"/>
          <w:lang w:val="en-US" w:eastAsia="zh-CN"/>
        </w:rPr>
        <w:t>17万元，</w:t>
      </w: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23万元</w:t>
      </w:r>
      <w:r>
        <w:rPr>
          <w:rFonts w:hint="eastAsia" w:ascii="仿宋_GB2312" w:hAnsi="宋体" w:eastAsia="仿宋_GB2312" w:cs="宋体"/>
          <w:kern w:val="0"/>
          <w:sz w:val="32"/>
          <w:szCs w:val="32"/>
          <w:lang w:eastAsia="zh-CN"/>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442.59万元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克州商务局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克州商务局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442.59</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402.59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90.96</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30.43</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财政调整支出结构，放入上级专项收入中。</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5.2</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11.39</w:t>
      </w:r>
      <w:r>
        <w:rPr>
          <w:rFonts w:hint="eastAsia" w:ascii="仿宋_GB2312" w:hAnsi="宋体" w:eastAsia="仿宋_GB2312" w:cs="宋体"/>
          <w:kern w:val="0"/>
          <w:sz w:val="32"/>
          <w:szCs w:val="32"/>
        </w:rPr>
        <w:t>万元，主要</w:t>
      </w:r>
      <w:r>
        <w:rPr>
          <w:rFonts w:hint="eastAsia" w:ascii="仿宋_GB2312" w:hAnsi="宋体" w:eastAsia="仿宋_GB2312" w:cs="宋体"/>
          <w:kern w:val="0"/>
          <w:sz w:val="32"/>
          <w:szCs w:val="32"/>
          <w:lang w:eastAsia="zh-CN"/>
        </w:rPr>
        <w:t>原因是合理安排结余资金支出</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克州商务局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克州商务局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442.59</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411.59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93</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21.43</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主要原因是财政调整支出结构，放入项目支出中</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26.25</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财政调整支出结构，将群众工作人员补助经费放入基本支出中。</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克州商务局</w:t>
      </w:r>
      <w:r>
        <w:rPr>
          <w:rFonts w:hint="eastAsia" w:ascii="黑体" w:hAnsi="黑体" w:eastAsia="黑体" w:cs="宋体"/>
          <w:bCs/>
          <w:kern w:val="0"/>
          <w:sz w:val="32"/>
          <w:szCs w:val="32"/>
          <w:lang w:val="en-US" w:eastAsia="zh-CN"/>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402.59</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cs="宋体"/>
          <w:bCs/>
          <w:kern w:val="0"/>
          <w:sz w:val="32"/>
          <w:szCs w:val="32"/>
          <w:lang w:eastAsia="zh-CN"/>
        </w:rPr>
        <w:t>克州商务局</w:t>
      </w:r>
      <w:r>
        <w:rPr>
          <w:rFonts w:hint="eastAsia" w:ascii="黑体" w:hAnsi="黑体" w:eastAsia="黑体" w:cs="宋体"/>
          <w:bCs/>
          <w:kern w:val="0"/>
          <w:sz w:val="32"/>
          <w:szCs w:val="32"/>
          <w:lang w:val="en-US" w:eastAsia="zh-CN"/>
        </w:rPr>
        <w:t>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克州商务局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年一般公共预算拨款基本支出</w:t>
      </w:r>
      <w:r>
        <w:rPr>
          <w:rFonts w:hint="eastAsia" w:ascii="仿宋_GB2312" w:hAnsi="宋体" w:eastAsia="仿宋_GB2312" w:cs="宋体"/>
          <w:kern w:val="0"/>
          <w:sz w:val="32"/>
          <w:szCs w:val="32"/>
          <w:lang w:val="en-US" w:eastAsia="zh-CN"/>
        </w:rPr>
        <w:t>388.59</w:t>
      </w:r>
      <w:r>
        <w:rPr>
          <w:rFonts w:hint="eastAsia" w:ascii="仿宋_GB2312" w:hAnsi="宋体" w:eastAsia="仿宋_GB2312" w:cs="宋体"/>
          <w:kern w:val="0"/>
          <w:sz w:val="32"/>
          <w:szCs w:val="32"/>
        </w:rPr>
        <w:t>万元，比上年执行数增加</w:t>
      </w:r>
      <w:r>
        <w:rPr>
          <w:rFonts w:hint="eastAsia" w:ascii="仿宋_GB2312" w:hAnsi="宋体" w:eastAsia="仿宋_GB2312" w:cs="宋体"/>
          <w:kern w:val="0"/>
          <w:sz w:val="32"/>
          <w:szCs w:val="32"/>
          <w:lang w:val="en-US" w:eastAsia="zh-CN"/>
        </w:rPr>
        <w:t>11.05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2.93</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财政调整拨款结构，将群众工作人员补助经费放入基本支出中。</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1.一般公共服务（类）</w:t>
      </w:r>
      <w:r>
        <w:rPr>
          <w:rFonts w:hint="eastAsia" w:ascii="仿宋_GB2312" w:eastAsia="仿宋_GB2312"/>
          <w:sz w:val="32"/>
          <w:szCs w:val="32"/>
          <w:lang w:val="en-US" w:eastAsia="zh-CN"/>
        </w:rPr>
        <w:t>388.59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96.52</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eastAsia="zh-CN"/>
        </w:rPr>
        <w:t>其他商贸事务（类）</w:t>
      </w:r>
      <w:r>
        <w:rPr>
          <w:rFonts w:hint="eastAsia" w:ascii="仿宋_GB2312" w:hAnsi="宋体" w:eastAsia="仿宋_GB2312" w:cs="宋体"/>
          <w:kern w:val="0"/>
          <w:sz w:val="32"/>
          <w:szCs w:val="32"/>
          <w:lang w:val="en-US" w:eastAsia="zh-CN"/>
        </w:rPr>
        <w:t>14万元，</w:t>
      </w:r>
      <w:r>
        <w:rPr>
          <w:rFonts w:hint="eastAsia" w:ascii="仿宋_GB2312" w:hAnsi="宋体" w:eastAsia="仿宋_GB2312" w:cs="宋体"/>
          <w:kern w:val="0"/>
          <w:sz w:val="32"/>
          <w:szCs w:val="32"/>
        </w:rPr>
        <w:t>占</w:t>
      </w:r>
      <w:r>
        <w:rPr>
          <w:rFonts w:hint="eastAsia" w:ascii="仿宋_GB2312" w:hAnsi="宋体" w:eastAsia="仿宋_GB2312" w:cs="宋体"/>
          <w:kern w:val="0"/>
          <w:sz w:val="32"/>
          <w:szCs w:val="32"/>
          <w:lang w:val="en-US" w:eastAsia="zh-CN"/>
        </w:rPr>
        <w:t>3.48</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lang w:eastAsia="zh-CN"/>
        </w:rPr>
        <w:t>商贸</w:t>
      </w:r>
      <w:r>
        <w:rPr>
          <w:rFonts w:ascii="仿宋_GB2312" w:hAnsi="宋体" w:eastAsia="仿宋_GB2312" w:cs="宋体"/>
          <w:kern w:val="0"/>
          <w:sz w:val="32"/>
          <w:szCs w:val="32"/>
        </w:rPr>
        <w:t>事务（款）行政运行（项）:</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442.59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24.82</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5.31</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财政调整拨款结构，放入项目收入中</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克州商务局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克州商务局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388.59</w:t>
      </w:r>
      <w:r>
        <w:rPr>
          <w:rFonts w:hint="eastAsia" w:ascii="仿宋_GB2312" w:hAnsi="宋体" w:eastAsia="仿宋_GB2312" w:cs="宋体"/>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372.53</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102.42万元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128.20万元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8.54万元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33.70万元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22.63万元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24.25万元</w:t>
      </w:r>
      <w:r>
        <w:rPr>
          <w:rFonts w:hint="eastAsia" w:ascii="仿宋_GB2312" w:hAnsi="宋体" w:eastAsia="仿宋_GB2312" w:cs="宋体"/>
          <w:kern w:val="0"/>
          <w:sz w:val="32"/>
          <w:szCs w:val="32"/>
        </w:rPr>
        <w:t>、退休费</w:t>
      </w:r>
      <w:r>
        <w:rPr>
          <w:rFonts w:hint="eastAsia" w:ascii="仿宋_GB2312" w:hAnsi="宋体" w:eastAsia="仿宋_GB2312" w:cs="宋体"/>
          <w:kern w:val="0"/>
          <w:sz w:val="32"/>
          <w:szCs w:val="32"/>
          <w:lang w:val="en-US" w:eastAsia="zh-CN"/>
        </w:rPr>
        <w:t>8.92万元</w:t>
      </w:r>
      <w:r>
        <w:rPr>
          <w:rFonts w:hint="eastAsia" w:ascii="仿宋_GB2312" w:hAnsi="宋体" w:eastAsia="仿宋_GB2312" w:cs="宋体"/>
          <w:kern w:val="0"/>
          <w:sz w:val="32"/>
          <w:szCs w:val="32"/>
        </w:rPr>
        <w:t>、生活补助</w:t>
      </w:r>
      <w:r>
        <w:rPr>
          <w:rFonts w:hint="eastAsia" w:ascii="仿宋_GB2312" w:hAnsi="宋体" w:eastAsia="仿宋_GB2312" w:cs="宋体"/>
          <w:kern w:val="0"/>
          <w:sz w:val="32"/>
          <w:szCs w:val="32"/>
          <w:lang w:val="en-US" w:eastAsia="zh-CN"/>
        </w:rPr>
        <w:t>3.31万元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0.80万元</w:t>
      </w:r>
      <w:r>
        <w:rPr>
          <w:rFonts w:hint="eastAsia" w:ascii="仿宋_GB2312" w:hAnsi="宋体" w:eastAsia="仿宋_GB2312" w:cs="宋体"/>
          <w:kern w:val="0"/>
          <w:sz w:val="32"/>
          <w:szCs w:val="32"/>
        </w:rPr>
        <w:t>、其他对个人和家庭的补助</w:t>
      </w:r>
      <w:r>
        <w:rPr>
          <w:rFonts w:hint="eastAsia" w:ascii="仿宋_GB2312" w:hAnsi="宋体" w:eastAsia="仿宋_GB2312" w:cs="宋体"/>
          <w:kern w:val="0"/>
          <w:sz w:val="32"/>
          <w:szCs w:val="32"/>
          <w:lang w:val="en-US" w:eastAsia="zh-CN"/>
        </w:rPr>
        <w:t>39.76万元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16.06</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rPr>
        <w:t>、电费</w:t>
      </w:r>
      <w:r>
        <w:rPr>
          <w:rFonts w:hint="eastAsia" w:ascii="仿宋_GB2312" w:hAnsi="宋体" w:eastAsia="仿宋_GB2312" w:cs="宋体"/>
          <w:kern w:val="0"/>
          <w:sz w:val="32"/>
          <w:szCs w:val="32"/>
          <w:lang w:val="en-US" w:eastAsia="zh-CN"/>
        </w:rPr>
        <w:t>1万元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1.5万元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rPr>
        <w:t>、劳务费</w:t>
      </w:r>
      <w:r>
        <w:rPr>
          <w:rFonts w:hint="eastAsia" w:ascii="仿宋_GB2312" w:hAnsi="宋体" w:eastAsia="仿宋_GB2312" w:cs="宋体"/>
          <w:kern w:val="0"/>
          <w:sz w:val="32"/>
          <w:szCs w:val="32"/>
          <w:lang w:val="en-US" w:eastAsia="zh-CN"/>
        </w:rPr>
        <w:t>1.5万元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1.45万元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2.61万元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4万元</w:t>
      </w:r>
      <w:r>
        <w:rPr>
          <w:rFonts w:hint="eastAsia" w:ascii="仿宋_GB2312" w:hAnsi="宋体" w:eastAsia="仿宋_GB2312" w:cs="宋体"/>
          <w:kern w:val="0"/>
          <w:sz w:val="32"/>
          <w:szCs w:val="32"/>
        </w:rPr>
        <w:t>。</w:t>
      </w:r>
    </w:p>
    <w:p>
      <w:pPr>
        <w:spacing w:line="560" w:lineRule="exact"/>
        <w:ind w:firstLine="640" w:firstLineChars="200"/>
        <w:rPr>
          <w:rFonts w:ascii="仿宋_GB2312" w:hAnsi="黑体" w:eastAsia="仿宋_GB2312"/>
          <w:b/>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克州商务局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年项目支出情况说明</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群众工作经费</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根据自治州统一安排部署</w:t>
      </w:r>
    </w:p>
    <w:p>
      <w:pPr>
        <w:spacing w:line="560" w:lineRule="exact"/>
        <w:ind w:firstLine="640" w:firstLineChars="200"/>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14万元</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克州商务局</w:t>
      </w:r>
      <w:r>
        <w:rPr>
          <w:rFonts w:hint="eastAsia" w:ascii="仿宋_GB2312" w:hAnsi="宋体" w:eastAsia="仿宋_GB2312" w:cs="宋体"/>
          <w:kern w:val="0"/>
          <w:sz w:val="32"/>
          <w:szCs w:val="32"/>
        </w:rPr>
        <w:t>（全额</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拨款）</w:t>
      </w:r>
    </w:p>
    <w:p>
      <w:pPr>
        <w:widowControl/>
        <w:spacing w:line="580" w:lineRule="exact"/>
        <w:ind w:firstLine="640"/>
        <w:jc w:val="left"/>
        <w:rPr>
          <w:rFonts w:hint="eastAsia"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群众工作经费</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2020年全年</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为民办实事经费、第一书记工作</w:t>
      </w:r>
      <w:r>
        <w:rPr>
          <w:rFonts w:hint="eastAsia" w:ascii="仿宋_GB2312" w:hAnsi="宋体" w:eastAsia="仿宋_GB2312" w:cs="宋体"/>
          <w:kern w:val="0"/>
          <w:sz w:val="32"/>
          <w:szCs w:val="32"/>
        </w:rPr>
        <w:t>经费</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根据自治区统一安排部署</w:t>
      </w:r>
    </w:p>
    <w:p>
      <w:pPr>
        <w:spacing w:line="560" w:lineRule="exact"/>
        <w:ind w:firstLine="640" w:firstLineChars="200"/>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17万元</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克州商务局</w:t>
      </w:r>
      <w:r>
        <w:rPr>
          <w:rFonts w:hint="eastAsia" w:ascii="仿宋_GB2312" w:hAnsi="宋体" w:eastAsia="仿宋_GB2312" w:cs="宋体"/>
          <w:kern w:val="0"/>
          <w:sz w:val="32"/>
          <w:szCs w:val="32"/>
        </w:rPr>
        <w:t>（全额</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拨款）</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为民办实事经费</w:t>
      </w:r>
      <w:r>
        <w:rPr>
          <w:rFonts w:hint="eastAsia" w:ascii="仿宋_GB2312" w:hAnsi="宋体" w:eastAsia="仿宋_GB2312" w:cs="宋体"/>
          <w:kern w:val="0"/>
          <w:sz w:val="32"/>
          <w:szCs w:val="32"/>
          <w:lang w:val="en-US" w:eastAsia="zh-CN"/>
        </w:rPr>
        <w:t>15万元</w:t>
      </w:r>
      <w:r>
        <w:rPr>
          <w:rFonts w:hint="eastAsia" w:ascii="仿宋_GB2312" w:hAnsi="宋体" w:eastAsia="仿宋_GB2312" w:cs="宋体"/>
          <w:kern w:val="0"/>
          <w:sz w:val="32"/>
          <w:szCs w:val="32"/>
          <w:lang w:eastAsia="zh-CN"/>
        </w:rPr>
        <w:t>、第一书记工作</w:t>
      </w:r>
      <w:r>
        <w:rPr>
          <w:rFonts w:hint="eastAsia" w:ascii="仿宋_GB2312" w:hAnsi="宋体" w:eastAsia="仿宋_GB2312" w:cs="宋体"/>
          <w:kern w:val="0"/>
          <w:sz w:val="32"/>
          <w:szCs w:val="32"/>
        </w:rPr>
        <w:t>经费</w:t>
      </w:r>
      <w:r>
        <w:rPr>
          <w:rFonts w:hint="eastAsia" w:ascii="仿宋_GB2312" w:hAnsi="宋体" w:eastAsia="仿宋_GB2312" w:cs="宋体"/>
          <w:kern w:val="0"/>
          <w:sz w:val="32"/>
          <w:szCs w:val="32"/>
          <w:lang w:val="en-US" w:eastAsia="zh-CN"/>
        </w:rPr>
        <w:t>2万元</w:t>
      </w:r>
    </w:p>
    <w:p>
      <w:pPr>
        <w:widowControl/>
        <w:spacing w:line="580" w:lineRule="exact"/>
        <w:ind w:firstLine="640"/>
        <w:jc w:val="left"/>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2020年全年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克州商务局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克州商务局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年“三公”经费财政拨款预算数</w:t>
      </w:r>
      <w:r>
        <w:rPr>
          <w:rFonts w:hint="eastAsia" w:ascii="仿宋_GB2312" w:hAnsi="宋体" w:eastAsia="仿宋_GB2312" w:cs="宋体"/>
          <w:kern w:val="0"/>
          <w:sz w:val="32"/>
          <w:szCs w:val="32"/>
          <w:lang w:eastAsia="zh-CN"/>
        </w:rPr>
        <w:t>为</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 xml:space="preserve">年“三公”经费财政拨款预算比上年增加（减少）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万元，其中：因公出国（境）费增加（减少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万元，主要原因是“三公”经费财政拨款预算</w:t>
      </w:r>
      <w:r>
        <w:rPr>
          <w:rFonts w:hint="eastAsia" w:ascii="仿宋_GB2312" w:hAnsi="宋体" w:eastAsia="仿宋_GB2312" w:cs="宋体"/>
          <w:kern w:val="0"/>
          <w:sz w:val="32"/>
          <w:szCs w:val="32"/>
          <w:lang w:eastAsia="zh-CN"/>
        </w:rPr>
        <w:t>只减不增</w:t>
      </w:r>
      <w:r>
        <w:rPr>
          <w:rFonts w:hint="eastAsia" w:ascii="仿宋_GB2312" w:hAnsi="宋体" w:eastAsia="仿宋_GB2312" w:cs="宋体"/>
          <w:kern w:val="0"/>
          <w:sz w:val="32"/>
          <w:szCs w:val="32"/>
        </w:rPr>
        <w:t>；公务用车购置费为0，未安排预算</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公务用车运行费增加（减少）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万元，主要原因是“三公”经费财政拨款预算</w:t>
      </w:r>
      <w:r>
        <w:rPr>
          <w:rFonts w:hint="eastAsia" w:ascii="仿宋_GB2312" w:hAnsi="宋体" w:eastAsia="仿宋_GB2312" w:cs="宋体"/>
          <w:kern w:val="0"/>
          <w:sz w:val="32"/>
          <w:szCs w:val="32"/>
          <w:lang w:eastAsia="zh-CN"/>
        </w:rPr>
        <w:t>只减不增</w:t>
      </w:r>
      <w:r>
        <w:rPr>
          <w:rFonts w:hint="eastAsia" w:ascii="仿宋_GB2312" w:hAnsi="宋体" w:eastAsia="仿宋_GB2312" w:cs="宋体"/>
          <w:kern w:val="0"/>
          <w:sz w:val="32"/>
          <w:szCs w:val="32"/>
        </w:rPr>
        <w:t>；公务接待费增加（减少）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万元，主要原因是“三公”经费财政拨款预算</w:t>
      </w:r>
      <w:r>
        <w:rPr>
          <w:rFonts w:hint="eastAsia" w:ascii="仿宋_GB2312" w:hAnsi="宋体" w:eastAsia="仿宋_GB2312" w:cs="宋体"/>
          <w:kern w:val="0"/>
          <w:sz w:val="32"/>
          <w:szCs w:val="32"/>
          <w:lang w:eastAsia="zh-CN"/>
        </w:rPr>
        <w:t>只减不增</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克州商务局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克州商务局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克州商务局</w:t>
      </w:r>
      <w:r>
        <w:rPr>
          <w:rFonts w:hint="eastAsia" w:ascii="仿宋_GB2312" w:hAnsi="宋体" w:eastAsia="仿宋_GB2312" w:cs="宋体"/>
          <w:kern w:val="0"/>
          <w:sz w:val="32"/>
          <w:szCs w:val="32"/>
        </w:rPr>
        <w:t>本级及下属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家事业单位的机关运行经费财政拨款预算</w:t>
      </w:r>
      <w:r>
        <w:rPr>
          <w:rFonts w:hint="eastAsia" w:ascii="仿宋_GB2312" w:hAnsi="宋体" w:eastAsia="仿宋_GB2312" w:cs="宋体"/>
          <w:kern w:val="0"/>
          <w:sz w:val="32"/>
          <w:szCs w:val="32"/>
          <w:lang w:val="en-US" w:eastAsia="zh-CN"/>
        </w:rPr>
        <w:t>16.06</w:t>
      </w:r>
      <w:r>
        <w:rPr>
          <w:rFonts w:hint="eastAsia" w:ascii="仿宋_GB2312" w:hAnsi="宋体" w:eastAsia="仿宋_GB2312" w:cs="宋体"/>
          <w:kern w:val="0"/>
          <w:sz w:val="32"/>
          <w:szCs w:val="32"/>
        </w:rPr>
        <w:t>万元，比上年预</w:t>
      </w:r>
      <w:r>
        <w:rPr>
          <w:rFonts w:hint="eastAsia" w:ascii="仿宋_GB2312" w:hAnsi="宋体" w:eastAsia="仿宋_GB2312" w:cs="宋体"/>
          <w:kern w:val="0"/>
          <w:sz w:val="32"/>
          <w:szCs w:val="32"/>
          <w:lang w:eastAsia="zh-CN"/>
        </w:rPr>
        <w:t>算减少</w:t>
      </w:r>
      <w:r>
        <w:rPr>
          <w:rFonts w:hint="eastAsia" w:ascii="仿宋_GB2312" w:hAnsi="宋体" w:eastAsia="仿宋_GB2312" w:cs="宋体"/>
          <w:kern w:val="0"/>
          <w:sz w:val="32"/>
          <w:szCs w:val="32"/>
          <w:lang w:val="en-US" w:eastAsia="zh-CN"/>
        </w:rPr>
        <w:t>1.18</w:t>
      </w:r>
      <w:r>
        <w:rPr>
          <w:rFonts w:hint="eastAsia" w:ascii="仿宋_GB2312" w:hAnsi="宋体" w:eastAsia="仿宋_GB2312" w:cs="宋体"/>
          <w:kern w:val="0"/>
          <w:sz w:val="32"/>
          <w:szCs w:val="32"/>
        </w:rPr>
        <w:t>万</w:t>
      </w:r>
      <w:r>
        <w:rPr>
          <w:rFonts w:hint="eastAsia" w:ascii="仿宋_GB2312" w:hAnsi="宋体" w:eastAsia="仿宋_GB2312" w:cs="宋体"/>
          <w:kern w:val="0"/>
          <w:sz w:val="32"/>
          <w:szCs w:val="32"/>
          <w:lang w:eastAsia="zh-CN"/>
        </w:rPr>
        <w:t>元，</w:t>
      </w:r>
      <w:r>
        <w:rPr>
          <w:rFonts w:hint="eastAsia" w:ascii="仿宋_GB2312" w:hAnsi="宋体" w:eastAsia="仿宋_GB2312" w:cs="宋体"/>
          <w:kern w:val="0"/>
          <w:sz w:val="32"/>
          <w:szCs w:val="32"/>
        </w:rPr>
        <w:t>下降</w:t>
      </w:r>
      <w:r>
        <w:rPr>
          <w:rFonts w:hint="eastAsia" w:ascii="仿宋_GB2312" w:hAnsi="宋体" w:eastAsia="仿宋_GB2312" w:cs="宋体"/>
          <w:kern w:val="0"/>
          <w:sz w:val="32"/>
          <w:szCs w:val="32"/>
          <w:lang w:val="en-US" w:eastAsia="zh-CN"/>
        </w:rPr>
        <w:t>6.84</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在职人员减少。</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克州商务局</w:t>
      </w:r>
      <w:r>
        <w:rPr>
          <w:rFonts w:hint="eastAsia" w:ascii="仿宋_GB2312" w:hAnsi="宋体" w:eastAsia="仿宋_GB2312" w:cs="宋体"/>
          <w:kern w:val="0"/>
          <w:sz w:val="32"/>
          <w:szCs w:val="32"/>
        </w:rPr>
        <w:t>政府采购预算</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19</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eastAsia="zh-CN"/>
        </w:rPr>
        <w:t>克州商务局</w:t>
      </w:r>
      <w:r>
        <w:rPr>
          <w:rFonts w:hint="eastAsia" w:ascii="仿宋_GB2312" w:hAnsi="宋体" w:eastAsia="仿宋_GB2312" w:cs="宋体"/>
          <w:kern w:val="0"/>
          <w:sz w:val="32"/>
          <w:szCs w:val="32"/>
        </w:rPr>
        <w:t>占用使用国有资产总体情况为</w:t>
      </w:r>
      <w:r>
        <w:rPr>
          <w:rFonts w:hint="eastAsia" w:ascii="仿宋_GB2312" w:hAnsi="宋体" w:eastAsia="仿宋_GB2312" w:cs="宋体"/>
          <w:kern w:val="0"/>
          <w:sz w:val="32"/>
          <w:szCs w:val="32"/>
          <w:lang w:eastAsia="zh-CN"/>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75.2567</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75.2567</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15.83495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73.3734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年部门预算未安排购置车辆经费（或安排购置车辆经费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克州商务局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群众工作经费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1、广泛开展群众工作，助推脱贫攻坚。2、全面开展走访</w:t>
            </w:r>
            <w:r>
              <w:rPr>
                <w:rFonts w:hint="eastAsia" w:ascii="宋体" w:hAnsi="宋体" w:cs="宋体"/>
                <w:kern w:val="0"/>
                <w:sz w:val="18"/>
                <w:szCs w:val="18"/>
                <w:lang w:eastAsia="zh-CN"/>
              </w:rPr>
              <w:t>活动</w:t>
            </w:r>
            <w:r>
              <w:rPr>
                <w:rFonts w:hint="eastAsia" w:ascii="宋体" w:hAnsi="宋体" w:cs="宋体"/>
                <w:kern w:val="0"/>
                <w:sz w:val="18"/>
                <w:szCs w:val="18"/>
              </w:rPr>
              <w:t>，大力</w:t>
            </w:r>
            <w:r>
              <w:rPr>
                <w:rFonts w:hint="eastAsia" w:ascii="宋体" w:hAnsi="宋体" w:cs="宋体"/>
                <w:kern w:val="0"/>
                <w:sz w:val="18"/>
                <w:szCs w:val="18"/>
                <w:lang w:eastAsia="zh-CN"/>
              </w:rPr>
              <w:t>开展群众工作</w:t>
            </w:r>
            <w:r>
              <w:rPr>
                <w:rFonts w:hint="eastAsia" w:ascii="宋体" w:hAnsi="宋体" w:cs="宋体"/>
                <w:kern w:val="0"/>
                <w:sz w:val="18"/>
                <w:szCs w:val="18"/>
              </w:rPr>
              <w:t>。</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r>
              <w:rPr>
                <w:rFonts w:hint="eastAsia" w:ascii="宋体" w:hAnsi="宋体" w:cs="宋体"/>
                <w:kern w:val="0"/>
                <w:sz w:val="18"/>
                <w:szCs w:val="18"/>
              </w:rPr>
              <w:t>购买办公用品等办公费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宋体" w:hAnsi="宋体" w:cs="宋体"/>
                <w:kern w:val="0"/>
                <w:sz w:val="18"/>
                <w:szCs w:val="18"/>
              </w:rPr>
            </w:pPr>
            <w:r>
              <w:rPr>
                <w:rFonts w:hint="eastAsia" w:ascii="宋体" w:hAnsi="宋体" w:cs="宋体"/>
                <w:kern w:val="0"/>
                <w:sz w:val="18"/>
                <w:szCs w:val="18"/>
              </w:rPr>
              <w:t>开展走访慰问活动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r>
              <w:rPr>
                <w:rFonts w:hint="eastAsia" w:ascii="宋体" w:hAnsi="宋体" w:cs="宋体"/>
                <w:kern w:val="0"/>
                <w:sz w:val="18"/>
                <w:szCs w:val="18"/>
              </w:rPr>
              <w:t>开展各类群众活动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目标完成时限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12个月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开展各类宣传活动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≥12场次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开展慰问、联谊活动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ind w:firstLine="1440" w:firstLineChars="800"/>
              <w:jc w:val="both"/>
              <w:rPr>
                <w:rFonts w:ascii="宋体" w:hAnsi="宋体" w:cs="宋体"/>
                <w:kern w:val="0"/>
                <w:sz w:val="18"/>
                <w:szCs w:val="18"/>
              </w:rPr>
            </w:pPr>
            <w:r>
              <w:rPr>
                <w:rFonts w:hint="eastAsia" w:ascii="宋体" w:hAnsi="宋体" w:cs="宋体"/>
                <w:kern w:val="0"/>
                <w:sz w:val="18"/>
                <w:szCs w:val="18"/>
              </w:rPr>
              <w:t>≥10次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开展群众工作完成率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走访入户覆盖率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通过扶贫帮困，实现脱贫</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增加农民收入，实现脱贫目标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tbl>
      <w:tblPr>
        <w:tblStyle w:val="7"/>
        <w:tblW w:w="13973" w:type="dxa"/>
        <w:tblInd w:w="91"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cantSplit/>
          <w:trHeight w:val="170"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cantSplit/>
          <w:trHeight w:val="170"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170"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克州商务局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为民办实事、第一书记工作经费</w:t>
            </w:r>
          </w:p>
        </w:tc>
      </w:tr>
      <w:tr>
        <w:tblPrEx>
          <w:tblCellMar>
            <w:top w:w="0" w:type="dxa"/>
            <w:left w:w="108" w:type="dxa"/>
            <w:bottom w:w="0" w:type="dxa"/>
            <w:right w:w="108" w:type="dxa"/>
          </w:tblCellMar>
        </w:tblPrEx>
        <w:trPr>
          <w:cantSplit/>
          <w:trHeight w:val="170"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cantSplit/>
          <w:trHeight w:val="17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1、为群众做实事好事、开展走访慰问</w:t>
            </w:r>
            <w:r>
              <w:rPr>
                <w:rFonts w:hint="eastAsia" w:ascii="宋体" w:hAnsi="宋体" w:cs="宋体"/>
                <w:kern w:val="0"/>
                <w:sz w:val="18"/>
                <w:szCs w:val="18"/>
                <w:lang w:eastAsia="zh-CN"/>
              </w:rPr>
              <w:t>。</w:t>
            </w:r>
            <w:r>
              <w:rPr>
                <w:rFonts w:hint="eastAsia" w:ascii="宋体" w:hAnsi="宋体" w:cs="宋体"/>
                <w:kern w:val="0"/>
                <w:sz w:val="18"/>
                <w:szCs w:val="18"/>
              </w:rPr>
              <w:t>2、解决群众实际困难</w:t>
            </w:r>
            <w:r>
              <w:rPr>
                <w:rFonts w:hint="eastAsia" w:ascii="宋体" w:hAnsi="宋体" w:cs="宋体"/>
                <w:kern w:val="0"/>
                <w:sz w:val="18"/>
                <w:szCs w:val="18"/>
                <w:lang w:eastAsia="zh-CN"/>
              </w:rPr>
              <w:t>。</w:t>
            </w:r>
            <w:r>
              <w:rPr>
                <w:rFonts w:hint="eastAsia" w:ascii="宋体" w:hAnsi="宋体" w:cs="宋体"/>
                <w:kern w:val="0"/>
                <w:sz w:val="18"/>
                <w:szCs w:val="18"/>
              </w:rPr>
              <w:t>3、助推脱贫攻坚</w:t>
            </w:r>
            <w:r>
              <w:rPr>
                <w:rFonts w:hint="eastAsia" w:ascii="宋体" w:hAnsi="宋体" w:cs="宋体"/>
                <w:kern w:val="0"/>
                <w:sz w:val="18"/>
                <w:szCs w:val="18"/>
                <w:lang w:eastAsia="zh-CN"/>
              </w:rPr>
              <w:t>。</w:t>
            </w:r>
          </w:p>
        </w:tc>
      </w:tr>
      <w:tr>
        <w:tblPrEx>
          <w:tblCellMar>
            <w:top w:w="0" w:type="dxa"/>
            <w:left w:w="108" w:type="dxa"/>
            <w:bottom w:w="0" w:type="dxa"/>
            <w:right w:w="108" w:type="dxa"/>
          </w:tblCellMar>
        </w:tblPrEx>
        <w:trPr>
          <w:cantSplit/>
          <w:trHeight w:val="17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cantSplit/>
          <w:trHeight w:val="17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r>
              <w:rPr>
                <w:rFonts w:hint="eastAsia" w:ascii="宋体" w:hAnsi="宋体" w:cs="宋体"/>
                <w:kern w:val="0"/>
                <w:sz w:val="18"/>
                <w:szCs w:val="18"/>
              </w:rPr>
              <w:t>第一书记工作经费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2万元</w:t>
            </w:r>
            <w:r>
              <w:rPr>
                <w:rFonts w:hint="eastAsia" w:ascii="宋体" w:hAnsi="宋体" w:cs="宋体"/>
                <w:kern w:val="0"/>
                <w:sz w:val="18"/>
                <w:szCs w:val="18"/>
              </w:rPr>
              <w:t>　</w:t>
            </w:r>
          </w:p>
        </w:tc>
      </w:tr>
      <w:tr>
        <w:tblPrEx>
          <w:tblCellMar>
            <w:top w:w="0" w:type="dxa"/>
            <w:left w:w="108" w:type="dxa"/>
            <w:bottom w:w="0" w:type="dxa"/>
            <w:right w:w="108" w:type="dxa"/>
          </w:tblCellMar>
        </w:tblPrEx>
        <w:trPr>
          <w:cantSplit/>
          <w:trHeight w:val="17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r>
              <w:rPr>
                <w:rFonts w:hint="eastAsia" w:ascii="宋体" w:hAnsi="宋体" w:cs="宋体"/>
                <w:kern w:val="0"/>
                <w:sz w:val="18"/>
                <w:szCs w:val="18"/>
              </w:rPr>
              <w:t>为民办实事</w:t>
            </w:r>
            <w:r>
              <w:rPr>
                <w:rFonts w:hint="eastAsia" w:ascii="宋体" w:hAnsi="宋体" w:cs="宋体"/>
                <w:kern w:val="0"/>
                <w:sz w:val="18"/>
                <w:szCs w:val="18"/>
                <w:lang w:eastAsia="zh-CN"/>
              </w:rPr>
              <w:t>经费</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15万元</w:t>
            </w:r>
            <w:r>
              <w:rPr>
                <w:rFonts w:hint="eastAsia" w:ascii="宋体" w:hAnsi="宋体" w:cs="宋体"/>
                <w:kern w:val="0"/>
                <w:sz w:val="18"/>
                <w:szCs w:val="18"/>
              </w:rPr>
              <w:t>　</w:t>
            </w:r>
          </w:p>
        </w:tc>
      </w:tr>
      <w:tr>
        <w:tblPrEx>
          <w:tblCellMar>
            <w:top w:w="0" w:type="dxa"/>
            <w:left w:w="108" w:type="dxa"/>
            <w:bottom w:w="0" w:type="dxa"/>
            <w:right w:w="108" w:type="dxa"/>
          </w:tblCellMar>
        </w:tblPrEx>
        <w:trPr>
          <w:cantSplit/>
          <w:trHeight w:val="17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目标完成时限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12个月</w:t>
            </w:r>
            <w:r>
              <w:rPr>
                <w:rFonts w:hint="eastAsia" w:ascii="宋体" w:hAnsi="宋体" w:cs="宋体"/>
                <w:kern w:val="0"/>
                <w:sz w:val="18"/>
                <w:szCs w:val="18"/>
              </w:rPr>
              <w:t>　</w:t>
            </w:r>
          </w:p>
        </w:tc>
      </w:tr>
      <w:tr>
        <w:tblPrEx>
          <w:tblCellMar>
            <w:top w:w="0" w:type="dxa"/>
            <w:left w:w="108" w:type="dxa"/>
            <w:bottom w:w="0" w:type="dxa"/>
            <w:right w:w="108" w:type="dxa"/>
          </w:tblCellMar>
        </w:tblPrEx>
        <w:trPr>
          <w:cantSplit/>
          <w:trHeight w:val="17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cantSplit/>
          <w:trHeight w:val="17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走访入户覆盖率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CellMar>
            <w:top w:w="0" w:type="dxa"/>
            <w:left w:w="108" w:type="dxa"/>
            <w:bottom w:w="0" w:type="dxa"/>
            <w:right w:w="108" w:type="dxa"/>
          </w:tblCellMar>
        </w:tblPrEx>
        <w:trPr>
          <w:cantSplit/>
          <w:trHeight w:val="17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为群众办好事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≥10件</w:t>
            </w:r>
          </w:p>
        </w:tc>
      </w:tr>
      <w:tr>
        <w:tblPrEx>
          <w:tblCellMar>
            <w:top w:w="0" w:type="dxa"/>
            <w:left w:w="108" w:type="dxa"/>
            <w:bottom w:w="0" w:type="dxa"/>
            <w:right w:w="108" w:type="dxa"/>
          </w:tblCellMar>
        </w:tblPrEx>
        <w:trPr>
          <w:cantSplit/>
          <w:trHeight w:val="17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开展走访慰问活动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 xml:space="preserve">   </w:t>
            </w:r>
            <w:r>
              <w:rPr>
                <w:rFonts w:hint="eastAsia" w:ascii="宋体" w:hAnsi="宋体" w:cs="宋体"/>
                <w:kern w:val="0"/>
                <w:sz w:val="18"/>
                <w:szCs w:val="18"/>
              </w:rPr>
              <w:t>≥12次/年　</w:t>
            </w:r>
          </w:p>
        </w:tc>
      </w:tr>
      <w:tr>
        <w:tblPrEx>
          <w:tblCellMar>
            <w:top w:w="0" w:type="dxa"/>
            <w:left w:w="108" w:type="dxa"/>
            <w:bottom w:w="0" w:type="dxa"/>
            <w:right w:w="108" w:type="dxa"/>
          </w:tblCellMar>
        </w:tblPrEx>
        <w:trPr>
          <w:cantSplit/>
          <w:trHeight w:val="17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走访贫困户覆盖率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CellMar>
            <w:top w:w="0" w:type="dxa"/>
            <w:left w:w="108" w:type="dxa"/>
            <w:bottom w:w="0" w:type="dxa"/>
            <w:right w:w="108" w:type="dxa"/>
          </w:tblCellMar>
        </w:tblPrEx>
        <w:trPr>
          <w:cantSplit/>
          <w:trHeight w:val="17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为群众办实事完成率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CellMar>
            <w:top w:w="0" w:type="dxa"/>
            <w:left w:w="108" w:type="dxa"/>
            <w:bottom w:w="0" w:type="dxa"/>
            <w:right w:w="108" w:type="dxa"/>
          </w:tblCellMar>
        </w:tblPrEx>
        <w:trPr>
          <w:cantSplit/>
          <w:trHeight w:val="17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cantSplit/>
          <w:trHeight w:val="17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cantSplit/>
          <w:trHeight w:val="17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cantSplit/>
          <w:trHeight w:val="17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cantSplit/>
          <w:trHeight w:val="17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切实为群众办好事、解难事、助推脱贫攻坚。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为群众办好事，开展走访慰问、让群众自觉感党恩、听党话、跟党走　</w:t>
            </w:r>
          </w:p>
        </w:tc>
      </w:tr>
      <w:tr>
        <w:tblPrEx>
          <w:tblCellMar>
            <w:top w:w="0" w:type="dxa"/>
            <w:left w:w="108" w:type="dxa"/>
            <w:bottom w:w="0" w:type="dxa"/>
            <w:right w:w="108" w:type="dxa"/>
          </w:tblCellMar>
        </w:tblPrEx>
        <w:trPr>
          <w:cantSplit/>
          <w:trHeight w:val="17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cantSplit/>
          <w:trHeight w:val="17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cantSplit/>
          <w:trHeight w:val="22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960" w:firstLineChars="3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ind w:left="5440" w:hanging="5440" w:hangingChars="17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克州商务局</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20</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D06D6F"/>
    <w:rsid w:val="00E469CA"/>
    <w:rsid w:val="00E7167C"/>
    <w:rsid w:val="02B85622"/>
    <w:rsid w:val="02B907A4"/>
    <w:rsid w:val="03CC629C"/>
    <w:rsid w:val="042B1909"/>
    <w:rsid w:val="055B5630"/>
    <w:rsid w:val="07972A85"/>
    <w:rsid w:val="07C300C1"/>
    <w:rsid w:val="0A3C45A8"/>
    <w:rsid w:val="0A6F20CE"/>
    <w:rsid w:val="0B4919D7"/>
    <w:rsid w:val="0CB41D02"/>
    <w:rsid w:val="10CF2B29"/>
    <w:rsid w:val="127C7927"/>
    <w:rsid w:val="15FF63AE"/>
    <w:rsid w:val="17CA393A"/>
    <w:rsid w:val="1A3D35C2"/>
    <w:rsid w:val="1BBF174C"/>
    <w:rsid w:val="1C664F69"/>
    <w:rsid w:val="1E8D4B78"/>
    <w:rsid w:val="215656EF"/>
    <w:rsid w:val="2225323C"/>
    <w:rsid w:val="242E7822"/>
    <w:rsid w:val="276C246B"/>
    <w:rsid w:val="278956F7"/>
    <w:rsid w:val="2AA17428"/>
    <w:rsid w:val="317272A4"/>
    <w:rsid w:val="329B52B2"/>
    <w:rsid w:val="33E13091"/>
    <w:rsid w:val="372B5398"/>
    <w:rsid w:val="388B5478"/>
    <w:rsid w:val="3895261D"/>
    <w:rsid w:val="39DB1B20"/>
    <w:rsid w:val="3A307191"/>
    <w:rsid w:val="3EE106D4"/>
    <w:rsid w:val="3F545E4E"/>
    <w:rsid w:val="402E282F"/>
    <w:rsid w:val="44C70461"/>
    <w:rsid w:val="4B800C35"/>
    <w:rsid w:val="4DCB7043"/>
    <w:rsid w:val="53136E97"/>
    <w:rsid w:val="54272D57"/>
    <w:rsid w:val="54B56FEF"/>
    <w:rsid w:val="555B5078"/>
    <w:rsid w:val="556446A2"/>
    <w:rsid w:val="56D216D9"/>
    <w:rsid w:val="58EA1646"/>
    <w:rsid w:val="5ABF74EB"/>
    <w:rsid w:val="5C1E0F49"/>
    <w:rsid w:val="5FE05C45"/>
    <w:rsid w:val="60D66B51"/>
    <w:rsid w:val="619D04F6"/>
    <w:rsid w:val="68E0429D"/>
    <w:rsid w:val="6D087DAB"/>
    <w:rsid w:val="6D521987"/>
    <w:rsid w:val="728104DB"/>
    <w:rsid w:val="779C5EF0"/>
    <w:rsid w:val="78D86C3C"/>
    <w:rsid w:val="79A71819"/>
    <w:rsid w:val="7C055DAB"/>
    <w:rsid w:val="7CD3111D"/>
    <w:rsid w:val="7CDE5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uiPriority w:val="0"/>
  </w:style>
  <w:style w:type="character" w:customStyle="1" w:styleId="12">
    <w:name w:val="页眉 字符"/>
    <w:basedOn w:val="9"/>
    <w:link w:val="4"/>
    <w:uiPriority w:val="99"/>
    <w:rPr>
      <w:sz w:val="18"/>
      <w:szCs w:val="18"/>
    </w:rPr>
  </w:style>
  <w:style w:type="character" w:customStyle="1" w:styleId="13">
    <w:name w:val="页脚 字符"/>
    <w:basedOn w:val="9"/>
    <w:link w:val="3"/>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uiPriority w:val="99"/>
    <w:rPr>
      <w:rFonts w:ascii="Times New Roman" w:hAnsi="Times New Roman" w:eastAsia="宋体" w:cs="Times New Roman"/>
      <w:sz w:val="16"/>
      <w:szCs w:val="16"/>
    </w:rPr>
  </w:style>
  <w:style w:type="character" w:customStyle="1" w:styleId="17">
    <w:name w:val="页脚 字符1"/>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uiPriority w:val="0"/>
    <w:rPr>
      <w:rFonts w:ascii="Times New Roman" w:hAnsi="Times New Roman" w:eastAsia="宋体" w:cs="Times New Roman"/>
      <w:sz w:val="18"/>
      <w:szCs w:val="18"/>
      <w:lang w:val="zh-CN" w:eastAsia="zh-CN"/>
    </w:rPr>
  </w:style>
  <w:style w:type="character" w:customStyle="1" w:styleId="19">
    <w:name w:val="页眉 字符1"/>
    <w:uiPriority w:val="0"/>
    <w:rPr>
      <w:rFonts w:ascii="Times New Roman" w:hAnsi="Times New Roman" w:eastAsia="宋体" w:cs="Times New Roman"/>
      <w:sz w:val="18"/>
      <w:szCs w:val="18"/>
      <w:lang w:val="zh-CN" w:eastAsia="zh-CN"/>
    </w:rPr>
  </w:style>
  <w:style w:type="character" w:customStyle="1" w:styleId="20">
    <w:name w:val="正文文本缩进 3 字符1"/>
    <w:link w:val="5"/>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uiPriority w:val="0"/>
    <w:rPr>
      <w:rFonts w:ascii="Calibri" w:hAnsi="Calibri" w:cs="黑体"/>
      <w:sz w:val="24"/>
    </w:rPr>
  </w:style>
  <w:style w:type="paragraph" w:customStyle="1" w:styleId="23">
    <w:name w:val="普通(网站)2"/>
    <w:basedOn w:val="1"/>
    <w:uiPriority w:val="0"/>
    <w:rPr>
      <w:rFonts w:ascii="Calibri" w:hAnsi="Calibri" w:cs="黑体"/>
      <w:sz w:val="24"/>
    </w:rPr>
  </w:style>
  <w:style w:type="paragraph" w:customStyle="1" w:styleId="24">
    <w:name w:val="普通(网站)3"/>
    <w:basedOn w:val="1"/>
    <w:uiPriority w:val="0"/>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34</TotalTime>
  <ScaleCrop>false</ScaleCrop>
  <LinksUpToDate>false</LinksUpToDate>
  <CharactersWithSpaces>10542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2020-01-09T10:17:00Z</cp:lastPrinted>
  <dcterms:modified xsi:type="dcterms:W3CDTF">2021-06-17T02:43:03Z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AB7E6DF86D7F4739BC7341F68C7563BA</vt:lpwstr>
  </property>
</Properties>
</file>