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ind w:firstLine="440" w:firstLineChars="100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ind w:firstLine="440" w:firstLineChars="100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ind w:firstLine="880" w:firstLineChars="200"/>
        <w:outlineLvl w:val="1"/>
        <w:rPr>
          <w:rFonts w:ascii="仿宋_GB2312" w:hAnsi="宋体" w:eastAsia="仿宋_GB2312"/>
          <w:kern w:val="0"/>
          <w:sz w:val="44"/>
          <w:szCs w:val="44"/>
        </w:rPr>
      </w:pPr>
      <w:r>
        <w:rPr>
          <w:rFonts w:hint="eastAsia" w:ascii="仿宋_GB2312" w:hAnsi="宋体" w:eastAsia="仿宋_GB2312"/>
          <w:kern w:val="0"/>
          <w:sz w:val="44"/>
          <w:szCs w:val="44"/>
        </w:rPr>
        <w:t>克州文化中心2020年部门预算公开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1104" w:firstLineChars="250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1104" w:firstLineChars="250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1104" w:firstLineChars="250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1104" w:firstLineChars="250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1104" w:firstLineChars="250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克州文化中心单位概况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2020年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克州文化中心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克州文化中心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克州文化中心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克州文化中心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2020年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克州文化中心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一、关于克州文化中心2020年收支预算情况的总体说明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二、关于文化中心2020年收入预算情况说明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三、关于文化中心2020年支出预算情况说明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文化中心2020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五、关于文化中心2020年一般公共预算当年拨款情况说明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六、关于文化中心2020年一般公共预算基本支出情况说明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七、关于文化中心2020年项目支出情况说明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八、关于文化中心2020年一般公共预算“三公”经费预算情况说明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九、关于文化中心2020年政府性基金预算拨款情况说明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克州文化中心单位概况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27" w:firstLineChars="196"/>
        <w:outlineLvl w:val="1"/>
        <w:rPr>
          <w:rFonts w:ascii="仿宋_GB2312" w:hAnsi="DotumChe" w:eastAsia="仿宋_GB2312"/>
          <w:b/>
          <w:color w:val="414141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克州文化中心是目前克州建设面积最大、接待水平较高的一个多功能文化会议中心、活动场所。克州文化中心内设一个大厅、一个小厅、九个小会议室及一个3000多平方米的城市规划馆。大厅、小厅及小会议室的主要任务是接待自治州的一、二、三类会议及各种演出活动。城市规划展示馆主要接待来自全国各地到克州的客人。为我州各项事业的发展给予大力支持，在推动科学发展、经济建设，促和谐方面履行职责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27" w:firstLineChars="196"/>
        <w:outlineLvl w:val="1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eastAsia="仿宋_GB2312"/>
          <w:color w:val="414141"/>
          <w:sz w:val="32"/>
          <w:szCs w:val="32"/>
        </w:rPr>
        <w:t>克州</w:t>
      </w:r>
      <w:r>
        <w:rPr>
          <w:rFonts w:hint="eastAsia" w:ascii="仿宋_GB2312" w:eastAsia="仿宋_GB2312"/>
          <w:sz w:val="32"/>
          <w:szCs w:val="32"/>
        </w:rPr>
        <w:t>文化中心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无下属预算单位，下设两个科室，分别是：财务室和办公室。</w:t>
      </w:r>
    </w:p>
    <w:p>
      <w:pPr>
        <w:widowControl/>
        <w:spacing w:line="560" w:lineRule="exact"/>
        <w:ind w:firstLine="627" w:firstLineChars="196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color w:val="414141"/>
          <w:sz w:val="32"/>
          <w:szCs w:val="32"/>
        </w:rPr>
        <w:t>克州</w:t>
      </w:r>
      <w:r>
        <w:rPr>
          <w:rFonts w:hint="eastAsia" w:ascii="仿宋_GB2312" w:hAnsi="宋体" w:eastAsia="仿宋_GB2312"/>
          <w:kern w:val="0"/>
          <w:sz w:val="32"/>
          <w:szCs w:val="32"/>
        </w:rPr>
        <w:t>文化中心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人，减少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人；退休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人，增加或减少0人；离休0人，增加或减少0人。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ind w:firstLine="1920" w:firstLineChars="6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编制部门：克州文化中心         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97.01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97.01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397.01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97.01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300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397.01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397.01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填报部门：克州文化中心                                          单位：万元</w:t>
      </w:r>
    </w:p>
    <w:tbl>
      <w:tblPr>
        <w:tblStyle w:val="7"/>
        <w:tblW w:w="11022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29"/>
        <w:gridCol w:w="435"/>
        <w:gridCol w:w="1703"/>
        <w:gridCol w:w="847"/>
        <w:gridCol w:w="855"/>
        <w:gridCol w:w="480"/>
        <w:gridCol w:w="540"/>
        <w:gridCol w:w="495"/>
        <w:gridCol w:w="298"/>
        <w:gridCol w:w="8"/>
        <w:gridCol w:w="759"/>
        <w:gridCol w:w="8"/>
        <w:gridCol w:w="922"/>
        <w:gridCol w:w="495"/>
        <w:gridCol w:w="744"/>
        <w:gridCol w:w="8"/>
        <w:gridCol w:w="1394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</w:trPr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207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99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其他文化和旅游支出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397.01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97.01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397.01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97.01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300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编制部门：克州文化中心           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420"/>
        <w:gridCol w:w="390"/>
        <w:gridCol w:w="2482"/>
        <w:gridCol w:w="1855"/>
        <w:gridCol w:w="1856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其它文化和旅游局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71.62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71.01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其他文化旅游体育与传媒支出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325.29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325.39　</w:t>
            </w:r>
          </w:p>
        </w:tc>
      </w:tr>
      <w:tr>
        <w:tblPrEx>
          <w:tblLayout w:type="fixed"/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397.01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　71.62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325.39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仿宋_GB2312" w:eastAsia="仿宋_GB2312"/>
          <w:kern w:val="0"/>
          <w:sz w:val="24"/>
        </w:rPr>
      </w:pPr>
      <w:r>
        <w:rPr>
          <w:rFonts w:hint="eastAsia" w:ascii="仿宋_GB2312" w:hAnsi="仿宋_GB2312" w:eastAsia="仿宋_GB2312"/>
          <w:kern w:val="0"/>
          <w:sz w:val="24"/>
        </w:rPr>
        <w:t>编制部门： 克州文化中心                                         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97.01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97.01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97.01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97.01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97.01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97.01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97.01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567"/>
        <w:gridCol w:w="236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编制部门：克州文化中心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其它文化和旅游局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71.62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71.62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其他文化旅游体育与传媒支出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25.39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25.39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97.01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25.39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954"/>
        <w:gridCol w:w="2514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编制部门：克州文化中心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5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5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17.17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17.17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福利费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0.3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办公用品及设备采购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奖金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1.43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1.43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津贴补贴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22.37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22.37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4.21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4.21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工会经费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养老保险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5.84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5.84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取暖费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71.62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71.62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76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50"/>
        <w:gridCol w:w="540"/>
        <w:gridCol w:w="525"/>
        <w:gridCol w:w="1245"/>
        <w:gridCol w:w="1050"/>
        <w:gridCol w:w="440"/>
        <w:gridCol w:w="370"/>
        <w:gridCol w:w="345"/>
        <w:gridCol w:w="840"/>
        <w:gridCol w:w="450"/>
        <w:gridCol w:w="525"/>
        <w:gridCol w:w="540"/>
        <w:gridCol w:w="345"/>
        <w:gridCol w:w="600"/>
        <w:gridCol w:w="405"/>
        <w:gridCol w:w="480"/>
        <w:gridCol w:w="203"/>
        <w:gridCol w:w="1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15" w:type="dxa"/>
          <w:trHeight w:val="375" w:hRule="atLeast"/>
        </w:trPr>
        <w:tc>
          <w:tcPr>
            <w:tcW w:w="94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15" w:type="dxa"/>
          <w:trHeight w:val="405" w:hRule="atLeast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编制部门：克州文化中心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4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34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1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5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24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207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99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99　</w:t>
            </w: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其他文化旅游体育与传媒支出</w:t>
            </w:r>
          </w:p>
        </w:tc>
        <w:tc>
          <w:tcPr>
            <w:tcW w:w="10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文化中心消防设备维护改造　　</w:t>
            </w:r>
          </w:p>
        </w:tc>
        <w:tc>
          <w:tcPr>
            <w:tcW w:w="81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300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300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1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5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207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01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99　</w:t>
            </w: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其他文化旅游体育与传媒支出</w:t>
            </w:r>
          </w:p>
        </w:tc>
        <w:tc>
          <w:tcPr>
            <w:tcW w:w="10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文化中心运行及消防经费　</w:t>
            </w:r>
          </w:p>
        </w:tc>
        <w:tc>
          <w:tcPr>
            <w:tcW w:w="810" w:type="dxa"/>
            <w:gridSpan w:val="2"/>
            <w:shd w:val="clear" w:color="auto" w:fill="auto"/>
          </w:tcPr>
          <w:p>
            <w:pPr>
              <w:widowControl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6.59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6.59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1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207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01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99　</w:t>
            </w: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其他文化旅游体育与传媒支出</w:t>
            </w:r>
          </w:p>
        </w:tc>
        <w:tc>
          <w:tcPr>
            <w:tcW w:w="10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展示馆运行经费　</w:t>
            </w:r>
          </w:p>
        </w:tc>
        <w:tc>
          <w:tcPr>
            <w:tcW w:w="81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18.80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18.80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1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10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　</w:t>
            </w:r>
          </w:p>
        </w:tc>
        <w:tc>
          <w:tcPr>
            <w:tcW w:w="81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1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1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1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1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5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1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1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1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1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325.39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215.39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0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克州文化中心    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备注：我单位无三公经费，所以此表是空表。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克州文化中心      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备注：我单位无政府性预算支出，所以此表是空表。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2020年部门预算情况说明</w:t>
      </w:r>
    </w:p>
    <w:p>
      <w:pPr>
        <w:spacing w:line="560" w:lineRule="exact"/>
        <w:jc w:val="center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关于克州文化中心2020年收支预算情况的总体说明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eastAsia="仿宋_GB2312"/>
          <w:color w:val="414141"/>
          <w:sz w:val="32"/>
          <w:szCs w:val="32"/>
        </w:rPr>
        <w:t>克州文化中心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>397.01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ascii="仿宋_GB2312" w:hAnsi="宋体" w:eastAsia="仿宋_GB2312" w:cs="宋体"/>
          <w:kern w:val="0"/>
          <w:sz w:val="32"/>
          <w:szCs w:val="32"/>
        </w:rPr>
        <w:t>97.01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万元、单位上年结余（不包括国库集中支付额度结余）</w:t>
      </w:r>
      <w:r>
        <w:rPr>
          <w:rFonts w:ascii="仿宋_GB2312" w:hAnsi="宋体" w:eastAsia="仿宋_GB2312" w:cs="宋体"/>
          <w:kern w:val="0"/>
          <w:sz w:val="32"/>
          <w:szCs w:val="32"/>
        </w:rPr>
        <w:t>300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万元等。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支出预算包括：文化体育和传媒支出</w:t>
      </w:r>
      <w:r>
        <w:rPr>
          <w:rFonts w:ascii="仿宋_GB2312" w:hAnsi="宋体" w:eastAsia="仿宋_GB2312" w:cs="宋体"/>
          <w:kern w:val="0"/>
          <w:sz w:val="32"/>
          <w:szCs w:val="32"/>
        </w:rPr>
        <w:t>397.01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二、关于克州文化中心2020年收入预算情况说明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克州文化中心收入预算397.01万元，其中：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一般公共预算97.01万元，占24 %，比上年减少10.39万元，主要原因是一人调离，工资及人员经费减少；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政府性基金预算未安排或0万元，占0%，比上年增加（减少）0万元，主要原因是：我单位无政府性基金预算安排；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单位上年结余（不包括国库集中支付额度结余）300万元，占76%，比上年减少297.17万元，主要原是2019年文化中心消防设备维护改造项目启动，使用了一部分结余资金，导致2020年结余资金减少。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三、关于克州文化中心单位2020年支出预算情况说明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克州文化中心单位2020年支出预算397.01万元，其中：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基本支出71.62万元，占18%，比上年减少20.48万元，主要原因是单位调离一人，工资人员经费支出减少。        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项目支出325.39万元，占82%，比上年减少287.09万元，主要原因是2019年增加文化中心消防设备维护改造项目经费。           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  <w:t>四、关于克州文化中心2020年财政拨款收支预算情况的总体说明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2020年财政拨款收支总预算397.01万元。</w:t>
      </w:r>
    </w:p>
    <w:p>
      <w:pPr>
        <w:spacing w:line="560" w:lineRule="exact"/>
        <w:ind w:left="638" w:leftChars="304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收入全部为一般公共预算拨款，无政府性基金预算款。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</w:rPr>
        <w:t>五、关于克州文化中心2020年一般公共预算当年拨款情况说明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 w:themeColor="text1"/>
          <w:kern w:val="0"/>
          <w:sz w:val="32"/>
          <w:szCs w:val="32"/>
        </w:rPr>
        <w:t>（一）一般公用预算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克州文化中心2020年一般公共预算拨款基本支出71.62万元，比上年执行数减少5.46万元，减少</w:t>
      </w:r>
      <w:r>
        <w:rPr>
          <w:rFonts w:ascii="仿宋_GB2312" w:hAnsi="宋体" w:eastAsia="仿宋_GB2312" w:cs="宋体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%。主要原因是：2020年正常晋升、增资，增加中央艰苦地方边贴。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800" w:firstLineChars="2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其他文化和旅游支出</w:t>
      </w:r>
      <w:r>
        <w:rPr>
          <w:rFonts w:hint="eastAsia" w:ascii="仿宋_GB2312" w:eastAsia="仿宋_GB2312"/>
          <w:sz w:val="32"/>
          <w:szCs w:val="32"/>
        </w:rPr>
        <w:t>（2</w:t>
      </w:r>
      <w:r>
        <w:rPr>
          <w:rFonts w:ascii="仿宋_GB2312" w:eastAsia="仿宋_GB2312"/>
          <w:sz w:val="32"/>
          <w:szCs w:val="32"/>
        </w:rPr>
        <w:t>070199</w:t>
      </w:r>
      <w:r>
        <w:rPr>
          <w:rFonts w:hint="eastAsia" w:ascii="仿宋_GB2312" w:eastAsia="仿宋_GB2312"/>
          <w:sz w:val="32"/>
          <w:szCs w:val="32"/>
        </w:rPr>
        <w:t>）71.62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万元，占18 %。</w:t>
      </w:r>
    </w:p>
    <w:p>
      <w:pPr>
        <w:spacing w:line="560" w:lineRule="exact"/>
        <w:ind w:firstLine="800" w:firstLineChars="2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其他文化旅游体育与传媒支出（2</w:t>
      </w:r>
      <w:r>
        <w:rPr>
          <w:rFonts w:ascii="仿宋_GB2312" w:hAnsi="宋体" w:eastAsia="仿宋_GB2312" w:cs="宋体"/>
          <w:kern w:val="0"/>
          <w:sz w:val="32"/>
          <w:szCs w:val="32"/>
        </w:rPr>
        <w:t>079999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）325.39万元，占82%。</w:t>
      </w:r>
    </w:p>
    <w:p>
      <w:pPr>
        <w:spacing w:line="560" w:lineRule="exact"/>
        <w:ind w:firstLine="800" w:firstLineChars="2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其他文化和旅游支出运行相对应的基本支出71.62万元是指人员经费支出53.42万元和公用经费支出18.20万元。</w:t>
      </w:r>
    </w:p>
    <w:p>
      <w:pPr>
        <w:spacing w:line="560" w:lineRule="exact"/>
        <w:ind w:firstLine="800" w:firstLineChars="2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其他文化旅游体育与传媒支出相对应的项目支出325.39万元包括：文化中心消防设施维护改造经费300万元、文化中心运行及消防经费6.59万元、展示馆运行经费18.8万元。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其他文化和旅游支出</w:t>
      </w:r>
      <w:r>
        <w:rPr>
          <w:rFonts w:hint="eastAsia" w:ascii="仿宋_GB2312" w:eastAsia="仿宋_GB2312"/>
          <w:sz w:val="32"/>
          <w:szCs w:val="32"/>
        </w:rPr>
        <w:t>（2</w:t>
      </w:r>
      <w:r>
        <w:rPr>
          <w:rFonts w:ascii="仿宋_GB2312" w:eastAsia="仿宋_GB2312"/>
          <w:sz w:val="32"/>
          <w:szCs w:val="32"/>
        </w:rPr>
        <w:t>07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文化和旅游（0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）行政运行（9</w:t>
      </w:r>
      <w:r>
        <w:rPr>
          <w:rFonts w:ascii="仿宋_GB2312" w:hAnsi="宋体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>2020</w:t>
      </w:r>
      <w:r>
        <w:rPr>
          <w:rFonts w:ascii="仿宋_GB2312" w:eastAsia="仿宋_GB2312"/>
          <w:sz w:val="32"/>
          <w:szCs w:val="32"/>
        </w:rPr>
        <w:t>年预算数为</w:t>
      </w:r>
      <w:r>
        <w:rPr>
          <w:rFonts w:hint="eastAsia" w:ascii="仿宋_GB2312" w:eastAsia="仿宋_GB2312"/>
          <w:sz w:val="32"/>
          <w:szCs w:val="32"/>
        </w:rPr>
        <w:t>107.40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比上年执行数增加5.46万元，主要原因是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一人调离，人员经费减少。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2、单位上年结余（不包括国库集中支付额度结余）300万元，比上年减少297.17万元，主要原因是2019年新增项目（文化中心消防设施维护改造经费），2020年没有新增项目，所以结余减少。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六、关于克州文化中心2020年一般公共预算基本支出情况说明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克州文化中心2020年一般公共预算基本支出71.62万元，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人员经费53.42万元，主要包括：基本工资17.17万元、津贴补贴22.37万元、奖金1.43万元、机关事业单位基本养老保险缴费5.85万元、其他社会保障缴费2.38万元、住房公积金4.21万元、奖励金0.01万元等。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公用经费18.20万元，主要包括：福利费0.45万元、工会经费0.25万元、办公费0.30万元、印刷费0.20万元、公用取暖费17万元等。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七、关于克州文化中心2020年项目支出情况说明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一、2020年克州</w:t>
      </w:r>
      <w:r>
        <w:rPr>
          <w:rFonts w:hint="eastAsia" w:ascii="仿宋_GB2312" w:eastAsia="仿宋_GB2312"/>
          <w:color w:val="414141"/>
          <w:sz w:val="32"/>
          <w:szCs w:val="32"/>
        </w:rPr>
        <w:t>文化中心</w:t>
      </w:r>
      <w:r>
        <w:rPr>
          <w:rFonts w:hint="eastAsia" w:ascii="仿宋_GB2312" w:hAnsi="黑体" w:eastAsia="仿宋_GB2312"/>
          <w:sz w:val="32"/>
          <w:szCs w:val="32"/>
        </w:rPr>
        <w:t>安排项目支出、专项业务费</w:t>
      </w:r>
    </w:p>
    <w:p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（1）项目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展示馆运行经费</w:t>
      </w:r>
    </w:p>
    <w:p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：公共文化服务体系</w:t>
      </w:r>
    </w:p>
    <w:p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18.8万元</w:t>
      </w:r>
    </w:p>
    <w:p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克州文化中心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按实际运用情况发放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2020年1月至12月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（2）项目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文化中心运行及消防经费</w:t>
      </w:r>
    </w:p>
    <w:p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：公共文化服务体系</w:t>
      </w:r>
    </w:p>
    <w:p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6.59万元</w:t>
      </w:r>
    </w:p>
    <w:p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克州文化中心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按实际运用情况发放</w:t>
      </w:r>
    </w:p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2020年1月至12月</w:t>
      </w: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八、关于克州文化中心2020年一般公共预算“三公”经费预算情况说明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克州文化中心2020年“三公”经费财政拨款预算数为0万元，其中：因公出国（境）费0万元，公务用车购置    0万元，公务用车运行费0万元，公务接待费0万元。2020年“三公”经费财政拨款预算比上年增加（减少）0万元，其中：因公出国（境）费增加（减少）0万元，主要原因是：我单位未安排因公出国人员，未产生因公出国（境）费；公务用车购置费为0，未安排预算。[或公务用车购置费增加（减少）0 万元，主要原因是：年初预算</w:t>
      </w:r>
      <w:r>
        <w:rPr>
          <w:rFonts w:hint="eastAsia" w:ascii="仿宋_GB2312" w:eastAsia="仿宋_GB2312"/>
          <w:color w:val="414141"/>
          <w:sz w:val="32"/>
          <w:szCs w:val="32"/>
        </w:rPr>
        <w:t>未安排公务用车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]；公务用车运行费增加（减少）0万元，主要原因是：年初预算未安排公务用车；公务接待费增加（减少）0万元，主要原因是：</w:t>
      </w:r>
      <w:r>
        <w:rPr>
          <w:rFonts w:hint="eastAsia" w:ascii="仿宋_GB2312" w:eastAsia="仿宋_GB2312"/>
          <w:color w:val="414141"/>
          <w:sz w:val="32"/>
          <w:szCs w:val="32"/>
        </w:rPr>
        <w:t>克州文化中心属于克州文化体育和旅游局下属单位（科级单位），接待费由上级单位克州文化体育和旅游局承担。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仿宋_GB2312" w:eastAsia="仿宋_GB2312"/>
          <w:color w:val="414141"/>
          <w:sz w:val="32"/>
          <w:szCs w:val="32"/>
        </w:rPr>
        <w:t>克州文化中心属于克州文化体育和旅游局下属单位（科级单位），无安排公务用车，未产生接待经费，接待也由上级单位克州文化体育广播影视局承担，所以克州文化中心无“三公经费”收支预算。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九、关于克州文化中心2020年政府性基金预算拨款情况说明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克州文化中心202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2020年，克州文化中心本级及下属0家行政单位和0家事业单位的机关运行经费财政拨款预算18.20万元，比上年预算减少0.20万元，下降1%。主要原因是1人调离，工会费和福利费支出减少。             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2020年，克州文化中心及下属单位政府采购预算   325.89万元，其中：政府采购货物预算25.89万元，政府采购工程预算300万元，政府采购服务预算0万元。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</w:t>
      </w:r>
      <w:r>
        <w:rPr>
          <w:rFonts w:ascii="仿宋_GB2312" w:hAnsi="宋体" w:eastAsia="仿宋_GB2312" w:cs="宋体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年底，克州文化中心及下属各预算单位占用使用国有资产总体情况为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1.房屋10600平方米，价值4372万元。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2.车辆0辆，价值0万元；其中：一般公务用车0辆，价值0万元；执法执勤用车0辆，价值0万元；其他车辆0辆，价值0万元。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3.办公家具价值145.19万元。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4.其他资产价值640.71万元。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单位价值50万元以上大型设备6台（套），单位价值100万元以上大型设备1台（套）。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2020年部门预算未安排购置车辆经费（或安排购置车辆经费0万元），安排购置50万元以上大型设备0台（套），单位价值100万元以上大型设备0台（套）。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个，涉及预算金额25.39万元。具体情况见下表（按项目分别填报）：</w:t>
      </w:r>
    </w:p>
    <w:tbl>
      <w:tblPr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50"/>
        <w:gridCol w:w="403"/>
        <w:gridCol w:w="135"/>
        <w:gridCol w:w="1494"/>
        <w:gridCol w:w="373"/>
        <w:gridCol w:w="3347"/>
        <w:gridCol w:w="75"/>
        <w:gridCol w:w="1404"/>
        <w:gridCol w:w="75"/>
        <w:gridCol w:w="1329"/>
        <w:gridCol w:w="50"/>
        <w:gridCol w:w="25"/>
        <w:gridCol w:w="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部门预算项目支出绩效目标表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6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7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文化中心消防及运行经费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6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67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克州文化中心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64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67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年度资金总额：6.59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64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其中：财政拨款：6.59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64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其他资金：0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87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该项目资金用于文化中心在两会期间购买会议用品，大小会议室日常维护及保洁。通过该项目的实施，保障文化中心日常接待和消防设施正常运行，提高会议服务质量，达到消防绝对安全。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项目完成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购买两会期间办公用品次数（次）</w:t>
            </w:r>
          </w:p>
        </w:tc>
        <w:tc>
          <w:tcPr>
            <w:tcW w:w="2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保洁次数（次）</w:t>
            </w:r>
          </w:p>
        </w:tc>
        <w:tc>
          <w:tcPr>
            <w:tcW w:w="2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聘用人数（人）</w:t>
            </w:r>
          </w:p>
        </w:tc>
        <w:tc>
          <w:tcPr>
            <w:tcW w:w="2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资金使用合格率（%）</w:t>
            </w:r>
          </w:p>
        </w:tc>
        <w:tc>
          <w:tcPr>
            <w:tcW w:w="2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资金拨付及时率（%）</w:t>
            </w:r>
          </w:p>
        </w:tc>
        <w:tc>
          <w:tcPr>
            <w:tcW w:w="2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购买两会期间用品费用（万元）</w:t>
            </w:r>
          </w:p>
        </w:tc>
        <w:tc>
          <w:tcPr>
            <w:tcW w:w="2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项目效益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提高会议服务质量</w:t>
            </w:r>
          </w:p>
        </w:tc>
        <w:tc>
          <w:tcPr>
            <w:tcW w:w="2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保障会议正常运行</w:t>
            </w:r>
          </w:p>
        </w:tc>
        <w:tc>
          <w:tcPr>
            <w:tcW w:w="2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受益群众满意率（%）</w:t>
            </w:r>
          </w:p>
        </w:tc>
        <w:tc>
          <w:tcPr>
            <w:tcW w:w="2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5" w:type="dxa"/>
          <w:trHeight w:val="480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5" w:type="dxa"/>
          <w:trHeight w:val="480" w:hRule="atLeast"/>
        </w:trPr>
        <w:tc>
          <w:tcPr>
            <w:tcW w:w="9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部门预算项目支出绩效目标表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5" w:type="dxa"/>
          <w:trHeight w:val="285" w:hRule="atLeast"/>
        </w:trPr>
        <w:tc>
          <w:tcPr>
            <w:tcW w:w="9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5" w:type="dxa"/>
          <w:trHeight w:val="439" w:hRule="atLeast"/>
        </w:trPr>
        <w:tc>
          <w:tcPr>
            <w:tcW w:w="3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展示馆运行经费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5" w:type="dxa"/>
          <w:trHeight w:val="439" w:hRule="atLeast"/>
        </w:trPr>
        <w:tc>
          <w:tcPr>
            <w:tcW w:w="3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6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克州文化中心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5" w:type="dxa"/>
          <w:trHeight w:val="439" w:hRule="atLeast"/>
        </w:trPr>
        <w:tc>
          <w:tcPr>
            <w:tcW w:w="302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6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年度资金总额：18.80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5" w:type="dxa"/>
          <w:trHeight w:val="439" w:hRule="atLeast"/>
        </w:trPr>
        <w:tc>
          <w:tcPr>
            <w:tcW w:w="3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其中：财政拨款：18.80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5" w:type="dxa"/>
          <w:trHeight w:val="439" w:hRule="atLeast"/>
        </w:trPr>
        <w:tc>
          <w:tcPr>
            <w:tcW w:w="3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其他资金：0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5" w:type="dxa"/>
          <w:trHeight w:val="439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88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5" w:type="dxa"/>
          <w:trHeight w:val="1062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该项目资金用于展示馆场馆信息化设备更新升级、场馆卫生保洁等。通过该项目的实施，保障展示馆日常接待和正常运行，提高服务质量，增强参观宾客满意度。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5" w:type="dxa"/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5" w:type="dxa"/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项目完成</w:t>
            </w:r>
          </w:p>
        </w:tc>
        <w:tc>
          <w:tcPr>
            <w:tcW w:w="20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升级信息化设备次数（次）</w:t>
            </w:r>
          </w:p>
        </w:tc>
        <w:tc>
          <w:tcPr>
            <w:tcW w:w="2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5" w:type="dxa"/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聘用人员数量（人）</w:t>
            </w:r>
          </w:p>
        </w:tc>
        <w:tc>
          <w:tcPr>
            <w:tcW w:w="2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5" w:type="dxa"/>
          <w:trHeight w:val="44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水、电费缴纳次数（次）</w:t>
            </w:r>
          </w:p>
        </w:tc>
        <w:tc>
          <w:tcPr>
            <w:tcW w:w="2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5" w:type="dxa"/>
          <w:trHeight w:val="4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资金使用合格率（%）</w:t>
            </w:r>
          </w:p>
        </w:tc>
        <w:tc>
          <w:tcPr>
            <w:tcW w:w="2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5" w:type="dxa"/>
          <w:trHeight w:val="44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资金拨付及时率（%）</w:t>
            </w:r>
          </w:p>
        </w:tc>
        <w:tc>
          <w:tcPr>
            <w:tcW w:w="2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5" w:type="dxa"/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升级更换设备费用（万元）</w:t>
            </w:r>
          </w:p>
        </w:tc>
        <w:tc>
          <w:tcPr>
            <w:tcW w:w="2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5" w:type="dxa"/>
          <w:trHeight w:val="44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项目效益</w:t>
            </w: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5" w:type="dxa"/>
          <w:trHeight w:val="44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提高服务质量</w:t>
            </w:r>
          </w:p>
        </w:tc>
        <w:tc>
          <w:tcPr>
            <w:tcW w:w="2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5" w:type="dxa"/>
          <w:trHeight w:val="44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5" w:type="dxa"/>
          <w:trHeight w:val="44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保障展示馆正常运行</w:t>
            </w:r>
          </w:p>
        </w:tc>
        <w:tc>
          <w:tcPr>
            <w:tcW w:w="2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5" w:type="dxa"/>
          <w:trHeight w:val="10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受益群众满意率（%）</w:t>
            </w:r>
          </w:p>
        </w:tc>
        <w:tc>
          <w:tcPr>
            <w:tcW w:w="2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克州文化中心无其他需说明的事项。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6840"/>
        </w:tabs>
        <w:spacing w:line="520" w:lineRule="exact"/>
        <w:ind w:firstLine="5280" w:firstLineChars="16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克州文化中心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2020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1月20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81CD5"/>
    <w:rsid w:val="00012D28"/>
    <w:rsid w:val="00032AE8"/>
    <w:rsid w:val="000343F0"/>
    <w:rsid w:val="000D56B0"/>
    <w:rsid w:val="000E1878"/>
    <w:rsid w:val="000F4BF6"/>
    <w:rsid w:val="00106382"/>
    <w:rsid w:val="00111173"/>
    <w:rsid w:val="00114DEC"/>
    <w:rsid w:val="00167EEC"/>
    <w:rsid w:val="001934F0"/>
    <w:rsid w:val="001A7A68"/>
    <w:rsid w:val="001F0BB3"/>
    <w:rsid w:val="00324290"/>
    <w:rsid w:val="00387451"/>
    <w:rsid w:val="00432267"/>
    <w:rsid w:val="00481CD5"/>
    <w:rsid w:val="0055016E"/>
    <w:rsid w:val="005C42E0"/>
    <w:rsid w:val="00703662"/>
    <w:rsid w:val="008160EE"/>
    <w:rsid w:val="00851E60"/>
    <w:rsid w:val="00882057"/>
    <w:rsid w:val="00944358"/>
    <w:rsid w:val="009A1FBE"/>
    <w:rsid w:val="009C7B62"/>
    <w:rsid w:val="009D0AA2"/>
    <w:rsid w:val="009F263D"/>
    <w:rsid w:val="00A44EFA"/>
    <w:rsid w:val="00AF3372"/>
    <w:rsid w:val="00B22D8A"/>
    <w:rsid w:val="00B31849"/>
    <w:rsid w:val="00C72F3C"/>
    <w:rsid w:val="00D06D6F"/>
    <w:rsid w:val="00E469CA"/>
    <w:rsid w:val="00E7167C"/>
    <w:rsid w:val="00EA14F9"/>
    <w:rsid w:val="00FE7E2C"/>
    <w:rsid w:val="018739A3"/>
    <w:rsid w:val="071E56AD"/>
    <w:rsid w:val="0D7D6ED9"/>
    <w:rsid w:val="0FB7594F"/>
    <w:rsid w:val="16B20DA7"/>
    <w:rsid w:val="1E0776B8"/>
    <w:rsid w:val="1F6D5275"/>
    <w:rsid w:val="27310F08"/>
    <w:rsid w:val="383B50B3"/>
    <w:rsid w:val="4E1F24C4"/>
    <w:rsid w:val="62F96645"/>
    <w:rsid w:val="646542E0"/>
    <w:rsid w:val="686B71A3"/>
    <w:rsid w:val="700C7877"/>
    <w:rsid w:val="7850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uiPriority w:val="0"/>
  </w:style>
  <w:style w:type="character" w:customStyle="1" w:styleId="12">
    <w:name w:val="页眉 字符"/>
    <w:basedOn w:val="9"/>
    <w:link w:val="4"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1543</Words>
  <Characters>8800</Characters>
  <Lines>73</Lines>
  <Paragraphs>20</Paragraphs>
  <TotalTime>33</TotalTime>
  <ScaleCrop>false</ScaleCrop>
  <LinksUpToDate>false</LinksUpToDate>
  <CharactersWithSpaces>10323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2020-01-09T10:17:00Z</cp:lastPrinted>
  <dcterms:modified xsi:type="dcterms:W3CDTF">2020-11-25T04:01:58Z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