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ind w:firstLine="420" w:firstLineChars="200"/>
        <w:jc w:val="center"/>
        <w:outlineLvl w:val="1"/>
        <w:rPr>
          <w:rFonts w:hint="eastAsia" w:eastAsiaTheme="minorEastAsia"/>
          <w:lang w:eastAsia="zh-CN"/>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9525</wp:posOffset>
            </wp:positionH>
            <wp:positionV relativeFrom="paragraph">
              <wp:posOffset>11430</wp:posOffset>
            </wp:positionV>
            <wp:extent cx="5308600" cy="8808720"/>
            <wp:effectExtent l="0" t="0" r="10160" b="0"/>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pic:blipFill>
                  <pic:spPr>
                    <a:xfrm>
                      <a:off x="0" y="0"/>
                      <a:ext cx="5308600" cy="8808720"/>
                    </a:xfrm>
                    <a:prstGeom prst="rect">
                      <a:avLst/>
                    </a:prstGeom>
                  </pic:spPr>
                </pic:pic>
              </a:graphicData>
            </a:graphic>
          </wp:anchor>
        </w:drawing>
      </w:r>
    </w:p>
    <w:p>
      <w:pPr>
        <w:widowControl/>
        <w:spacing w:line="460" w:lineRule="exact"/>
        <w:ind w:firstLine="643" w:firstLineChars="200"/>
        <w:jc w:val="center"/>
        <w:outlineLvl w:val="1"/>
        <w:rPr>
          <w:rFonts w:hint="eastAsia"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目 录</w:t>
      </w:r>
    </w:p>
    <w:p>
      <w:pPr>
        <w:widowControl/>
        <w:spacing w:line="460" w:lineRule="exact"/>
        <w:ind w:firstLine="643"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b/>
          <w:bCs/>
          <w:kern w:val="0"/>
          <w:sz w:val="32"/>
          <w:szCs w:val="32"/>
        </w:rPr>
        <w:t>第一部分 克州科技交流中心单位概况</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一、主要职能</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二、机构设置及人员情况</w:t>
      </w:r>
    </w:p>
    <w:p>
      <w:pPr>
        <w:widowControl/>
        <w:spacing w:line="460" w:lineRule="exact"/>
        <w:ind w:firstLine="643"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b/>
          <w:bCs/>
          <w:kern w:val="0"/>
          <w:sz w:val="32"/>
          <w:szCs w:val="32"/>
        </w:rPr>
        <w:t>第二部分 2020年克州科技交流中心预算公开表</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一、克州科技交流中心收支总体情况表</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二、克州科技交流中心收入总体情况表</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三、克州科技交流中心支出总体情况表</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四、克州科技交流中心财政拨款收支总体情况表</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五、克州科技交流中心一般公共预算支出情况表</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六、克州科技交流中心一般公共预算基本支出情况表</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七、项目支出情况表</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八、克州科技交流中心一般公共预算“三公”经费支出情况表</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九、克州科技交流中心政府性基金预算支出情况表</w:t>
      </w:r>
    </w:p>
    <w:p>
      <w:pPr>
        <w:widowControl/>
        <w:spacing w:line="460" w:lineRule="exact"/>
        <w:ind w:firstLine="643" w:firstLineChars="200"/>
        <w:outlineLvl w:val="1"/>
        <w:rPr>
          <w:rFonts w:hint="eastAsia" w:ascii="仿宋_GB2312" w:hAnsi="宋体" w:eastAsia="仿宋_GB2312" w:cs="Times New Roman"/>
          <w:b/>
          <w:bCs/>
          <w:kern w:val="0"/>
          <w:sz w:val="32"/>
          <w:szCs w:val="32"/>
        </w:rPr>
      </w:pPr>
      <w:r>
        <w:rPr>
          <w:rFonts w:hint="eastAsia" w:ascii="仿宋_GB2312" w:hAnsi="宋体" w:eastAsia="仿宋_GB2312" w:cs="Times New Roman"/>
          <w:b/>
          <w:bCs/>
          <w:kern w:val="0"/>
          <w:sz w:val="32"/>
          <w:szCs w:val="32"/>
        </w:rPr>
        <w:t>第三部分 2020年克州科技交流中心预算情况说明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一、关于克州科技交流中心年收支预算情况的总体说明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二、关于克州科技交流中心年收入预算情况说明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三、关于克州科技交流中心年支出预算情况说明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四、关于克州科技交流中心年财政拨款收支预算情况的总体说明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五、关于克州科技交流中心年一般公共预算当年拨款情况说明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六、关于克州科技交流中心年一般公共预算基本支出情况说明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七、关于克州科技交流中心年项目支出情况说明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八、关于克州科技交流中心年一般公共预算“三公”经费预算情况说明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九、关于克州科技交流中心年政府性基金预算拨款情况说明</w:t>
      </w:r>
    </w:p>
    <w:p>
      <w:pPr>
        <w:widowControl/>
        <w:spacing w:line="460" w:lineRule="exact"/>
        <w:ind w:firstLine="640"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十、其他重要事项的情况说明</w:t>
      </w:r>
    </w:p>
    <w:p>
      <w:pPr>
        <w:widowControl/>
        <w:spacing w:line="460" w:lineRule="exact"/>
        <w:ind w:firstLine="643" w:firstLineChars="200"/>
        <w:outlineLvl w:val="1"/>
        <w:rPr>
          <w:rFonts w:hint="eastAsia" w:ascii="仿宋_GB2312" w:hAnsi="宋体" w:eastAsia="仿宋_GB2312" w:cs="Times New Roman"/>
          <w:kern w:val="0"/>
          <w:sz w:val="32"/>
          <w:szCs w:val="32"/>
        </w:rPr>
      </w:pPr>
      <w:r>
        <w:rPr>
          <w:rFonts w:hint="eastAsia" w:ascii="仿宋_GB2312" w:hAnsi="宋体" w:eastAsia="仿宋_GB2312" w:cs="Times New Roman"/>
          <w:b/>
          <w:bCs/>
          <w:kern w:val="0"/>
          <w:sz w:val="32"/>
          <w:szCs w:val="32"/>
        </w:rPr>
        <w:t>第四部分 名词解释</w:t>
      </w:r>
    </w:p>
    <w:p>
      <w:pPr>
        <w:widowControl/>
        <w:spacing w:line="560" w:lineRule="exact"/>
        <w:jc w:val="center"/>
        <w:rPr>
          <w:rFonts w:hint="eastAsia" w:ascii="仿宋_GB2312" w:hAnsi="黑体" w:eastAsia="仿宋_GB2312" w:cs="宋体"/>
          <w:bCs/>
          <w:kern w:val="0"/>
          <w:sz w:val="32"/>
          <w:szCs w:val="32"/>
        </w:rPr>
      </w:pPr>
      <w:r>
        <w:rPr>
          <w:rFonts w:hint="eastAsia" w:ascii="仿宋_GB2312" w:hAnsi="黑体" w:eastAsia="仿宋_GB2312" w:cs="宋体"/>
          <w:b/>
          <w:bCs w:val="0"/>
          <w:kern w:val="0"/>
          <w:sz w:val="32"/>
          <w:szCs w:val="32"/>
        </w:rPr>
        <w:t>第一部分 克州科技交流中心单位概况</w:t>
      </w:r>
    </w:p>
    <w:p>
      <w:pPr>
        <w:widowControl/>
        <w:spacing w:line="560" w:lineRule="exact"/>
        <w:ind w:firstLine="643" w:firstLineChars="200"/>
        <w:jc w:val="left"/>
        <w:rPr>
          <w:rFonts w:hint="eastAsia" w:ascii="仿宋_GB2312" w:hAnsi="黑体" w:eastAsia="仿宋_GB2312" w:cs="宋体"/>
          <w:b/>
          <w:bCs w:val="0"/>
          <w:kern w:val="0"/>
          <w:sz w:val="32"/>
          <w:szCs w:val="32"/>
        </w:rPr>
      </w:pPr>
      <w:r>
        <w:rPr>
          <w:rFonts w:hint="eastAsia" w:ascii="仿宋_GB2312" w:hAnsi="黑体" w:eastAsia="仿宋_GB2312" w:cs="宋体"/>
          <w:b/>
          <w:bCs w:val="0"/>
          <w:kern w:val="0"/>
          <w:sz w:val="32"/>
          <w:szCs w:val="32"/>
        </w:rPr>
        <w:t>一、主要职能</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1、开展创新战略的规划，提出指导科技交流研究的参考建议；</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2、加强理论创新、思想创新和方法创新的研究，对技术成果起到引导和示范作用；</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3、坚持政府导向、科技需求为主的选题原则，积极与自治区科技发展战略研究院进行合作，开展科技工作前期调研、选题、查新的工作；接受政府部门、企业和研究机构、社团组织的委托进行政策提供和咨询工作；培养和建设科技战略人才骨干队伍，为科技交流和科技局的中心工作提供决策咨询；</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4、建立开放式的科技合作交流平台，做好科技信息服务工作。</w:t>
      </w:r>
    </w:p>
    <w:p>
      <w:pPr>
        <w:widowControl/>
        <w:spacing w:line="560" w:lineRule="exact"/>
        <w:ind w:firstLine="643" w:firstLineChars="200"/>
        <w:jc w:val="left"/>
        <w:rPr>
          <w:rFonts w:hint="eastAsia" w:ascii="仿宋_GB2312" w:hAnsi="黑体" w:eastAsia="仿宋_GB2312" w:cs="宋体"/>
          <w:bCs/>
          <w:kern w:val="0"/>
          <w:sz w:val="32"/>
          <w:szCs w:val="32"/>
        </w:rPr>
      </w:pPr>
      <w:r>
        <w:rPr>
          <w:rFonts w:hint="eastAsia" w:ascii="仿宋_GB2312" w:hAnsi="黑体" w:eastAsia="仿宋_GB2312" w:cs="宋体"/>
          <w:b/>
          <w:bCs w:val="0"/>
          <w:kern w:val="0"/>
          <w:sz w:val="32"/>
          <w:szCs w:val="32"/>
        </w:rPr>
        <w:t>二、机构设置及人员情况</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克州科技交流中心无下属预算单位，下设1个科室，分别是：办公室。</w:t>
      </w:r>
    </w:p>
    <w:p>
      <w:pPr>
        <w:widowControl/>
        <w:spacing w:line="560" w:lineRule="exact"/>
        <w:ind w:firstLine="640" w:firstLineChars="200"/>
        <w:jc w:val="left"/>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克州科技交流中心编制数4，实有人数4人，其中：在职4人，增加（减少）0人；退休9人，增加（减少）0人；离休人员0人，增加（减少）0人。</w:t>
      </w: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center"/>
        <w:rPr>
          <w:rFonts w:hint="eastAsia" w:ascii="仿宋_GB2312" w:hAnsi="黑体" w:eastAsia="仿宋_GB2312" w:cs="宋体"/>
          <w:b/>
          <w:bCs w:val="0"/>
          <w:kern w:val="0"/>
          <w:sz w:val="32"/>
          <w:szCs w:val="32"/>
        </w:rPr>
      </w:pPr>
      <w:r>
        <w:rPr>
          <w:rFonts w:hint="eastAsia" w:ascii="仿宋_GB2312" w:hAnsi="黑体" w:eastAsia="仿宋_GB2312" w:cs="宋体"/>
          <w:b/>
          <w:bCs w:val="0"/>
          <w:kern w:val="0"/>
          <w:sz w:val="32"/>
          <w:szCs w:val="32"/>
          <w:lang w:val="en-US" w:eastAsia="zh-CN"/>
        </w:rPr>
        <w:t>第二部分  2020年克州科技交流中心预算公开表</w:t>
      </w:r>
    </w:p>
    <w:p>
      <w:pPr>
        <w:widowControl/>
        <w:spacing w:line="560" w:lineRule="exact"/>
        <w:jc w:val="left"/>
        <w:rPr>
          <w:rFonts w:hint="default" w:ascii="仿宋_GB2312" w:hAnsi="黑体" w:eastAsia="仿宋_GB2312" w:cs="宋体"/>
          <w:bCs/>
          <w:kern w:val="0"/>
          <w:sz w:val="32"/>
          <w:szCs w:val="32"/>
          <w:lang w:val="en-US" w:eastAsia="zh-CN"/>
        </w:rPr>
      </w:pPr>
      <w:r>
        <w:rPr>
          <w:rFonts w:hint="eastAsia" w:ascii="仿宋_GB2312" w:hAnsi="黑体" w:eastAsia="仿宋_GB2312" w:cs="宋体"/>
          <w:b/>
          <w:bCs w:val="0"/>
          <w:kern w:val="0"/>
          <w:sz w:val="32"/>
          <w:szCs w:val="32"/>
          <w:lang w:val="en-US" w:eastAsia="zh-CN"/>
        </w:rPr>
        <w:t>表一：</w:t>
      </w:r>
    </w:p>
    <w:p>
      <w:pPr>
        <w:widowControl/>
        <w:spacing w:line="560" w:lineRule="exact"/>
        <w:jc w:val="center"/>
        <w:rPr>
          <w:rFonts w:hint="eastAsia" w:ascii="仿宋_GB2312" w:hAnsi="黑体" w:eastAsia="仿宋_GB2312" w:cs="宋体"/>
          <w:b/>
          <w:bCs w:val="0"/>
          <w:kern w:val="0"/>
          <w:sz w:val="32"/>
          <w:szCs w:val="32"/>
        </w:rPr>
      </w:pPr>
      <w:r>
        <w:rPr>
          <w:rFonts w:hint="default" w:ascii="仿宋_GB2312" w:hAnsi="黑体" w:eastAsia="仿宋_GB2312" w:cs="宋体"/>
          <w:b/>
          <w:bCs w:val="0"/>
          <w:kern w:val="0"/>
          <w:sz w:val="32"/>
          <w:szCs w:val="32"/>
          <w:lang w:val="en-US" w:eastAsia="zh-CN"/>
        </w:rPr>
        <w:t>克州科技交流中心收支总体情况表</w:t>
      </w:r>
    </w:p>
    <w:p>
      <w:pPr>
        <w:widowControl/>
        <w:spacing w:line="560" w:lineRule="exact"/>
        <w:jc w:val="left"/>
        <w:rPr>
          <w:rFonts w:hint="eastAsia" w:ascii="仿宋_GB2312" w:hAnsi="黑体" w:eastAsia="仿宋_GB2312" w:cs="宋体"/>
          <w:bCs/>
          <w:kern w:val="0"/>
          <w:sz w:val="24"/>
          <w:szCs w:val="24"/>
        </w:rPr>
      </w:pPr>
      <w:r>
        <w:rPr>
          <w:rFonts w:hint="default" w:ascii="仿宋_GB2312" w:hAnsi="黑体" w:eastAsia="仿宋_GB2312" w:cs="宋体"/>
          <w:bCs/>
          <w:kern w:val="0"/>
          <w:sz w:val="24"/>
          <w:szCs w:val="24"/>
          <w:lang w:val="en-US" w:eastAsia="zh-CN"/>
        </w:rPr>
        <w:t>编制</w:t>
      </w:r>
      <w:r>
        <w:rPr>
          <w:rFonts w:hint="eastAsia" w:ascii="仿宋_GB2312" w:hAnsi="黑体" w:eastAsia="仿宋_GB2312" w:cs="宋体"/>
          <w:bCs/>
          <w:kern w:val="0"/>
          <w:sz w:val="24"/>
          <w:szCs w:val="24"/>
          <w:lang w:val="en-US" w:eastAsia="zh-CN"/>
        </w:rPr>
        <w:t>部门：</w:t>
      </w:r>
      <w:r>
        <w:rPr>
          <w:rFonts w:hint="default" w:ascii="仿宋_GB2312" w:hAnsi="黑体" w:eastAsia="仿宋_GB2312" w:cs="宋体"/>
          <w:bCs/>
          <w:kern w:val="0"/>
          <w:sz w:val="24"/>
          <w:szCs w:val="24"/>
          <w:lang w:val="en-US" w:eastAsia="zh-CN"/>
        </w:rPr>
        <w:t>克州科技交流中心                                </w:t>
      </w:r>
      <w:r>
        <w:rPr>
          <w:rFonts w:hint="eastAsia" w:ascii="仿宋_GB2312" w:hAnsi="黑体" w:eastAsia="仿宋_GB2312" w:cs="宋体"/>
          <w:bCs/>
          <w:kern w:val="0"/>
          <w:sz w:val="24"/>
          <w:szCs w:val="24"/>
          <w:lang w:val="en-US" w:eastAsia="zh-CN"/>
        </w:rPr>
        <w:t xml:space="preserve">               </w:t>
      </w:r>
      <w:r>
        <w:rPr>
          <w:rFonts w:hint="default" w:ascii="仿宋_GB2312" w:hAnsi="黑体" w:eastAsia="仿宋_GB2312" w:cs="宋体"/>
          <w:bCs/>
          <w:kern w:val="0"/>
          <w:sz w:val="24"/>
          <w:szCs w:val="24"/>
          <w:lang w:val="en-US" w:eastAsia="zh-CN"/>
        </w:rPr>
        <w:t> 单位：万元</w:t>
      </w: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2234"/>
        <w:gridCol w:w="1924"/>
        <w:gridCol w:w="2627"/>
        <w:gridCol w:w="165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297" w:hRule="atLeast"/>
          <w:jc w:val="center"/>
        </w:trPr>
        <w:tc>
          <w:tcPr>
            <w:tcW w:w="4158" w:type="dxa"/>
            <w:gridSpan w:val="2"/>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4"/>
                <w:szCs w:val="24"/>
                <w:lang w:val="en-US" w:eastAsia="zh-CN" w:bidi="ar"/>
              </w:rPr>
              <w:t>收     入</w:t>
            </w:r>
          </w:p>
        </w:tc>
        <w:tc>
          <w:tcPr>
            <w:tcW w:w="427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4"/>
                <w:szCs w:val="24"/>
                <w:lang w:val="en-US" w:eastAsia="zh-CN" w:bidi="ar"/>
              </w:rPr>
              <w:t>支     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center"/>
              <w:rPr>
                <w:sz w:val="20"/>
                <w:szCs w:val="20"/>
              </w:rPr>
            </w:pPr>
            <w:r>
              <w:rPr>
                <w:rFonts w:hint="default" w:ascii="仿宋_GB2312" w:eastAsia="仿宋_GB2312" w:cs="仿宋_GB2312" w:hAnsiTheme="minorHAnsi"/>
                <w:b/>
                <w:kern w:val="0"/>
                <w:sz w:val="20"/>
                <w:szCs w:val="20"/>
                <w:lang w:val="en-US" w:eastAsia="zh-CN" w:bidi="ar"/>
              </w:rPr>
              <w:t>项     目</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center"/>
              <w:rPr>
                <w:sz w:val="20"/>
                <w:szCs w:val="20"/>
              </w:rPr>
            </w:pPr>
            <w:r>
              <w:rPr>
                <w:rFonts w:hint="default" w:ascii="仿宋_GB2312" w:eastAsia="仿宋_GB2312" w:cs="仿宋_GB2312" w:hAnsiTheme="minorHAnsi"/>
                <w:b/>
                <w:kern w:val="0"/>
                <w:sz w:val="20"/>
                <w:szCs w:val="20"/>
                <w:lang w:val="en-US" w:eastAsia="zh-CN" w:bidi="ar"/>
              </w:rPr>
              <w:t>预算数</w:t>
            </w:r>
          </w:p>
        </w:tc>
        <w:tc>
          <w:tcPr>
            <w:tcW w:w="2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center"/>
              <w:rPr>
                <w:sz w:val="20"/>
                <w:szCs w:val="20"/>
              </w:rPr>
            </w:pPr>
            <w:r>
              <w:rPr>
                <w:rFonts w:hint="default" w:ascii="仿宋_GB2312" w:eastAsia="仿宋_GB2312" w:cs="仿宋_GB2312" w:hAnsiTheme="minorHAnsi"/>
                <w:b/>
                <w:kern w:val="0"/>
                <w:sz w:val="20"/>
                <w:szCs w:val="20"/>
                <w:lang w:val="en-US" w:eastAsia="zh-CN" w:bidi="ar"/>
              </w:rPr>
              <w:t>功能分类</w:t>
            </w:r>
          </w:p>
        </w:tc>
        <w:tc>
          <w:tcPr>
            <w:tcW w:w="1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center"/>
              <w:rPr>
                <w:sz w:val="20"/>
                <w:szCs w:val="20"/>
              </w:rPr>
            </w:pPr>
            <w:r>
              <w:rPr>
                <w:rFonts w:hint="default" w:ascii="仿宋_GB2312" w:eastAsia="仿宋_GB2312" w:cs="仿宋_GB2312" w:hAnsiTheme="minorHAnsi"/>
                <w:b/>
                <w:kern w:val="0"/>
                <w:sz w:val="20"/>
                <w:szCs w:val="20"/>
                <w:lang w:val="en-US" w:eastAsia="zh-CN" w:bidi="ar"/>
              </w:rPr>
              <w:t>预算数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财政拨款（补助）</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61.15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201 一般公共服务支出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一般公共预算</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61.15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202 外交支出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政府性基金预算</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203 国防支出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教育收费（财政专户）</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204 公共安全支出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上级补助收入</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7.55</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205 教育支出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事业收入</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206 科学技术支出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68.70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事业单位经营收入</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207 文化旅游体育与传媒支出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其他收入</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208 社会保障和就业支出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上级专项收入</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209社会保险基金支出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用事业基金弥补收支差额</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210卫生健康支出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211 节能环保支出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212 城乡社区支出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213 农林水支出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214 交通运输支出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215 资源勘探工业信息等支出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216 商业服务业等支出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217 金融支出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219 援助其他地区支出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220 自然资源海洋气象等支出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221 住房保障支出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222 粮油物资储备支出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223 国有资本经营预算支出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224灾害防治及应急管理支出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227 预备费</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229 其他支出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230转移性支出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231 债务还本支出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232 债务付息支出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223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9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233 债务发行费用支出</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0" w:hRule="atLeast"/>
          <w:jc w:val="center"/>
        </w:trPr>
        <w:tc>
          <w:tcPr>
            <w:tcW w:w="2234"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小           计</w:t>
            </w:r>
          </w:p>
        </w:tc>
        <w:tc>
          <w:tcPr>
            <w:tcW w:w="19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68.70</w:t>
            </w:r>
          </w:p>
        </w:tc>
        <w:tc>
          <w:tcPr>
            <w:tcW w:w="26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w:t>
            </w:r>
          </w:p>
        </w:tc>
        <w:tc>
          <w:tcPr>
            <w:tcW w:w="1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　　68.70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9" w:hRule="atLeast"/>
          <w:jc w:val="center"/>
        </w:trPr>
        <w:tc>
          <w:tcPr>
            <w:tcW w:w="2234"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center"/>
              <w:rPr>
                <w:sz w:val="18"/>
                <w:szCs w:val="18"/>
              </w:rPr>
            </w:pPr>
            <w:r>
              <w:rPr>
                <w:rFonts w:hint="default" w:ascii="仿宋_GB2312" w:eastAsia="仿宋_GB2312" w:cs="仿宋_GB2312" w:hAnsiTheme="minorHAnsi"/>
                <w:kern w:val="0"/>
                <w:sz w:val="18"/>
                <w:szCs w:val="18"/>
                <w:lang w:val="en-US" w:eastAsia="zh-CN" w:bidi="ar"/>
              </w:rPr>
              <w:t>单位上年结余（不包括国库集中支付额度结余）</w:t>
            </w:r>
          </w:p>
        </w:tc>
        <w:tc>
          <w:tcPr>
            <w:tcW w:w="19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center"/>
              <w:rPr>
                <w:sz w:val="18"/>
                <w:szCs w:val="18"/>
              </w:rPr>
            </w:pPr>
            <w:r>
              <w:rPr>
                <w:rFonts w:hint="default" w:ascii="仿宋_GB2312" w:eastAsia="仿宋_GB2312" w:cs="仿宋_GB2312" w:hAnsiTheme="minorHAnsi"/>
                <w:kern w:val="0"/>
                <w:sz w:val="18"/>
                <w:szCs w:val="18"/>
                <w:lang w:val="en-US" w:eastAsia="zh-CN" w:bidi="ar"/>
              </w:rPr>
              <w:t> </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77" w:hRule="atLeast"/>
          <w:jc w:val="center"/>
        </w:trPr>
        <w:tc>
          <w:tcPr>
            <w:tcW w:w="2234" w:type="dxa"/>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收  入  总  计</w:t>
            </w:r>
          </w:p>
        </w:tc>
        <w:tc>
          <w:tcPr>
            <w:tcW w:w="19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68.70　</w:t>
            </w:r>
          </w:p>
        </w:tc>
        <w:tc>
          <w:tcPr>
            <w:tcW w:w="2627" w:type="dxa"/>
            <w:tcBorders>
              <w:top w:val="nil"/>
              <w:left w:val="nil"/>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left"/>
              <w:rPr>
                <w:sz w:val="18"/>
                <w:szCs w:val="18"/>
              </w:rPr>
            </w:pPr>
            <w:r>
              <w:rPr>
                <w:rFonts w:hint="default" w:ascii="仿宋_GB2312" w:eastAsia="仿宋_GB2312" w:cs="仿宋_GB2312" w:hAnsiTheme="minorHAnsi"/>
                <w:kern w:val="0"/>
                <w:sz w:val="18"/>
                <w:szCs w:val="18"/>
                <w:lang w:val="en-US" w:eastAsia="zh-CN" w:bidi="ar"/>
              </w:rPr>
              <w:t>支  出  合  计</w:t>
            </w:r>
          </w:p>
        </w:tc>
        <w:tc>
          <w:tcPr>
            <w:tcW w:w="16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line="300" w:lineRule="atLeast"/>
              <w:ind w:left="0" w:right="0"/>
              <w:jc w:val="right"/>
              <w:rPr>
                <w:sz w:val="18"/>
                <w:szCs w:val="18"/>
              </w:rPr>
            </w:pPr>
            <w:r>
              <w:rPr>
                <w:rFonts w:hint="default" w:ascii="仿宋_GB2312" w:eastAsia="仿宋_GB2312" w:cs="仿宋_GB2312" w:hAnsiTheme="minorHAnsi"/>
                <w:kern w:val="0"/>
                <w:sz w:val="18"/>
                <w:szCs w:val="18"/>
                <w:lang w:val="en-US" w:eastAsia="zh-CN" w:bidi="ar"/>
              </w:rPr>
              <w:t>　68.70　</w:t>
            </w:r>
          </w:p>
        </w:tc>
      </w:tr>
    </w:tbl>
    <w:p>
      <w:pPr>
        <w:widowControl/>
        <w:jc w:val="both"/>
        <w:outlineLvl w:val="1"/>
        <w:rPr>
          <w:rFonts w:hint="eastAsia" w:ascii="仿宋_GB2312" w:hAnsi="宋体" w:eastAsia="仿宋_GB2312" w:cs="Times New Roman"/>
          <w:b/>
          <w:kern w:val="0"/>
          <w:sz w:val="32"/>
          <w:szCs w:val="32"/>
        </w:rPr>
      </w:pPr>
      <w:r>
        <w:rPr>
          <w:rFonts w:hint="default" w:ascii="仿宋_GB2312" w:hAnsi="宋体" w:eastAsia="仿宋_GB2312" w:cs="Times New Roman"/>
          <w:b/>
          <w:kern w:val="0"/>
          <w:sz w:val="32"/>
          <w:szCs w:val="32"/>
          <w:lang w:val="en-US" w:eastAsia="zh-CN"/>
        </w:rPr>
        <w:t>表二：</w:t>
      </w:r>
    </w:p>
    <w:p>
      <w:pPr>
        <w:widowControl/>
        <w:jc w:val="center"/>
        <w:outlineLvl w:val="1"/>
        <w:rPr>
          <w:b/>
          <w:bCs/>
          <w:sz w:val="32"/>
          <w:szCs w:val="32"/>
        </w:rPr>
      </w:pPr>
      <w:r>
        <w:rPr>
          <w:rFonts w:hint="default" w:ascii="仿宋_GB2312" w:hAnsi="宋体" w:eastAsia="仿宋_GB2312" w:cs="Times New Roman"/>
          <w:b/>
          <w:kern w:val="0"/>
          <w:sz w:val="32"/>
          <w:szCs w:val="32"/>
          <w:lang w:val="en-US" w:eastAsia="zh-CN"/>
        </w:rPr>
        <w:t>克州科技交流中心收入总体情况表</w:t>
      </w:r>
    </w:p>
    <w:p>
      <w:pPr>
        <w:bidi w:val="0"/>
        <w:rPr>
          <w:rFonts w:hint="eastAsia" w:ascii="仿宋_GB2312" w:hAnsi="宋体" w:eastAsia="仿宋_GB2312" w:cs="Times New Roman"/>
          <w:kern w:val="0"/>
          <w:sz w:val="24"/>
          <w:szCs w:val="24"/>
        </w:rPr>
      </w:pPr>
      <w:r>
        <w:rPr>
          <w:rFonts w:hint="default" w:ascii="仿宋_GB2312" w:hAnsi="宋体" w:eastAsia="仿宋_GB2312" w:cs="Times New Roman"/>
          <w:kern w:val="0"/>
          <w:sz w:val="24"/>
          <w:szCs w:val="24"/>
          <w:lang w:val="en-US" w:eastAsia="zh-CN"/>
        </w:rPr>
        <w:t>填报</w:t>
      </w:r>
      <w:r>
        <w:rPr>
          <w:rFonts w:hint="eastAsia" w:ascii="仿宋_GB2312" w:hAnsi="宋体" w:eastAsia="仿宋_GB2312" w:cs="Times New Roman"/>
          <w:kern w:val="0"/>
          <w:sz w:val="24"/>
          <w:szCs w:val="24"/>
          <w:lang w:val="en-US" w:eastAsia="zh-CN"/>
        </w:rPr>
        <w:t>单位：</w:t>
      </w:r>
      <w:r>
        <w:rPr>
          <w:rFonts w:hint="default" w:ascii="仿宋_GB2312" w:hAnsi="宋体" w:eastAsia="仿宋_GB2312" w:cs="Times New Roman"/>
          <w:kern w:val="0"/>
          <w:sz w:val="24"/>
          <w:szCs w:val="24"/>
          <w:lang w:val="en-US" w:eastAsia="zh-CN"/>
        </w:rPr>
        <w:t>克州科技交流中心    </w:t>
      </w:r>
      <w:r>
        <w:rPr>
          <w:rFonts w:hint="default"/>
          <w:sz w:val="24"/>
          <w:szCs w:val="24"/>
          <w:lang w:val="en-US" w:eastAsia="zh-CN"/>
        </w:rPr>
        <w:t>                                     </w:t>
      </w:r>
      <w:r>
        <w:rPr>
          <w:rFonts w:hint="eastAsia"/>
          <w:sz w:val="24"/>
          <w:szCs w:val="24"/>
          <w:lang w:val="en-US" w:eastAsia="zh-CN"/>
        </w:rPr>
        <w:t xml:space="preserve">        </w:t>
      </w:r>
      <w:r>
        <w:rPr>
          <w:rFonts w:hint="default" w:ascii="仿宋_GB2312" w:hAnsi="宋体" w:eastAsia="仿宋_GB2312" w:cs="Times New Roman"/>
          <w:kern w:val="0"/>
          <w:sz w:val="24"/>
          <w:szCs w:val="24"/>
          <w:lang w:val="en-US" w:eastAsia="zh-CN"/>
        </w:rPr>
        <w:t>单位：万元</w:t>
      </w: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516"/>
        <w:gridCol w:w="417"/>
        <w:gridCol w:w="417"/>
        <w:gridCol w:w="617"/>
        <w:gridCol w:w="779"/>
        <w:gridCol w:w="716"/>
        <w:gridCol w:w="492"/>
        <w:gridCol w:w="492"/>
        <w:gridCol w:w="492"/>
        <w:gridCol w:w="662"/>
        <w:gridCol w:w="516"/>
        <w:gridCol w:w="499"/>
        <w:gridCol w:w="417"/>
        <w:gridCol w:w="594"/>
        <w:gridCol w:w="81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510" w:hRule="atLeast"/>
          <w:jc w:val="center"/>
        </w:trPr>
        <w:tc>
          <w:tcPr>
            <w:tcW w:w="1350"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功能分类科目编码</w:t>
            </w:r>
          </w:p>
        </w:tc>
        <w:tc>
          <w:tcPr>
            <w:tcW w:w="617"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功能分类科目名称</w:t>
            </w:r>
          </w:p>
        </w:tc>
        <w:tc>
          <w:tcPr>
            <w:tcW w:w="779"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总  计</w:t>
            </w:r>
          </w:p>
        </w:tc>
        <w:tc>
          <w:tcPr>
            <w:tcW w:w="716"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一般公共预算拨款</w:t>
            </w:r>
          </w:p>
        </w:tc>
        <w:tc>
          <w:tcPr>
            <w:tcW w:w="492"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政府性基金预算拨款</w:t>
            </w:r>
          </w:p>
        </w:tc>
        <w:tc>
          <w:tcPr>
            <w:tcW w:w="492"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财政专户管理资金</w:t>
            </w:r>
          </w:p>
        </w:tc>
        <w:tc>
          <w:tcPr>
            <w:tcW w:w="492"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事业收入</w:t>
            </w:r>
          </w:p>
        </w:tc>
        <w:tc>
          <w:tcPr>
            <w:tcW w:w="662" w:type="dxa"/>
            <w:vMerge w:val="restart"/>
            <w:tcBorders>
              <w:top w:val="single" w:color="auto" w:sz="8" w:space="0"/>
              <w:left w:val="nil"/>
              <w:bottom w:val="nil"/>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 </w:t>
            </w:r>
          </w:p>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 </w:t>
            </w:r>
          </w:p>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上级补助收入</w:t>
            </w:r>
          </w:p>
        </w:tc>
        <w:tc>
          <w:tcPr>
            <w:tcW w:w="516"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事业单位经营收入</w:t>
            </w:r>
          </w:p>
        </w:tc>
        <w:tc>
          <w:tcPr>
            <w:tcW w:w="499"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其他收入</w:t>
            </w:r>
          </w:p>
        </w:tc>
        <w:tc>
          <w:tcPr>
            <w:tcW w:w="417" w:type="dxa"/>
            <w:vMerge w:val="restart"/>
            <w:tcBorders>
              <w:top w:val="single" w:color="auto" w:sz="8" w:space="0"/>
              <w:left w:val="nil"/>
              <w:bottom w:val="nil"/>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 </w:t>
            </w:r>
          </w:p>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 </w:t>
            </w:r>
          </w:p>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上级专项收入</w:t>
            </w:r>
          </w:p>
        </w:tc>
        <w:tc>
          <w:tcPr>
            <w:tcW w:w="594"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用事业基金弥补收支差额</w:t>
            </w:r>
          </w:p>
        </w:tc>
        <w:tc>
          <w:tcPr>
            <w:tcW w:w="811" w:type="dxa"/>
            <w:vMerge w:val="restart"/>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18"/>
                <w:szCs w:val="18"/>
                <w:lang w:val="en-US" w:eastAsia="zh-CN" w:bidi="ar"/>
              </w:rPr>
              <w:t>单位上年结余（不包括国库集中支付额度结余）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870"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b/>
                <w:color w:val="000000"/>
                <w:kern w:val="0"/>
                <w:sz w:val="20"/>
                <w:szCs w:val="20"/>
                <w:lang w:val="en-US" w:eastAsia="zh-CN" w:bidi="ar"/>
              </w:rPr>
              <w:t>类</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b/>
                <w:color w:val="000000"/>
                <w:kern w:val="0"/>
                <w:sz w:val="20"/>
                <w:szCs w:val="20"/>
                <w:lang w:val="en-US" w:eastAsia="zh-CN" w:bidi="ar"/>
              </w:rPr>
              <w:t>款</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b/>
                <w:color w:val="000000"/>
                <w:kern w:val="0"/>
                <w:sz w:val="20"/>
                <w:szCs w:val="20"/>
                <w:lang w:val="en-US" w:eastAsia="zh-CN" w:bidi="ar"/>
              </w:rPr>
              <w:t>项</w:t>
            </w:r>
          </w:p>
        </w:tc>
        <w:tc>
          <w:tcPr>
            <w:tcW w:w="617"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79"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16"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92"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92"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92"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62" w:type="dxa"/>
            <w:vMerge w:val="continue"/>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516"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99"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17" w:type="dxa"/>
            <w:vMerge w:val="continue"/>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rPr>
                <w:rFonts w:hint="eastAsia" w:ascii="宋体"/>
                <w:sz w:val="24"/>
                <w:szCs w:val="24"/>
              </w:rPr>
            </w:pPr>
          </w:p>
        </w:tc>
        <w:tc>
          <w:tcPr>
            <w:tcW w:w="594"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11" w:type="dxa"/>
            <w:vMerge w:val="continue"/>
            <w:tcBorders>
              <w:top w:val="single" w:color="auto"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17"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color w:val="000000"/>
                <w:kern w:val="0"/>
                <w:sz w:val="20"/>
                <w:szCs w:val="20"/>
                <w:lang w:val="en-US" w:eastAsia="zh-CN" w:bidi="ar"/>
              </w:rPr>
              <w:t>206</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color w:val="000000"/>
                <w:kern w:val="0"/>
                <w:sz w:val="20"/>
                <w:szCs w:val="20"/>
                <w:lang w:val="en-US" w:eastAsia="zh-CN" w:bidi="ar"/>
              </w:rPr>
              <w:t>04</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color w:val="000000"/>
                <w:kern w:val="0"/>
                <w:sz w:val="20"/>
                <w:szCs w:val="20"/>
                <w:lang w:val="en-US" w:eastAsia="zh-CN" w:bidi="ar"/>
              </w:rPr>
              <w:t>99</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color w:val="000000"/>
                <w:kern w:val="0"/>
                <w:sz w:val="20"/>
                <w:szCs w:val="20"/>
                <w:lang w:val="en-US" w:eastAsia="zh-CN" w:bidi="ar"/>
              </w:rPr>
              <w:t>其他技术研究与开发支出</w:t>
            </w:r>
          </w:p>
        </w:tc>
        <w:tc>
          <w:tcPr>
            <w:tcW w:w="7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18"/>
                <w:szCs w:val="18"/>
                <w:lang w:val="en-US" w:eastAsia="zh-CN" w:bidi="ar"/>
              </w:rPr>
              <w:t>68.70</w:t>
            </w:r>
          </w:p>
        </w:tc>
        <w:tc>
          <w:tcPr>
            <w:tcW w:w="7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仿宋_GB2312" w:eastAsia="仿宋_GB2312" w:cs="仿宋_GB2312" w:hAnsiTheme="minorHAnsi"/>
                <w:color w:val="000000"/>
                <w:kern w:val="0"/>
                <w:sz w:val="20"/>
                <w:szCs w:val="20"/>
                <w:lang w:val="en-US" w:eastAsia="zh-CN" w:bidi="ar"/>
              </w:rPr>
              <w:t>61.15</w:t>
            </w:r>
          </w:p>
        </w:tc>
        <w:tc>
          <w:tcPr>
            <w:tcW w:w="4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p>
        </w:tc>
        <w:tc>
          <w:tcPr>
            <w:tcW w:w="4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p>
        </w:tc>
        <w:tc>
          <w:tcPr>
            <w:tcW w:w="4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p>
          <w:p>
            <w:pPr>
              <w:keepNext w:val="0"/>
              <w:keepLines w:val="0"/>
              <w:widowControl/>
              <w:suppressLineNumbers w:val="0"/>
              <w:spacing w:before="0" w:beforeAutospacing="1" w:after="0" w:afterAutospacing="1"/>
              <w:ind w:left="0" w:right="0"/>
              <w:jc w:val="center"/>
            </w:pPr>
          </w:p>
        </w:tc>
        <w:tc>
          <w:tcPr>
            <w:tcW w:w="662"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p>
          <w:p>
            <w:pPr>
              <w:keepNext w:val="0"/>
              <w:keepLines w:val="0"/>
              <w:widowControl/>
              <w:suppressLineNumbers w:val="0"/>
              <w:spacing w:before="0" w:beforeAutospacing="1" w:after="0" w:afterAutospacing="1"/>
              <w:ind w:left="0" w:right="0"/>
              <w:jc w:val="both"/>
            </w:pPr>
            <w:r>
              <w:rPr>
                <w:rFonts w:hint="default" w:ascii="仿宋_GB2312" w:eastAsia="仿宋_GB2312" w:cs="仿宋_GB2312" w:hAnsiTheme="minorHAnsi"/>
                <w:color w:val="000000"/>
                <w:kern w:val="0"/>
                <w:sz w:val="20"/>
                <w:szCs w:val="20"/>
                <w:lang w:val="en-US" w:eastAsia="zh-CN" w:bidi="ar"/>
              </w:rPr>
              <w:t>7.55</w:t>
            </w:r>
          </w:p>
        </w:tc>
        <w:tc>
          <w:tcPr>
            <w:tcW w:w="5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p>
        </w:tc>
        <w:tc>
          <w:tcPr>
            <w:tcW w:w="4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p>
        </w:tc>
        <w:tc>
          <w:tcPr>
            <w:tcW w:w="417"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center"/>
            </w:pP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仿宋_GB2312" w:eastAsia="仿宋_GB2312" w:cs="仿宋_GB2312"/>
                <w:color w:val="000000"/>
                <w:kern w:val="0"/>
                <w:sz w:val="20"/>
                <w:szCs w:val="20"/>
                <w:lang w:val="en-US" w:eastAsia="zh-CN" w:bidi="ar"/>
              </w:rPr>
              <w:t>206</w:t>
            </w: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仿宋_GB2312" w:eastAsia="仿宋_GB2312" w:cs="仿宋_GB2312"/>
                <w:color w:val="000000"/>
                <w:kern w:val="0"/>
                <w:sz w:val="20"/>
                <w:szCs w:val="20"/>
                <w:lang w:val="en-US" w:eastAsia="zh-CN" w:bidi="ar"/>
              </w:rPr>
              <w:t>04</w:t>
            </w: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仿宋_GB2312" w:eastAsia="仿宋_GB2312" w:cs="仿宋_GB2312"/>
                <w:color w:val="000000"/>
                <w:kern w:val="0"/>
                <w:sz w:val="20"/>
                <w:szCs w:val="20"/>
                <w:lang w:val="en-US" w:eastAsia="zh-CN" w:bidi="ar"/>
              </w:rPr>
              <w:t>99</w:t>
            </w:r>
            <w:r>
              <w:rPr>
                <w:rFonts w:hint="default" w:ascii="仿宋_GB2312" w:eastAsia="仿宋_GB2312" w:cs="仿宋_GB2312" w:hAnsiTheme="minorHAnsi"/>
                <w:color w:val="000000"/>
                <w:kern w:val="0"/>
                <w:sz w:val="20"/>
                <w:szCs w:val="20"/>
                <w:lang w:val="en-US" w:eastAsia="zh-CN" w:bidi="ar"/>
              </w:rPr>
              <w:t>　</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color w:val="000000"/>
                <w:kern w:val="0"/>
                <w:sz w:val="20"/>
                <w:szCs w:val="20"/>
                <w:lang w:val="en-US" w:eastAsia="zh-CN" w:bidi="ar"/>
              </w:rPr>
              <w:t>合计</w:t>
            </w:r>
          </w:p>
        </w:tc>
        <w:tc>
          <w:tcPr>
            <w:tcW w:w="7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仿宋_GB2312" w:eastAsia="仿宋_GB2312" w:cs="仿宋_GB2312"/>
                <w:color w:val="000000"/>
                <w:kern w:val="0"/>
                <w:sz w:val="20"/>
                <w:szCs w:val="20"/>
                <w:lang w:val="en-US" w:eastAsia="zh-CN" w:bidi="ar"/>
              </w:rPr>
              <w:t>68.7</w:t>
            </w:r>
            <w:r>
              <w:rPr>
                <w:rFonts w:hint="default" w:ascii="仿宋_GB2312" w:eastAsia="仿宋_GB2312" w:cs="仿宋_GB2312" w:hAnsiTheme="minorHAnsi"/>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仿宋_GB2312" w:eastAsia="仿宋_GB2312" w:cs="仿宋_GB2312"/>
                <w:color w:val="000000"/>
                <w:kern w:val="0"/>
                <w:sz w:val="20"/>
                <w:szCs w:val="20"/>
                <w:lang w:val="en-US" w:eastAsia="zh-CN" w:bidi="ar"/>
              </w:rPr>
              <w:t>61.15</w:t>
            </w: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仿宋_GB2312" w:eastAsia="仿宋_GB2312" w:cs="仿宋_GB2312"/>
                <w:color w:val="000000"/>
                <w:kern w:val="0"/>
                <w:sz w:val="20"/>
                <w:szCs w:val="20"/>
                <w:lang w:val="en-US" w:eastAsia="zh-CN" w:bidi="ar"/>
              </w:rPr>
              <w:t>7.55</w:t>
            </w:r>
            <w:r>
              <w:rPr>
                <w:rFonts w:hint="default" w:ascii="仿宋_GB2312" w:eastAsia="仿宋_GB2312" w:cs="仿宋_GB2312" w:hAnsiTheme="minorHAnsi"/>
                <w:color w:val="000000"/>
                <w:kern w:val="0"/>
                <w:sz w:val="20"/>
                <w:szCs w:val="20"/>
                <w:lang w:val="en-US" w:eastAsia="zh-CN" w:bidi="ar"/>
              </w:rPr>
              <w:t> </w:t>
            </w:r>
          </w:p>
        </w:tc>
        <w:tc>
          <w:tcPr>
            <w:tcW w:w="5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0"/>
                <w:szCs w:val="20"/>
                <w:lang w:val="en-US" w:eastAsia="zh-CN" w:bidi="ar"/>
              </w:rPr>
              <w:t>　</w:t>
            </w:r>
          </w:p>
        </w:tc>
        <w:tc>
          <w:tcPr>
            <w:tcW w:w="8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　</w:t>
            </w:r>
          </w:p>
        </w:tc>
      </w:tr>
    </w:tbl>
    <w:p>
      <w:pPr>
        <w:widowControl/>
        <w:outlineLvl w:val="1"/>
        <w:rPr>
          <w:rFonts w:hint="eastAsia" w:ascii="仿宋_GB2312" w:hAnsi="宋体" w:eastAsia="仿宋_GB2312" w:cs="Times New Roman"/>
          <w:b/>
          <w:kern w:val="0"/>
          <w:sz w:val="28"/>
          <w:szCs w:val="32"/>
        </w:rPr>
      </w:pPr>
      <w:r>
        <w:rPr>
          <w:rFonts w:hint="default" w:ascii="仿宋_GB2312" w:hAnsi="宋体" w:eastAsia="仿宋_GB2312" w:cs="Times New Roman"/>
          <w:b/>
          <w:kern w:val="0"/>
          <w:sz w:val="28"/>
          <w:szCs w:val="32"/>
          <w:lang w:val="en-US" w:eastAsia="zh-CN"/>
        </w:rPr>
        <w:t>备注：无内容应公开空表并说明情况。</w:t>
      </w:r>
    </w:p>
    <w:p>
      <w:pPr>
        <w:widowControl/>
        <w:jc w:val="both"/>
        <w:outlineLvl w:val="1"/>
        <w:rPr>
          <w:rFonts w:hint="eastAsia" w:ascii="仿宋_GB2312" w:hAnsi="宋体" w:eastAsia="仿宋_GB2312" w:cs="Times New Roman"/>
          <w:b/>
          <w:kern w:val="0"/>
          <w:sz w:val="32"/>
          <w:szCs w:val="32"/>
        </w:rPr>
      </w:pPr>
      <w:r>
        <w:rPr>
          <w:rFonts w:hint="default" w:ascii="仿宋_GB2312" w:hAnsi="宋体" w:eastAsia="仿宋_GB2312" w:cs="Times New Roman"/>
          <w:b/>
          <w:kern w:val="0"/>
          <w:sz w:val="32"/>
          <w:szCs w:val="32"/>
          <w:lang w:val="en-US" w:eastAsia="zh-CN"/>
        </w:rPr>
        <w:t>表三：</w:t>
      </w:r>
    </w:p>
    <w:p>
      <w:pPr>
        <w:widowControl/>
        <w:jc w:val="center"/>
        <w:outlineLvl w:val="1"/>
        <w:rPr>
          <w:rFonts w:hint="eastAsia" w:ascii="仿宋_GB2312" w:hAnsi="宋体" w:eastAsia="仿宋_GB2312" w:cs="Times New Roman"/>
          <w:b/>
          <w:kern w:val="0"/>
          <w:sz w:val="32"/>
          <w:szCs w:val="32"/>
        </w:rPr>
      </w:pPr>
      <w:r>
        <w:rPr>
          <w:rFonts w:hint="default" w:ascii="仿宋_GB2312" w:hAnsi="宋体" w:eastAsia="仿宋_GB2312" w:cs="Times New Roman"/>
          <w:b/>
          <w:kern w:val="0"/>
          <w:sz w:val="32"/>
          <w:szCs w:val="32"/>
          <w:lang w:val="en-US" w:eastAsia="zh-CN"/>
        </w:rPr>
        <w:t>克州科技交流中心支出总体情况表</w:t>
      </w:r>
    </w:p>
    <w:p>
      <w:pPr>
        <w:bidi w:val="0"/>
        <w:rPr>
          <w:rFonts w:hint="eastAsia" w:ascii="仿宋_GB2312" w:hAnsi="宋体" w:eastAsia="仿宋_GB2312" w:cs="Times New Roman"/>
          <w:kern w:val="0"/>
          <w:sz w:val="24"/>
          <w:szCs w:val="24"/>
        </w:rPr>
      </w:pPr>
      <w:r>
        <w:rPr>
          <w:rFonts w:hint="default" w:ascii="仿宋_GB2312" w:hAnsi="宋体" w:eastAsia="仿宋_GB2312" w:cs="Times New Roman"/>
          <w:kern w:val="0"/>
          <w:sz w:val="24"/>
          <w:szCs w:val="24"/>
          <w:lang w:val="en-US" w:eastAsia="zh-CN"/>
        </w:rPr>
        <w:t>编制</w:t>
      </w:r>
      <w:r>
        <w:rPr>
          <w:rFonts w:hint="eastAsia" w:ascii="仿宋_GB2312" w:hAnsi="宋体" w:eastAsia="仿宋_GB2312" w:cs="Times New Roman"/>
          <w:kern w:val="0"/>
          <w:sz w:val="24"/>
          <w:szCs w:val="24"/>
          <w:lang w:val="en-US" w:eastAsia="zh-CN"/>
        </w:rPr>
        <w:t>部门：</w:t>
      </w:r>
      <w:r>
        <w:rPr>
          <w:rFonts w:hint="default" w:ascii="仿宋_GB2312" w:hAnsi="宋体" w:eastAsia="仿宋_GB2312" w:cs="Times New Roman"/>
          <w:kern w:val="0"/>
          <w:sz w:val="24"/>
          <w:szCs w:val="24"/>
          <w:lang w:val="en-US" w:eastAsia="zh-CN"/>
        </w:rPr>
        <w:t>克州科技交流中心 </w:t>
      </w:r>
      <w:r>
        <w:rPr>
          <w:rFonts w:hint="default"/>
          <w:sz w:val="24"/>
          <w:szCs w:val="24"/>
          <w:lang w:val="en-US" w:eastAsia="zh-CN"/>
        </w:rPr>
        <w:t>                                       </w:t>
      </w:r>
      <w:r>
        <w:rPr>
          <w:rFonts w:hint="eastAsia"/>
          <w:sz w:val="24"/>
          <w:szCs w:val="24"/>
          <w:lang w:val="en-US" w:eastAsia="zh-CN"/>
        </w:rPr>
        <w:t xml:space="preserve">           </w:t>
      </w:r>
      <w:r>
        <w:rPr>
          <w:rFonts w:hint="eastAsia" w:ascii="仿宋_GB2312" w:hAnsi="宋体" w:eastAsia="仿宋_GB2312" w:cs="Times New Roman"/>
          <w:kern w:val="0"/>
          <w:sz w:val="24"/>
          <w:szCs w:val="24"/>
          <w:lang w:val="en-US" w:eastAsia="zh-CN"/>
        </w:rPr>
        <w:t xml:space="preserve">   </w:t>
      </w:r>
      <w:r>
        <w:rPr>
          <w:rFonts w:hint="default" w:ascii="仿宋_GB2312" w:hAnsi="宋体" w:eastAsia="仿宋_GB2312" w:cs="Times New Roman"/>
          <w:kern w:val="0"/>
          <w:sz w:val="24"/>
          <w:szCs w:val="24"/>
          <w:lang w:val="en-US" w:eastAsia="zh-CN"/>
        </w:rPr>
        <w:t>单位：万元</w:t>
      </w: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546"/>
        <w:gridCol w:w="436"/>
        <w:gridCol w:w="456"/>
        <w:gridCol w:w="2160"/>
        <w:gridCol w:w="1617"/>
        <w:gridCol w:w="1618"/>
        <w:gridCol w:w="160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345" w:hRule="atLeast"/>
          <w:jc w:val="center"/>
        </w:trPr>
        <w:tc>
          <w:tcPr>
            <w:tcW w:w="3598"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0"/>
                <w:szCs w:val="20"/>
                <w:lang w:val="en-US" w:eastAsia="zh-CN" w:bidi="ar"/>
              </w:rPr>
              <w:t>项目</w:t>
            </w:r>
          </w:p>
        </w:tc>
        <w:tc>
          <w:tcPr>
            <w:tcW w:w="4839" w:type="dxa"/>
            <w:gridSpan w:val="3"/>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0"/>
                <w:szCs w:val="20"/>
                <w:lang w:val="en-US" w:eastAsia="zh-CN" w:bidi="ar"/>
              </w:rPr>
              <w:t>支出预算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80" w:hRule="atLeast"/>
          <w:jc w:val="center"/>
        </w:trPr>
        <w:tc>
          <w:tcPr>
            <w:tcW w:w="143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0"/>
                <w:szCs w:val="20"/>
                <w:lang w:val="en-US" w:eastAsia="zh-CN" w:bidi="ar"/>
              </w:rPr>
              <w:t>功能分类科目编码</w:t>
            </w:r>
          </w:p>
        </w:tc>
        <w:tc>
          <w:tcPr>
            <w:tcW w:w="2160"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0"/>
                <w:szCs w:val="20"/>
                <w:lang w:val="en-US" w:eastAsia="zh-CN" w:bidi="ar"/>
              </w:rPr>
              <w:t>功能分类科目名称</w:t>
            </w:r>
          </w:p>
        </w:tc>
        <w:tc>
          <w:tcPr>
            <w:tcW w:w="1617"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0"/>
                <w:szCs w:val="20"/>
                <w:lang w:val="en-US" w:eastAsia="zh-CN" w:bidi="ar"/>
              </w:rPr>
              <w:t>合计</w:t>
            </w:r>
          </w:p>
        </w:tc>
        <w:tc>
          <w:tcPr>
            <w:tcW w:w="1618"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0"/>
                <w:szCs w:val="20"/>
                <w:lang w:val="en-US" w:eastAsia="zh-CN" w:bidi="ar"/>
              </w:rPr>
              <w:t>基本支出</w:t>
            </w:r>
          </w:p>
        </w:tc>
        <w:tc>
          <w:tcPr>
            <w:tcW w:w="1604"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0"/>
                <w:szCs w:val="20"/>
                <w:lang w:val="en-US" w:eastAsia="zh-CN" w:bidi="ar"/>
              </w:rPr>
              <w:t>项目支出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0"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类</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款</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项</w:t>
            </w:r>
          </w:p>
        </w:tc>
        <w:tc>
          <w:tcPr>
            <w:tcW w:w="2160"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7"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8"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04"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206</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04</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99</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color w:val="000000"/>
                <w:kern w:val="0"/>
                <w:sz w:val="20"/>
                <w:szCs w:val="20"/>
                <w:lang w:val="en-US" w:eastAsia="zh-CN" w:bidi="ar"/>
              </w:rPr>
              <w:t>其他技术研究与开发支出</w:t>
            </w: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18"/>
                <w:szCs w:val="18"/>
                <w:lang w:val="en-US" w:eastAsia="zh-CN" w:bidi="ar"/>
              </w:rPr>
              <w:t>　68.70</w:t>
            </w: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r>
              <w:rPr>
                <w:rFonts w:hint="default" w:ascii="仿宋_GB2312" w:eastAsia="仿宋_GB2312" w:cs="仿宋_GB2312" w:hAnsiTheme="minorHAnsi"/>
                <w:kern w:val="0"/>
                <w:sz w:val="18"/>
                <w:szCs w:val="18"/>
                <w:lang w:val="en-US" w:eastAsia="zh-CN" w:bidi="ar"/>
              </w:rPr>
              <w:t>　68.70</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54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206　</w:t>
            </w:r>
          </w:p>
        </w:tc>
        <w:tc>
          <w:tcPr>
            <w:tcW w:w="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04　</w:t>
            </w:r>
          </w:p>
        </w:tc>
        <w:tc>
          <w:tcPr>
            <w:tcW w:w="4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99　</w:t>
            </w:r>
          </w:p>
        </w:tc>
        <w:tc>
          <w:tcPr>
            <w:tcW w:w="21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2"/>
                <w:szCs w:val="22"/>
                <w:lang w:val="en-US" w:eastAsia="zh-CN" w:bidi="ar"/>
              </w:rPr>
              <w:t>合计</w:t>
            </w:r>
          </w:p>
        </w:tc>
        <w:tc>
          <w:tcPr>
            <w:tcW w:w="1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rPr>
                <w:rFonts w:hint="default"/>
                <w:lang w:val="en-US"/>
              </w:rPr>
            </w:pPr>
            <w:r>
              <w:rPr>
                <w:rFonts w:hint="eastAsia" w:ascii="宋体" w:hAnsi="宋体" w:eastAsia="宋体" w:cs="宋体"/>
                <w:color w:val="000000"/>
                <w:kern w:val="0"/>
                <w:sz w:val="24"/>
                <w:szCs w:val="24"/>
                <w:lang w:val="en-US" w:eastAsia="zh-CN" w:bidi="ar"/>
              </w:rPr>
              <w:t>　68.7</w:t>
            </w:r>
          </w:p>
        </w:tc>
        <w:tc>
          <w:tcPr>
            <w:tcW w:w="1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68.7　</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r>
    </w:tbl>
    <w:p>
      <w:pPr>
        <w:widowControl/>
        <w:outlineLvl w:val="1"/>
        <w:rPr>
          <w:rFonts w:hint="default" w:ascii="仿宋_GB2312" w:hAnsi="宋体" w:eastAsia="仿宋_GB2312" w:cs="Times New Roman"/>
          <w:b/>
          <w:kern w:val="0"/>
          <w:sz w:val="28"/>
          <w:szCs w:val="32"/>
          <w:lang w:val="en-US" w:eastAsia="zh-CN"/>
        </w:rPr>
      </w:pPr>
      <w:r>
        <w:rPr>
          <w:rFonts w:hint="default" w:ascii="仿宋_GB2312" w:hAnsi="宋体" w:eastAsia="仿宋_GB2312" w:cs="Times New Roman"/>
          <w:b/>
          <w:kern w:val="0"/>
          <w:sz w:val="28"/>
          <w:szCs w:val="32"/>
          <w:lang w:val="en-US" w:eastAsia="zh-CN"/>
        </w:rPr>
        <w:t>备注：无内容应公开空表并说明情况。</w:t>
      </w:r>
    </w:p>
    <w:p>
      <w:pPr>
        <w:widowControl/>
        <w:spacing w:before="120" w:beforeLines="50"/>
        <w:jc w:val="both"/>
        <w:outlineLvl w:val="1"/>
        <w:rPr>
          <w:rFonts w:hint="default" w:ascii="仿宋_GB2312" w:hAnsi="宋体" w:eastAsia="仿宋_GB2312" w:cs="Times New Roman"/>
          <w:b/>
          <w:kern w:val="0"/>
          <w:sz w:val="32"/>
          <w:szCs w:val="32"/>
          <w:lang w:val="en-US" w:eastAsia="zh-CN"/>
        </w:rPr>
      </w:pPr>
    </w:p>
    <w:p>
      <w:pPr>
        <w:widowControl/>
        <w:spacing w:before="120" w:beforeLines="50"/>
        <w:jc w:val="both"/>
        <w:outlineLvl w:val="1"/>
        <w:rPr>
          <w:rFonts w:hint="default" w:ascii="仿宋_GB2312" w:hAnsi="宋体" w:eastAsia="仿宋_GB2312" w:cs="Times New Roman"/>
          <w:b/>
          <w:kern w:val="0"/>
          <w:sz w:val="32"/>
          <w:szCs w:val="32"/>
          <w:lang w:val="en-US" w:eastAsia="zh-CN"/>
        </w:rPr>
      </w:pPr>
      <w:r>
        <w:rPr>
          <w:rFonts w:hint="default" w:ascii="仿宋_GB2312" w:hAnsi="宋体" w:eastAsia="仿宋_GB2312" w:cs="Times New Roman"/>
          <w:b/>
          <w:kern w:val="0"/>
          <w:sz w:val="32"/>
          <w:szCs w:val="32"/>
          <w:lang w:val="en-US" w:eastAsia="zh-CN"/>
        </w:rPr>
        <w:t>表四：</w:t>
      </w:r>
    </w:p>
    <w:p>
      <w:pPr>
        <w:widowControl/>
        <w:spacing w:before="120" w:beforeLines="50"/>
        <w:jc w:val="center"/>
        <w:outlineLvl w:val="1"/>
        <w:rPr>
          <w:sz w:val="24"/>
          <w:szCs w:val="24"/>
        </w:rPr>
      </w:pPr>
      <w:r>
        <w:rPr>
          <w:rFonts w:hint="default" w:ascii="仿宋_GB2312" w:hAnsi="宋体" w:eastAsia="仿宋_GB2312" w:cs="Times New Roman"/>
          <w:b/>
          <w:kern w:val="0"/>
          <w:sz w:val="32"/>
          <w:szCs w:val="32"/>
          <w:lang w:val="en-US" w:eastAsia="zh-CN"/>
        </w:rPr>
        <w:t>财政拨款收支预算总体情况表</w:t>
      </w:r>
    </w:p>
    <w:p>
      <w:pPr>
        <w:bidi w:val="0"/>
        <w:rPr>
          <w:rFonts w:hint="eastAsia" w:ascii="仿宋_GB2312" w:hAnsi="宋体" w:eastAsia="仿宋_GB2312" w:cs="Times New Roman"/>
          <w:kern w:val="0"/>
          <w:sz w:val="28"/>
          <w:szCs w:val="28"/>
        </w:rPr>
      </w:pPr>
      <w:r>
        <w:rPr>
          <w:rFonts w:hint="default" w:ascii="仿宋_GB2312" w:hAnsi="宋体" w:eastAsia="仿宋_GB2312" w:cs="Times New Roman"/>
          <w:kern w:val="0"/>
          <w:sz w:val="28"/>
          <w:szCs w:val="28"/>
          <w:lang w:val="en-US" w:eastAsia="zh-CN"/>
        </w:rPr>
        <w:t>编制</w:t>
      </w:r>
      <w:r>
        <w:rPr>
          <w:rFonts w:hint="eastAsia" w:ascii="仿宋_GB2312" w:hAnsi="宋体" w:eastAsia="仿宋_GB2312" w:cs="Times New Roman"/>
          <w:kern w:val="0"/>
          <w:sz w:val="28"/>
          <w:szCs w:val="28"/>
          <w:lang w:val="en-US" w:eastAsia="zh-CN"/>
        </w:rPr>
        <w:t>部门：</w:t>
      </w:r>
      <w:r>
        <w:rPr>
          <w:rFonts w:hint="default" w:ascii="仿宋_GB2312" w:hAnsi="宋体" w:eastAsia="仿宋_GB2312" w:cs="Times New Roman"/>
          <w:kern w:val="0"/>
          <w:sz w:val="28"/>
          <w:szCs w:val="28"/>
          <w:lang w:val="en-US" w:eastAsia="zh-CN"/>
        </w:rPr>
        <w:t>克州科技交流中心  </w:t>
      </w:r>
      <w:r>
        <w:rPr>
          <w:rFonts w:hint="default"/>
          <w:sz w:val="24"/>
          <w:szCs w:val="24"/>
          <w:lang w:val="en-US" w:eastAsia="zh-CN"/>
        </w:rPr>
        <w:t>                           </w:t>
      </w:r>
      <w:r>
        <w:rPr>
          <w:rFonts w:hint="eastAsia"/>
          <w:sz w:val="24"/>
          <w:szCs w:val="24"/>
          <w:lang w:val="en-US" w:eastAsia="zh-CN"/>
        </w:rPr>
        <w:t xml:space="preserve">          </w:t>
      </w:r>
      <w:r>
        <w:rPr>
          <w:rFonts w:hint="eastAsia" w:ascii="仿宋_GB2312" w:hAnsi="宋体" w:eastAsia="仿宋_GB2312" w:cs="Times New Roman"/>
          <w:kern w:val="0"/>
          <w:sz w:val="28"/>
          <w:szCs w:val="28"/>
          <w:lang w:val="en-US" w:eastAsia="zh-CN"/>
        </w:rPr>
        <w:t xml:space="preserve"> </w:t>
      </w:r>
      <w:r>
        <w:rPr>
          <w:rFonts w:hint="default" w:ascii="仿宋_GB2312" w:hAnsi="宋体" w:eastAsia="仿宋_GB2312" w:cs="Times New Roman"/>
          <w:kern w:val="0"/>
          <w:sz w:val="28"/>
          <w:szCs w:val="28"/>
          <w:lang w:val="en-US" w:eastAsia="zh-CN"/>
        </w:rPr>
        <w:t>单位：万元</w:t>
      </w: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1575"/>
        <w:gridCol w:w="1107"/>
        <w:gridCol w:w="2628"/>
        <w:gridCol w:w="1020"/>
        <w:gridCol w:w="1021"/>
        <w:gridCol w:w="108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285" w:hRule="atLeast"/>
          <w:jc w:val="center"/>
        </w:trPr>
        <w:tc>
          <w:tcPr>
            <w:tcW w:w="2682" w:type="dxa"/>
            <w:gridSpan w:val="2"/>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4"/>
                <w:szCs w:val="24"/>
                <w:lang w:val="en-US" w:eastAsia="zh-CN" w:bidi="ar"/>
              </w:rPr>
              <w:t>财政拨款收入</w:t>
            </w:r>
          </w:p>
        </w:tc>
        <w:tc>
          <w:tcPr>
            <w:tcW w:w="5755" w:type="dxa"/>
            <w:gridSpan w:val="4"/>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4"/>
                <w:szCs w:val="24"/>
                <w:lang w:val="en-US" w:eastAsia="zh-CN" w:bidi="ar"/>
              </w:rPr>
              <w:t>财政拨款支出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0"/>
                <w:szCs w:val="20"/>
                <w:lang w:val="en-US" w:eastAsia="zh-CN" w:bidi="ar"/>
              </w:rPr>
              <w:t>项    目</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0"/>
                <w:szCs w:val="20"/>
                <w:lang w:val="en-US" w:eastAsia="zh-CN" w:bidi="ar"/>
              </w:rPr>
              <w:t>合计</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0"/>
                <w:szCs w:val="20"/>
                <w:lang w:val="en-US" w:eastAsia="zh-CN" w:bidi="ar"/>
              </w:rPr>
              <w:t>功  能  分  类</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0"/>
                <w:szCs w:val="20"/>
                <w:lang w:val="en-US" w:eastAsia="zh-CN" w:bidi="ar"/>
              </w:rPr>
              <w:t>合计</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0"/>
                <w:szCs w:val="20"/>
                <w:lang w:val="en-US" w:eastAsia="zh-CN" w:bidi="ar"/>
              </w:rPr>
              <w:t>一般公共预算</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0"/>
                <w:szCs w:val="20"/>
                <w:lang w:val="en-US" w:eastAsia="zh-CN" w:bidi="ar"/>
              </w:rPr>
              <w:t>政府性基金预算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财政拨款（补助）</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2"/>
                <w:szCs w:val="22"/>
                <w:lang w:val="en-US" w:eastAsia="zh-CN" w:bidi="ar"/>
              </w:rPr>
              <w:t>61.15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201 一般公共服务支出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18"/>
                <w:szCs w:val="18"/>
                <w:lang w:val="en-US" w:eastAsia="zh-CN" w:bidi="ar"/>
              </w:rPr>
              <w:t> 一般公共预算</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2"/>
                <w:szCs w:val="22"/>
                <w:lang w:val="en-US" w:eastAsia="zh-CN" w:bidi="ar"/>
              </w:rPr>
              <w:t>61.15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202 外交支出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18"/>
                <w:szCs w:val="18"/>
                <w:lang w:val="en-US" w:eastAsia="zh-CN" w:bidi="ar"/>
              </w:rPr>
              <w:t> 政府性基金预算</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203 国防支出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204 公共安全支出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205 教育支出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206 科学技术支出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2"/>
                <w:szCs w:val="22"/>
                <w:lang w:val="en-US" w:eastAsia="zh-CN" w:bidi="ar"/>
              </w:rPr>
              <w:t>61.15</w:t>
            </w: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2"/>
                <w:szCs w:val="22"/>
                <w:lang w:val="en-US" w:eastAsia="zh-CN" w:bidi="ar"/>
              </w:rPr>
              <w:t>61.15</w:t>
            </w: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207 文化旅游体育与传媒支出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208 社会保障和就业支出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209 社会保险基金支出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210卫生健康支出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211 节能环保支出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212 城乡社区支出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213 农林水支出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214 交通运输支出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215 资源勘探工业信息等支出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216 商业服务业等支出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217 金融支出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219 援助其他地区支出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220 自然资源海洋气象等支出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221 住房保障支出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222 粮油物资储备支出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223 国有资本经营预算支出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224灾害防治及应急管理支出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227 预备费</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229 其他支出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230转移性支出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231 债务还本支出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2"/>
                <w:szCs w:val="22"/>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2"/>
                <w:szCs w:val="22"/>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232 债务付息支出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2"/>
                <w:szCs w:val="22"/>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2"/>
                <w:szCs w:val="22"/>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　</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2"/>
                <w:szCs w:val="22"/>
                <w:lang w:val="en-US" w:eastAsia="zh-CN" w:bidi="ar"/>
              </w:rPr>
              <w:t>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18"/>
                <w:szCs w:val="18"/>
                <w:lang w:val="en-US" w:eastAsia="zh-CN" w:bidi="ar"/>
              </w:rPr>
              <w:t>233 债务发行费用支出</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2" w:hRule="atLeast"/>
          <w:jc w:val="center"/>
        </w:trPr>
        <w:tc>
          <w:tcPr>
            <w:tcW w:w="15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20"/>
                <w:szCs w:val="20"/>
                <w:lang w:val="en-US" w:eastAsia="zh-CN" w:bidi="ar"/>
              </w:rPr>
              <w:t>收  入  总  计</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2"/>
                <w:szCs w:val="22"/>
                <w:lang w:val="en-US" w:eastAsia="zh-CN" w:bidi="ar"/>
              </w:rPr>
              <w:t>61.15　</w:t>
            </w:r>
          </w:p>
        </w:tc>
        <w:tc>
          <w:tcPr>
            <w:tcW w:w="26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20"/>
                <w:szCs w:val="20"/>
                <w:lang w:val="en-US" w:eastAsia="zh-CN" w:bidi="ar"/>
              </w:rPr>
              <w:t>支  出  总  计</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2"/>
                <w:szCs w:val="22"/>
                <w:lang w:val="en-US" w:eastAsia="zh-CN" w:bidi="ar"/>
              </w:rPr>
              <w:t>61.15</w:t>
            </w:r>
            <w:r>
              <w:rPr>
                <w:rFonts w:hint="eastAsia" w:ascii="宋体" w:hAnsi="宋体" w:eastAsia="宋体" w:cs="宋体"/>
                <w:color w:val="000000"/>
                <w:kern w:val="0"/>
                <w:sz w:val="22"/>
                <w:szCs w:val="22"/>
                <w:lang w:val="en-US" w:eastAsia="zh-CN" w:bidi="ar"/>
              </w:rPr>
              <w:t>　</w:t>
            </w:r>
          </w:p>
        </w:tc>
        <w:tc>
          <w:tcPr>
            <w:tcW w:w="10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2"/>
                <w:szCs w:val="22"/>
                <w:lang w:val="en-US" w:eastAsia="zh-CN" w:bidi="ar"/>
              </w:rPr>
              <w:t>61.15</w:t>
            </w:r>
            <w:r>
              <w:rPr>
                <w:rFonts w:hint="eastAsia" w:ascii="宋体" w:hAnsi="宋体" w:eastAsia="宋体" w:cs="宋体"/>
                <w:color w:val="000000"/>
                <w:kern w:val="0"/>
                <w:sz w:val="22"/>
                <w:szCs w:val="22"/>
                <w:lang w:val="en-US" w:eastAsia="zh-CN" w:bidi="ar"/>
              </w:rPr>
              <w:t>　</w:t>
            </w:r>
          </w:p>
        </w:tc>
        <w:tc>
          <w:tcPr>
            <w:tcW w:w="1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18"/>
                <w:szCs w:val="18"/>
                <w:lang w:val="en-US" w:eastAsia="zh-CN" w:bidi="ar"/>
              </w:rPr>
              <w:t>　</w:t>
            </w:r>
          </w:p>
        </w:tc>
      </w:tr>
    </w:tbl>
    <w:p>
      <w:pPr>
        <w:bidi w:val="0"/>
        <w:rPr>
          <w:b/>
          <w:bCs/>
          <w:sz w:val="24"/>
          <w:szCs w:val="24"/>
        </w:rPr>
      </w:pPr>
      <w:r>
        <w:rPr>
          <w:rFonts w:hint="default" w:ascii="仿宋_GB2312" w:hAnsi="宋体" w:eastAsia="仿宋_GB2312" w:cs="Times New Roman"/>
          <w:b/>
          <w:kern w:val="0"/>
          <w:sz w:val="28"/>
          <w:szCs w:val="32"/>
          <w:lang w:val="en-US" w:eastAsia="zh-CN"/>
        </w:rPr>
        <w:t>备注：无内容应公开空表并说明情况。</w:t>
      </w:r>
    </w:p>
    <w:p>
      <w:pPr>
        <w:widowControl/>
        <w:jc w:val="both"/>
        <w:rPr>
          <w:rFonts w:hint="eastAsia" w:ascii="仿宋_GB2312" w:hAnsi="宋体" w:eastAsia="仿宋_GB2312" w:cs="宋体"/>
          <w:b/>
          <w:bCs/>
          <w:color w:val="000000"/>
          <w:kern w:val="0"/>
          <w:sz w:val="32"/>
          <w:szCs w:val="32"/>
        </w:rPr>
      </w:pPr>
      <w:r>
        <w:rPr>
          <w:rFonts w:hint="default" w:ascii="仿宋_GB2312" w:hAnsi="宋体" w:eastAsia="仿宋_GB2312" w:cs="宋体"/>
          <w:b/>
          <w:bCs/>
          <w:color w:val="000000"/>
          <w:kern w:val="0"/>
          <w:sz w:val="32"/>
          <w:szCs w:val="32"/>
          <w:lang w:val="en-US" w:eastAsia="zh-CN"/>
        </w:rPr>
        <w:t>表五：</w:t>
      </w: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16"/>
        <w:gridCol w:w="616"/>
        <w:gridCol w:w="616"/>
        <w:gridCol w:w="1982"/>
        <w:gridCol w:w="611"/>
        <w:gridCol w:w="879"/>
        <w:gridCol w:w="208"/>
        <w:gridCol w:w="1401"/>
        <w:gridCol w:w="140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450" w:hRule="atLeast"/>
          <w:jc w:val="center"/>
        </w:trPr>
        <w:tc>
          <w:tcPr>
            <w:tcW w:w="8437" w:type="dxa"/>
            <w:gridSpan w:val="9"/>
            <w:tcBorders>
              <w:top w:val="nil"/>
              <w:left w:val="nil"/>
              <w:bottom w:val="nil"/>
              <w:right w:val="nil"/>
            </w:tcBorders>
            <w:shd w:val="clear" w:color="auto" w:fill="auto"/>
            <w:tcMar>
              <w:top w:w="0" w:type="dxa"/>
              <w:left w:w="108" w:type="dxa"/>
              <w:bottom w:w="0" w:type="dxa"/>
              <w:right w:w="108" w:type="dxa"/>
            </w:tcMar>
            <w:vAlign w:val="center"/>
          </w:tcPr>
          <w:p>
            <w:pPr>
              <w:widowControl/>
              <w:jc w:val="center"/>
              <w:rPr>
                <w:rFonts w:hint="eastAsia" w:ascii="仿宋_GB2312" w:hAnsi="宋体" w:eastAsia="仿宋_GB2312" w:cs="宋体"/>
                <w:b/>
                <w:bCs/>
                <w:color w:val="000000"/>
                <w:kern w:val="0"/>
                <w:sz w:val="32"/>
                <w:szCs w:val="32"/>
              </w:rPr>
            </w:pPr>
            <w:r>
              <w:rPr>
                <w:rFonts w:hint="default" w:ascii="仿宋_GB2312" w:hAnsi="宋体" w:eastAsia="仿宋_GB2312" w:cs="宋体"/>
                <w:b/>
                <w:bCs/>
                <w:color w:val="000000"/>
                <w:kern w:val="0"/>
                <w:sz w:val="32"/>
                <w:szCs w:val="32"/>
                <w:lang w:val="en-US" w:eastAsia="zh-CN"/>
              </w:rPr>
              <w:t>一般公共预算支出情况表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5" w:hRule="atLeast"/>
          <w:jc w:val="center"/>
        </w:trPr>
        <w:tc>
          <w:tcPr>
            <w:tcW w:w="3930" w:type="dxa"/>
            <w:gridSpan w:val="4"/>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hAnsi="宋体" w:eastAsia="仿宋_GB2312" w:cs="宋体"/>
                <w:color w:val="000000"/>
                <w:kern w:val="0"/>
                <w:sz w:val="24"/>
                <w:szCs w:val="24"/>
                <w:lang w:val="en-US" w:eastAsia="zh-CN"/>
              </w:rPr>
              <w:t>编制</w:t>
            </w:r>
            <w:r>
              <w:rPr>
                <w:rFonts w:hint="eastAsia" w:ascii="仿宋_GB2312" w:hAnsi="宋体" w:eastAsia="仿宋_GB2312" w:cs="宋体"/>
                <w:color w:val="000000"/>
                <w:kern w:val="0"/>
                <w:sz w:val="24"/>
                <w:szCs w:val="24"/>
                <w:lang w:val="en-US" w:eastAsia="zh-CN"/>
              </w:rPr>
              <w:t>部门：</w:t>
            </w:r>
            <w:r>
              <w:rPr>
                <w:rFonts w:hint="default" w:ascii="仿宋_GB2312" w:hAnsi="宋体" w:eastAsia="仿宋_GB2312" w:cs="宋体"/>
                <w:color w:val="000000"/>
                <w:kern w:val="0"/>
                <w:sz w:val="24"/>
                <w:szCs w:val="24"/>
                <w:lang w:val="en-US" w:eastAsia="zh-CN"/>
              </w:rPr>
              <w:t>克州科技交流中心</w:t>
            </w:r>
          </w:p>
        </w:tc>
        <w:tc>
          <w:tcPr>
            <w:tcW w:w="611" w:type="dxa"/>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1087" w:type="dxa"/>
            <w:gridSpan w:val="2"/>
            <w:tcBorders>
              <w:top w:val="nil"/>
              <w:left w:val="nil"/>
              <w:bottom w:val="nil"/>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809" w:type="dxa"/>
            <w:gridSpan w:val="2"/>
            <w:tcBorders>
              <w:top w:val="nil"/>
              <w:left w:val="nil"/>
              <w:bottom w:val="nil"/>
              <w:right w:val="nil"/>
            </w:tcBorders>
            <w:shd w:val="clear" w:color="auto" w:fill="auto"/>
            <w:tcMar>
              <w:top w:w="0" w:type="dxa"/>
              <w:left w:w="108" w:type="dxa"/>
              <w:bottom w:w="0" w:type="dxa"/>
              <w:right w:w="108" w:type="dxa"/>
            </w:tcMar>
            <w:vAlign w:val="center"/>
          </w:tcPr>
          <w:p>
            <w:pPr>
              <w:widowControl/>
              <w:jc w:val="right"/>
              <w:rPr>
                <w:rFonts w:hint="eastAsia"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3930" w:type="dxa"/>
            <w:gridSpan w:val="4"/>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2"/>
                <w:szCs w:val="22"/>
                <w:lang w:val="en-US" w:eastAsia="zh-CN" w:bidi="ar"/>
              </w:rPr>
              <w:t>项目</w:t>
            </w:r>
          </w:p>
        </w:tc>
        <w:tc>
          <w:tcPr>
            <w:tcW w:w="4507" w:type="dxa"/>
            <w:gridSpan w:val="5"/>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2"/>
                <w:szCs w:val="22"/>
                <w:lang w:val="en-US" w:eastAsia="zh-CN" w:bidi="ar"/>
              </w:rPr>
              <w:t>一般公共预算支出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65" w:hRule="atLeast"/>
          <w:jc w:val="center"/>
        </w:trPr>
        <w:tc>
          <w:tcPr>
            <w:tcW w:w="1948" w:type="dxa"/>
            <w:gridSpan w:val="3"/>
            <w:tcBorders>
              <w:top w:val="nil"/>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功能分类科目编码</w:t>
            </w:r>
          </w:p>
        </w:tc>
        <w:tc>
          <w:tcPr>
            <w:tcW w:w="1982"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功能分类科目名称</w:t>
            </w:r>
          </w:p>
        </w:tc>
        <w:tc>
          <w:tcPr>
            <w:tcW w:w="1490" w:type="dxa"/>
            <w:gridSpan w:val="2"/>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小计</w:t>
            </w:r>
          </w:p>
        </w:tc>
        <w:tc>
          <w:tcPr>
            <w:tcW w:w="1609" w:type="dxa"/>
            <w:gridSpan w:val="2"/>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基本支出</w:t>
            </w:r>
          </w:p>
        </w:tc>
        <w:tc>
          <w:tcPr>
            <w:tcW w:w="1408"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0"/>
                <w:szCs w:val="20"/>
                <w:lang w:val="en-US" w:eastAsia="zh-CN" w:bidi="ar"/>
              </w:rPr>
              <w:t>项目支出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0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类</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款</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项</w:t>
            </w:r>
          </w:p>
        </w:tc>
        <w:tc>
          <w:tcPr>
            <w:tcW w:w="1982"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90" w:type="dxa"/>
            <w:gridSpan w:val="2"/>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09" w:type="dxa"/>
            <w:gridSpan w:val="2"/>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08"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206</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04</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6"/>
                <w:szCs w:val="16"/>
                <w:lang w:val="en-US" w:eastAsia="zh-CN" w:bidi="ar"/>
              </w:rPr>
              <w:t>99</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color w:val="000000"/>
                <w:kern w:val="0"/>
                <w:sz w:val="20"/>
                <w:szCs w:val="20"/>
                <w:lang w:val="en-US" w:eastAsia="zh-CN" w:bidi="ar"/>
              </w:rPr>
              <w:t>其他技术研究与开发支出</w:t>
            </w:r>
            <w:r>
              <w:rPr>
                <w:rFonts w:hint="eastAsia" w:ascii="宋体" w:hAnsi="宋体" w:eastAsia="宋体" w:cs="宋体"/>
                <w:b/>
                <w:color w:val="000000"/>
                <w:kern w:val="0"/>
                <w:sz w:val="22"/>
                <w:szCs w:val="22"/>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　61.15</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　61.15</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0"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rPr>
                <w:rFonts w:hint="default"/>
                <w:lang w:val="en-US"/>
              </w:rPr>
            </w:pPr>
            <w:r>
              <w:rPr>
                <w:rFonts w:hint="eastAsia" w:ascii="宋体" w:hAnsi="宋体" w:eastAsia="宋体" w:cs="宋体"/>
                <w:color w:val="000000"/>
                <w:kern w:val="0"/>
                <w:sz w:val="20"/>
                <w:szCs w:val="20"/>
                <w:lang w:val="en-US" w:eastAsia="zh-CN" w:bidi="ar"/>
              </w:rPr>
              <w:t> 206</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04 </w:t>
            </w:r>
          </w:p>
        </w:tc>
        <w:tc>
          <w:tcPr>
            <w:tcW w:w="6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99 </w:t>
            </w:r>
          </w:p>
        </w:tc>
        <w:tc>
          <w:tcPr>
            <w:tcW w:w="19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合计</w:t>
            </w:r>
          </w:p>
        </w:tc>
        <w:tc>
          <w:tcPr>
            <w:tcW w:w="14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rPr>
                <w:rFonts w:hint="default"/>
                <w:lang w:val="en-US"/>
              </w:rPr>
            </w:pPr>
            <w:r>
              <w:rPr>
                <w:rFonts w:hint="eastAsia" w:ascii="宋体" w:hAnsi="宋体" w:eastAsia="宋体" w:cs="宋体"/>
                <w:color w:val="000000"/>
                <w:kern w:val="0"/>
                <w:sz w:val="20"/>
                <w:szCs w:val="20"/>
                <w:lang w:val="en-US" w:eastAsia="zh-CN" w:bidi="ar"/>
              </w:rPr>
              <w:t> 61.15</w:t>
            </w:r>
          </w:p>
        </w:tc>
        <w:tc>
          <w:tcPr>
            <w:tcW w:w="160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rPr>
                <w:rFonts w:hint="default"/>
                <w:lang w:val="en-US"/>
              </w:rPr>
            </w:pPr>
            <w:r>
              <w:rPr>
                <w:rFonts w:hint="eastAsia" w:ascii="宋体" w:hAnsi="宋体" w:eastAsia="宋体" w:cs="宋体"/>
                <w:color w:val="000000"/>
                <w:kern w:val="0"/>
                <w:sz w:val="20"/>
                <w:szCs w:val="20"/>
                <w:lang w:val="en-US" w:eastAsia="zh-CN" w:bidi="ar"/>
              </w:rPr>
              <w:t> 61.15</w:t>
            </w:r>
          </w:p>
        </w:tc>
        <w:tc>
          <w:tcPr>
            <w:tcW w:w="14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bl>
    <w:p>
      <w:pPr>
        <w:widowControl/>
        <w:outlineLvl w:val="1"/>
        <w:rPr>
          <w:rFonts w:hint="eastAsia" w:ascii="仿宋_GB2312" w:hAnsi="宋体" w:eastAsia="仿宋_GB2312" w:cs="Times New Roman"/>
          <w:b/>
          <w:kern w:val="0"/>
          <w:sz w:val="28"/>
          <w:szCs w:val="32"/>
        </w:rPr>
      </w:pPr>
      <w:r>
        <w:rPr>
          <w:rFonts w:hint="default" w:ascii="仿宋_GB2312" w:hAnsi="宋体" w:eastAsia="仿宋_GB2312" w:cs="Times New Roman"/>
          <w:b/>
          <w:kern w:val="0"/>
          <w:sz w:val="28"/>
          <w:szCs w:val="32"/>
          <w:lang w:val="en-US" w:eastAsia="zh-CN"/>
        </w:rPr>
        <w:t>备注：无内容应公开空表并说明情况。</w:t>
      </w:r>
    </w:p>
    <w:p>
      <w:pPr>
        <w:bidi w:val="0"/>
        <w:rPr>
          <w:rFonts w:hint="default"/>
          <w:sz w:val="24"/>
          <w:szCs w:val="24"/>
          <w:lang w:val="en-US" w:eastAsia="zh-CN"/>
        </w:rPr>
      </w:pPr>
    </w:p>
    <w:p>
      <w:pPr>
        <w:widowControl/>
        <w:jc w:val="both"/>
        <w:rPr>
          <w:rFonts w:hint="eastAsia" w:ascii="仿宋_GB2312" w:hAnsi="宋体" w:eastAsia="仿宋_GB2312" w:cs="宋体"/>
          <w:b/>
          <w:bCs/>
          <w:color w:val="000000"/>
          <w:kern w:val="0"/>
          <w:sz w:val="32"/>
          <w:szCs w:val="32"/>
        </w:rPr>
      </w:pPr>
      <w:r>
        <w:rPr>
          <w:rFonts w:hint="default" w:ascii="仿宋_GB2312" w:hAnsi="宋体" w:eastAsia="仿宋_GB2312" w:cs="宋体"/>
          <w:b/>
          <w:bCs/>
          <w:color w:val="000000"/>
          <w:kern w:val="0"/>
          <w:sz w:val="32"/>
          <w:szCs w:val="32"/>
          <w:lang w:val="en-US" w:eastAsia="zh-CN"/>
        </w:rPr>
        <w:t>表六：</w:t>
      </w: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11"/>
        <w:gridCol w:w="716"/>
        <w:gridCol w:w="2425"/>
        <w:gridCol w:w="862"/>
        <w:gridCol w:w="653"/>
        <w:gridCol w:w="885"/>
        <w:gridCol w:w="630"/>
        <w:gridCol w:w="155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375" w:hRule="atLeast"/>
          <w:jc w:val="center"/>
        </w:trPr>
        <w:tc>
          <w:tcPr>
            <w:tcW w:w="8437" w:type="dxa"/>
            <w:gridSpan w:val="8"/>
            <w:tcBorders>
              <w:top w:val="nil"/>
              <w:left w:val="nil"/>
              <w:bottom w:val="nil"/>
              <w:right w:val="nil"/>
            </w:tcBorders>
            <w:shd w:val="clear" w:color="auto" w:fill="auto"/>
            <w:tcMar>
              <w:top w:w="0" w:type="dxa"/>
              <w:left w:w="108" w:type="dxa"/>
              <w:bottom w:w="0" w:type="dxa"/>
              <w:right w:w="108" w:type="dxa"/>
            </w:tcMar>
            <w:vAlign w:val="center"/>
          </w:tcPr>
          <w:p>
            <w:pPr>
              <w:widowControl/>
              <w:jc w:val="center"/>
              <w:rPr>
                <w:rFonts w:hint="eastAsia" w:ascii="仿宋_GB2312" w:hAnsi="宋体" w:eastAsia="仿宋_GB2312" w:cs="宋体"/>
                <w:b/>
                <w:bCs/>
                <w:color w:val="000000"/>
                <w:kern w:val="0"/>
                <w:sz w:val="32"/>
                <w:szCs w:val="32"/>
              </w:rPr>
            </w:pPr>
            <w:r>
              <w:rPr>
                <w:rFonts w:hint="default" w:ascii="仿宋_GB2312" w:hAnsi="宋体" w:eastAsia="仿宋_GB2312" w:cs="宋体"/>
                <w:b/>
                <w:bCs/>
                <w:color w:val="000000"/>
                <w:kern w:val="0"/>
                <w:sz w:val="32"/>
                <w:szCs w:val="32"/>
                <w:lang w:val="en-US" w:eastAsia="zh-CN"/>
              </w:rPr>
              <w:t>一般公共预算基本支出情况表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5" w:hRule="atLeast"/>
          <w:jc w:val="center"/>
        </w:trPr>
        <w:tc>
          <w:tcPr>
            <w:tcW w:w="3852" w:type="dxa"/>
            <w:gridSpan w:val="3"/>
            <w:tcBorders>
              <w:top w:val="nil"/>
              <w:left w:val="nil"/>
              <w:bottom w:val="nil"/>
              <w:right w:val="nil"/>
            </w:tcBorders>
            <w:shd w:val="clear" w:color="auto" w:fill="auto"/>
            <w:tcMar>
              <w:top w:w="0" w:type="dxa"/>
              <w:left w:w="108" w:type="dxa"/>
              <w:bottom w:w="0" w:type="dxa"/>
              <w:right w:w="108" w:type="dxa"/>
            </w:tcMar>
            <w:vAlign w:val="center"/>
          </w:tcPr>
          <w:p>
            <w:pPr>
              <w:bidi w:val="0"/>
              <w:rPr>
                <w:sz w:val="24"/>
                <w:szCs w:val="24"/>
              </w:rPr>
            </w:pPr>
            <w:r>
              <w:rPr>
                <w:rFonts w:hint="default" w:ascii="仿宋_GB2312" w:hAnsi="宋体" w:eastAsia="仿宋_GB2312" w:cs="宋体"/>
                <w:color w:val="000000"/>
                <w:kern w:val="0"/>
                <w:sz w:val="24"/>
                <w:szCs w:val="24"/>
                <w:lang w:val="en-US" w:eastAsia="zh-CN"/>
              </w:rPr>
              <w:t>编制</w:t>
            </w:r>
            <w:r>
              <w:rPr>
                <w:rFonts w:hint="eastAsia" w:ascii="仿宋_GB2312" w:hAnsi="宋体" w:eastAsia="仿宋_GB2312" w:cs="宋体"/>
                <w:color w:val="000000"/>
                <w:kern w:val="0"/>
                <w:sz w:val="24"/>
                <w:szCs w:val="24"/>
                <w:lang w:val="en-US" w:eastAsia="zh-CN"/>
              </w:rPr>
              <w:t>部门：</w:t>
            </w:r>
            <w:r>
              <w:rPr>
                <w:rFonts w:hint="default" w:ascii="仿宋_GB2312" w:hAnsi="宋体" w:eastAsia="仿宋_GB2312" w:cs="宋体"/>
                <w:color w:val="000000"/>
                <w:kern w:val="0"/>
                <w:sz w:val="24"/>
                <w:szCs w:val="24"/>
                <w:lang w:val="en-US" w:eastAsia="zh-CN"/>
              </w:rPr>
              <w:t>克州科技交流中心</w:t>
            </w:r>
          </w:p>
        </w:tc>
        <w:tc>
          <w:tcPr>
            <w:tcW w:w="862" w:type="dxa"/>
            <w:tcBorders>
              <w:top w:val="nil"/>
              <w:left w:val="nil"/>
              <w:bottom w:val="nil"/>
              <w:right w:val="nil"/>
            </w:tcBorders>
            <w:shd w:val="clear" w:color="auto" w:fill="auto"/>
            <w:tcMar>
              <w:top w:w="0" w:type="dxa"/>
              <w:left w:w="108" w:type="dxa"/>
              <w:bottom w:w="0" w:type="dxa"/>
              <w:right w:w="108" w:type="dxa"/>
            </w:tcMar>
            <w:vAlign w:val="center"/>
          </w:tcPr>
          <w:p>
            <w:pPr>
              <w:bidi w:val="0"/>
              <w:rPr>
                <w:sz w:val="24"/>
                <w:szCs w:val="24"/>
              </w:rPr>
            </w:pPr>
            <w:r>
              <w:rPr>
                <w:rFonts w:hint="default"/>
                <w:sz w:val="24"/>
                <w:szCs w:val="24"/>
                <w:lang w:val="en-US" w:eastAsia="zh-CN"/>
              </w:rPr>
              <w:t> </w:t>
            </w:r>
          </w:p>
        </w:tc>
        <w:tc>
          <w:tcPr>
            <w:tcW w:w="1538" w:type="dxa"/>
            <w:gridSpan w:val="2"/>
            <w:tcBorders>
              <w:top w:val="nil"/>
              <w:left w:val="nil"/>
              <w:bottom w:val="nil"/>
              <w:right w:val="nil"/>
            </w:tcBorders>
            <w:shd w:val="clear" w:color="auto" w:fill="auto"/>
            <w:tcMar>
              <w:top w:w="0" w:type="dxa"/>
              <w:left w:w="108" w:type="dxa"/>
              <w:bottom w:w="0" w:type="dxa"/>
              <w:right w:w="108" w:type="dxa"/>
            </w:tcMar>
            <w:vAlign w:val="center"/>
          </w:tcPr>
          <w:p>
            <w:pPr>
              <w:bidi w:val="0"/>
              <w:rPr>
                <w:sz w:val="24"/>
                <w:szCs w:val="24"/>
              </w:rPr>
            </w:pPr>
            <w:r>
              <w:rPr>
                <w:rFonts w:hint="default"/>
                <w:sz w:val="24"/>
                <w:szCs w:val="24"/>
                <w:lang w:val="en-US" w:eastAsia="zh-CN"/>
              </w:rPr>
              <w:t>          </w:t>
            </w:r>
          </w:p>
        </w:tc>
        <w:tc>
          <w:tcPr>
            <w:tcW w:w="2185" w:type="dxa"/>
            <w:gridSpan w:val="2"/>
            <w:tcBorders>
              <w:top w:val="nil"/>
              <w:left w:val="nil"/>
              <w:bottom w:val="nil"/>
              <w:right w:val="nil"/>
            </w:tcBorders>
            <w:shd w:val="clear" w:color="auto" w:fill="auto"/>
            <w:tcMar>
              <w:top w:w="0" w:type="dxa"/>
              <w:left w:w="108" w:type="dxa"/>
              <w:bottom w:w="0" w:type="dxa"/>
              <w:right w:w="108" w:type="dxa"/>
            </w:tcMar>
            <w:vAlign w:val="center"/>
          </w:tcPr>
          <w:p>
            <w:pPr>
              <w:bidi w:val="0"/>
              <w:ind w:firstLine="720" w:firstLineChars="300"/>
              <w:rPr>
                <w:sz w:val="24"/>
                <w:szCs w:val="24"/>
              </w:rPr>
            </w:pPr>
            <w:r>
              <w:rPr>
                <w:rFonts w:hint="default" w:ascii="仿宋_GB2312" w:hAnsi="宋体" w:eastAsia="仿宋_GB2312" w:cs="宋体"/>
                <w:color w:val="000000"/>
                <w:kern w:val="0"/>
                <w:sz w:val="24"/>
                <w:szCs w:val="24"/>
                <w:lang w:val="en-US" w:eastAsia="zh-CN"/>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90" w:hRule="atLeast"/>
          <w:jc w:val="center"/>
        </w:trPr>
        <w:tc>
          <w:tcPr>
            <w:tcW w:w="3852" w:type="dxa"/>
            <w:gridSpan w:val="3"/>
            <w:tcBorders>
              <w:top w:val="single" w:color="auto" w:sz="8" w:space="0"/>
              <w:left w:val="single" w:color="auto"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1"/>
                <w:szCs w:val="21"/>
                <w:lang w:val="en-US" w:eastAsia="zh-CN" w:bidi="ar"/>
              </w:rPr>
              <w:t>项目</w:t>
            </w:r>
          </w:p>
        </w:tc>
        <w:tc>
          <w:tcPr>
            <w:tcW w:w="4585" w:type="dxa"/>
            <w:gridSpan w:val="5"/>
            <w:tcBorders>
              <w:top w:val="single" w:color="auto" w:sz="8" w:space="0"/>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1"/>
                <w:szCs w:val="21"/>
                <w:lang w:val="en-US" w:eastAsia="zh-CN" w:bidi="ar"/>
              </w:rPr>
              <w:t>一般公共预算基本支出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44" w:hRule="atLeast"/>
          <w:jc w:val="center"/>
        </w:trPr>
        <w:tc>
          <w:tcPr>
            <w:tcW w:w="1427" w:type="dxa"/>
            <w:gridSpan w:val="2"/>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1"/>
                <w:szCs w:val="21"/>
                <w:lang w:val="en-US" w:eastAsia="zh-CN" w:bidi="ar"/>
              </w:rPr>
              <w:t>经济分类科目编码</w:t>
            </w:r>
          </w:p>
        </w:tc>
        <w:tc>
          <w:tcPr>
            <w:tcW w:w="2425" w:type="dxa"/>
            <w:vMerge w:val="restart"/>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1"/>
                <w:szCs w:val="21"/>
                <w:lang w:val="en-US" w:eastAsia="zh-CN" w:bidi="ar"/>
              </w:rPr>
              <w:t>经济分类科目名称</w:t>
            </w:r>
          </w:p>
        </w:tc>
        <w:tc>
          <w:tcPr>
            <w:tcW w:w="1515" w:type="dxa"/>
            <w:gridSpan w:val="2"/>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1"/>
                <w:szCs w:val="21"/>
                <w:lang w:val="en-US" w:eastAsia="zh-CN" w:bidi="ar"/>
              </w:rPr>
              <w:t>小计</w:t>
            </w:r>
          </w:p>
        </w:tc>
        <w:tc>
          <w:tcPr>
            <w:tcW w:w="1515" w:type="dxa"/>
            <w:gridSpan w:val="2"/>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1"/>
                <w:szCs w:val="21"/>
                <w:lang w:val="en-US" w:eastAsia="zh-CN" w:bidi="ar"/>
              </w:rPr>
              <w:t>人员经费</w:t>
            </w:r>
          </w:p>
        </w:tc>
        <w:tc>
          <w:tcPr>
            <w:tcW w:w="1555"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1"/>
                <w:szCs w:val="21"/>
                <w:lang w:val="en-US" w:eastAsia="zh-CN" w:bidi="ar"/>
              </w:rPr>
              <w:t>公用经费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0"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类</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color w:val="000000"/>
                <w:kern w:val="0"/>
                <w:sz w:val="20"/>
                <w:szCs w:val="20"/>
                <w:lang w:val="en-US" w:eastAsia="zh-CN" w:bidi="ar"/>
              </w:rPr>
              <w:t>款</w:t>
            </w:r>
          </w:p>
        </w:tc>
        <w:tc>
          <w:tcPr>
            <w:tcW w:w="2425" w:type="dxa"/>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5" w:type="dxa"/>
            <w:gridSpan w:val="2"/>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5" w:type="dxa"/>
            <w:gridSpan w:val="2"/>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5"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仿宋_GB2312" w:eastAsia="仿宋_GB2312" w:cs="仿宋_GB2312" w:hAnsiTheme="minorHAnsi"/>
                <w:color w:val="000000"/>
                <w:kern w:val="0"/>
                <w:sz w:val="20"/>
                <w:szCs w:val="20"/>
                <w:lang w:val="en-US" w:eastAsia="zh-CN" w:bidi="ar"/>
              </w:rPr>
              <w:t>302</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0"/>
                <w:szCs w:val="20"/>
                <w:lang w:val="en-US" w:eastAsia="zh-CN" w:bidi="ar"/>
              </w:rPr>
              <w:t>02</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default" w:ascii="仿宋_GB2312" w:eastAsia="仿宋_GB2312" w:cs="仿宋_GB2312" w:hAnsiTheme="minorHAnsi"/>
                <w:color w:val="000000"/>
                <w:kern w:val="0"/>
                <w:sz w:val="20"/>
                <w:szCs w:val="20"/>
                <w:lang w:val="en-US" w:eastAsia="zh-CN" w:bidi="ar"/>
              </w:rPr>
              <w:t>印刷费</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0.20</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rPr>
                <w:b/>
                <w:bCs/>
              </w:rPr>
            </w:pPr>
            <w:r>
              <w:rPr>
                <w:rFonts w:hint="eastAsia" w:ascii="宋体" w:hAnsi="宋体" w:eastAsia="宋体" w:cs="宋体"/>
                <w:b/>
                <w:bCs/>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301</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03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奖金</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1.33</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1.33</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303</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09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　奖励金</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0.56</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0.56</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302</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29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　福利费</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0.41</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0.41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301</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08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　机关事业单位基本养老保险缴费</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5.23</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5.23</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303</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02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　退休费</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7.28</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7.28</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301</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01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　基本工资</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15.94</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15.94</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302</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01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　办公费</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0.10</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301</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13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住房公积金</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3.76</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3.76</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301</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02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　津贴补贴</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20.80</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20.80</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302</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28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　工会经费</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0.23</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0.23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301</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12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ascii="仿宋_GB2312" w:eastAsia="仿宋_GB2312" w:cs="仿宋_GB2312" w:hAnsiTheme="minorHAnsi"/>
                <w:color w:val="000000"/>
                <w:kern w:val="0"/>
                <w:sz w:val="20"/>
                <w:szCs w:val="20"/>
                <w:lang w:val="en-US" w:eastAsia="zh-CN" w:bidi="ar"/>
              </w:rPr>
            </w:pPr>
            <w:r>
              <w:rPr>
                <w:rFonts w:hint="eastAsia" w:ascii="仿宋_GB2312" w:eastAsia="仿宋_GB2312" w:cs="仿宋_GB2312" w:hAnsiTheme="minorHAnsi"/>
                <w:color w:val="000000"/>
                <w:kern w:val="0"/>
                <w:sz w:val="20"/>
                <w:szCs w:val="20"/>
                <w:lang w:val="en-US" w:eastAsia="zh-CN" w:bidi="ar"/>
              </w:rPr>
              <w:t>　其他社会保障缴费</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5.31</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5.31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2" w:hRule="atLeast"/>
          <w:jc w:val="center"/>
        </w:trPr>
        <w:tc>
          <w:tcPr>
            <w:tcW w:w="71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7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　</w:t>
            </w:r>
          </w:p>
        </w:tc>
        <w:tc>
          <w:tcPr>
            <w:tcW w:w="24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0"/>
                <w:szCs w:val="20"/>
                <w:lang w:val="en-US" w:eastAsia="zh-CN" w:bidi="ar"/>
              </w:rPr>
              <w:t>合计</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jc w:val="left"/>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lang w:val="en-US" w:eastAsia="zh-CN" w:bidi="ar"/>
              </w:rPr>
              <w:t>　61.15</w:t>
            </w:r>
          </w:p>
        </w:tc>
        <w:tc>
          <w:tcPr>
            <w:tcW w:w="151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jc w:val="lef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lang w:val="en-US" w:eastAsia="zh-CN" w:bidi="ar"/>
              </w:rPr>
              <w:t>　60.22</w:t>
            </w:r>
          </w:p>
        </w:tc>
        <w:tc>
          <w:tcPr>
            <w:tcW w:w="1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leftChars="0" w:right="0" w:rightChars="0"/>
              <w:jc w:val="left"/>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lang w:val="en-US" w:eastAsia="zh-CN" w:bidi="ar"/>
              </w:rPr>
              <w:t>　0.93</w:t>
            </w:r>
          </w:p>
        </w:tc>
      </w:tr>
    </w:tbl>
    <w:p>
      <w:pPr>
        <w:widowControl/>
        <w:outlineLvl w:val="1"/>
        <w:rPr>
          <w:rFonts w:hint="eastAsia" w:ascii="仿宋_GB2312" w:hAnsi="宋体" w:eastAsia="仿宋_GB2312" w:cs="Times New Roman"/>
          <w:b/>
          <w:kern w:val="0"/>
          <w:sz w:val="28"/>
          <w:szCs w:val="32"/>
        </w:rPr>
      </w:pPr>
      <w:r>
        <w:rPr>
          <w:rFonts w:hint="default" w:ascii="仿宋_GB2312" w:hAnsi="宋体" w:eastAsia="仿宋_GB2312" w:cs="Times New Roman"/>
          <w:b/>
          <w:kern w:val="0"/>
          <w:sz w:val="28"/>
          <w:szCs w:val="32"/>
          <w:lang w:val="en-US" w:eastAsia="zh-CN"/>
        </w:rPr>
        <w:t>备注：无内容应公开空表并说明情况。</w:t>
      </w:r>
    </w:p>
    <w:p>
      <w:pPr>
        <w:widowControl/>
        <w:jc w:val="both"/>
        <w:rPr>
          <w:rFonts w:hint="eastAsia" w:ascii="仿宋_GB2312" w:hAnsi="宋体" w:eastAsia="仿宋_GB2312" w:cs="宋体"/>
          <w:b/>
          <w:bCs/>
          <w:color w:val="000000"/>
          <w:kern w:val="0"/>
          <w:sz w:val="32"/>
          <w:szCs w:val="32"/>
        </w:rPr>
      </w:pPr>
      <w:r>
        <w:rPr>
          <w:rFonts w:hint="default" w:ascii="仿宋_GB2312" w:hAnsi="宋体" w:eastAsia="仿宋_GB2312" w:cs="宋体"/>
          <w:b/>
          <w:bCs/>
          <w:color w:val="000000"/>
          <w:kern w:val="0"/>
          <w:sz w:val="32"/>
          <w:szCs w:val="32"/>
          <w:lang w:val="en-US" w:eastAsia="zh-CN"/>
        </w:rPr>
        <w:t>表七：</w:t>
      </w: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397"/>
        <w:gridCol w:w="397"/>
        <w:gridCol w:w="397"/>
        <w:gridCol w:w="670"/>
        <w:gridCol w:w="1058"/>
        <w:gridCol w:w="609"/>
        <w:gridCol w:w="102"/>
        <w:gridCol w:w="398"/>
        <w:gridCol w:w="481"/>
        <w:gridCol w:w="550"/>
        <w:gridCol w:w="550"/>
        <w:gridCol w:w="378"/>
        <w:gridCol w:w="200"/>
        <w:gridCol w:w="410"/>
        <w:gridCol w:w="578"/>
        <w:gridCol w:w="411"/>
        <w:gridCol w:w="411"/>
        <w:gridCol w:w="375"/>
        <w:gridCol w:w="6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gridAfter w:val="1"/>
          <w:wAfter w:w="65" w:type="dxa"/>
          <w:trHeight w:val="375" w:hRule="atLeast"/>
          <w:jc w:val="center"/>
        </w:trPr>
        <w:tc>
          <w:tcPr>
            <w:tcW w:w="8372" w:type="dxa"/>
            <w:gridSpan w:val="18"/>
            <w:tcBorders>
              <w:top w:val="nil"/>
              <w:left w:val="nil"/>
              <w:bottom w:val="nil"/>
              <w:right w:val="nil"/>
            </w:tcBorders>
            <w:shd w:val="clear" w:color="auto" w:fill="auto"/>
            <w:tcMar>
              <w:top w:w="0" w:type="dxa"/>
              <w:left w:w="108" w:type="dxa"/>
              <w:bottom w:w="0" w:type="dxa"/>
              <w:right w:w="108" w:type="dxa"/>
            </w:tcMar>
            <w:vAlign w:val="center"/>
          </w:tcPr>
          <w:p>
            <w:pPr>
              <w:widowControl/>
              <w:jc w:val="center"/>
              <w:rPr>
                <w:rFonts w:hint="eastAsia" w:ascii="仿宋_GB2312" w:hAnsi="宋体" w:eastAsia="仿宋_GB2312" w:cs="宋体"/>
                <w:b/>
                <w:bCs/>
                <w:color w:val="000000"/>
                <w:kern w:val="0"/>
                <w:sz w:val="32"/>
                <w:szCs w:val="32"/>
              </w:rPr>
            </w:pPr>
            <w:r>
              <w:rPr>
                <w:rFonts w:hint="default" w:ascii="仿宋_GB2312" w:hAnsi="宋体" w:eastAsia="仿宋_GB2312" w:cs="宋体"/>
                <w:b/>
                <w:bCs/>
                <w:color w:val="000000"/>
                <w:kern w:val="0"/>
                <w:sz w:val="32"/>
                <w:szCs w:val="32"/>
                <w:lang w:val="en-US" w:eastAsia="zh-CN"/>
              </w:rPr>
              <w:t>项目支出情况表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gridAfter w:val="1"/>
          <w:wAfter w:w="65" w:type="dxa"/>
          <w:trHeight w:val="405" w:hRule="atLeast"/>
          <w:jc w:val="center"/>
        </w:trPr>
        <w:tc>
          <w:tcPr>
            <w:tcW w:w="3630" w:type="dxa"/>
            <w:gridSpan w:val="7"/>
            <w:tcBorders>
              <w:top w:val="nil"/>
              <w:left w:val="nil"/>
              <w:bottom w:val="nil"/>
              <w:right w:val="nil"/>
            </w:tcBorders>
            <w:shd w:val="clear" w:color="auto" w:fill="auto"/>
            <w:tcMar>
              <w:top w:w="0" w:type="dxa"/>
              <w:left w:w="108" w:type="dxa"/>
              <w:bottom w:w="0" w:type="dxa"/>
              <w:right w:w="108" w:type="dxa"/>
            </w:tcMar>
            <w:vAlign w:val="center"/>
          </w:tcPr>
          <w:p>
            <w:pPr>
              <w:bidi w:val="0"/>
              <w:rPr>
                <w:sz w:val="24"/>
                <w:szCs w:val="24"/>
              </w:rPr>
            </w:pPr>
            <w:r>
              <w:rPr>
                <w:rFonts w:hint="default" w:ascii="仿宋_GB2312" w:hAnsi="宋体" w:eastAsia="仿宋_GB2312" w:cs="宋体"/>
                <w:color w:val="000000"/>
                <w:kern w:val="0"/>
                <w:sz w:val="24"/>
                <w:szCs w:val="24"/>
                <w:lang w:val="en-US" w:eastAsia="zh-CN"/>
              </w:rPr>
              <w:t>编制</w:t>
            </w:r>
            <w:r>
              <w:rPr>
                <w:rFonts w:hint="eastAsia" w:ascii="仿宋_GB2312" w:hAnsi="宋体" w:eastAsia="仿宋_GB2312" w:cs="宋体"/>
                <w:color w:val="000000"/>
                <w:kern w:val="0"/>
                <w:sz w:val="24"/>
                <w:szCs w:val="24"/>
                <w:lang w:val="en-US" w:eastAsia="zh-CN"/>
              </w:rPr>
              <w:t>部门：</w:t>
            </w:r>
            <w:r>
              <w:rPr>
                <w:rFonts w:hint="default" w:ascii="仿宋_GB2312" w:hAnsi="宋体" w:eastAsia="仿宋_GB2312" w:cs="宋体"/>
                <w:color w:val="000000"/>
                <w:kern w:val="0"/>
                <w:sz w:val="24"/>
                <w:szCs w:val="24"/>
                <w:lang w:val="en-US" w:eastAsia="zh-CN"/>
              </w:rPr>
              <w:t>克州科技交流中心</w:t>
            </w:r>
          </w:p>
        </w:tc>
        <w:tc>
          <w:tcPr>
            <w:tcW w:w="879" w:type="dxa"/>
            <w:gridSpan w:val="2"/>
            <w:tcBorders>
              <w:top w:val="nil"/>
              <w:left w:val="nil"/>
              <w:bottom w:val="nil"/>
              <w:right w:val="nil"/>
            </w:tcBorders>
            <w:shd w:val="clear" w:color="auto" w:fill="auto"/>
            <w:tcMar>
              <w:top w:w="0" w:type="dxa"/>
              <w:left w:w="108" w:type="dxa"/>
              <w:bottom w:w="0" w:type="dxa"/>
              <w:right w:w="108" w:type="dxa"/>
            </w:tcMar>
            <w:vAlign w:val="center"/>
          </w:tcPr>
          <w:p>
            <w:pPr>
              <w:bidi w:val="0"/>
              <w:rPr>
                <w:sz w:val="24"/>
                <w:szCs w:val="24"/>
              </w:rPr>
            </w:pPr>
            <w:r>
              <w:rPr>
                <w:rFonts w:hint="default"/>
                <w:sz w:val="24"/>
                <w:szCs w:val="24"/>
                <w:lang w:val="en-US" w:eastAsia="zh-CN"/>
              </w:rPr>
              <w:t> </w:t>
            </w:r>
          </w:p>
        </w:tc>
        <w:tc>
          <w:tcPr>
            <w:tcW w:w="1478" w:type="dxa"/>
            <w:gridSpan w:val="3"/>
            <w:tcBorders>
              <w:top w:val="nil"/>
              <w:left w:val="nil"/>
              <w:bottom w:val="nil"/>
              <w:right w:val="nil"/>
            </w:tcBorders>
            <w:shd w:val="clear" w:color="auto" w:fill="auto"/>
            <w:tcMar>
              <w:top w:w="0" w:type="dxa"/>
              <w:left w:w="108" w:type="dxa"/>
              <w:bottom w:w="0" w:type="dxa"/>
              <w:right w:w="108" w:type="dxa"/>
            </w:tcMar>
            <w:vAlign w:val="center"/>
          </w:tcPr>
          <w:p>
            <w:pPr>
              <w:bidi w:val="0"/>
              <w:rPr>
                <w:sz w:val="24"/>
                <w:szCs w:val="24"/>
              </w:rPr>
            </w:pPr>
            <w:r>
              <w:rPr>
                <w:rFonts w:hint="default"/>
                <w:sz w:val="24"/>
                <w:szCs w:val="24"/>
                <w:lang w:val="en-US" w:eastAsia="zh-CN"/>
              </w:rPr>
              <w:t>      </w:t>
            </w:r>
          </w:p>
        </w:tc>
        <w:tc>
          <w:tcPr>
            <w:tcW w:w="2385" w:type="dxa"/>
            <w:gridSpan w:val="6"/>
            <w:tcBorders>
              <w:top w:val="nil"/>
              <w:left w:val="nil"/>
              <w:bottom w:val="nil"/>
              <w:right w:val="nil"/>
            </w:tcBorders>
            <w:shd w:val="clear" w:color="auto" w:fill="auto"/>
            <w:tcMar>
              <w:top w:w="0" w:type="dxa"/>
              <w:left w:w="108" w:type="dxa"/>
              <w:bottom w:w="0" w:type="dxa"/>
              <w:right w:w="108" w:type="dxa"/>
            </w:tcMar>
            <w:vAlign w:val="center"/>
          </w:tcPr>
          <w:p>
            <w:pPr>
              <w:bidi w:val="0"/>
              <w:ind w:firstLine="960" w:firstLineChars="400"/>
              <w:rPr>
                <w:sz w:val="24"/>
                <w:szCs w:val="24"/>
              </w:rPr>
            </w:pPr>
            <w:r>
              <w:rPr>
                <w:rFonts w:hint="default" w:ascii="仿宋_GB2312" w:hAnsi="宋体" w:eastAsia="仿宋_GB2312" w:cs="宋体"/>
                <w:color w:val="000000"/>
                <w:kern w:val="0"/>
                <w:sz w:val="24"/>
                <w:szCs w:val="24"/>
                <w:lang w:val="en-US" w:eastAsia="zh-CN"/>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630" w:hRule="atLeast"/>
          <w:jc w:val="center"/>
        </w:trPr>
        <w:tc>
          <w:tcPr>
            <w:tcW w:w="1191"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科 目 编 码</w:t>
            </w:r>
          </w:p>
        </w:tc>
        <w:tc>
          <w:tcPr>
            <w:tcW w:w="67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科目</w:t>
            </w:r>
          </w:p>
        </w:tc>
        <w:tc>
          <w:tcPr>
            <w:tcW w:w="10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24"/>
                <w:szCs w:val="24"/>
                <w:lang w:val="en-US" w:eastAsia="zh-CN" w:bidi="ar"/>
              </w:rPr>
              <w:t>项目名称</w:t>
            </w:r>
          </w:p>
        </w:tc>
        <w:tc>
          <w:tcPr>
            <w:tcW w:w="60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项目支出合计</w:t>
            </w:r>
          </w:p>
        </w:tc>
        <w:tc>
          <w:tcPr>
            <w:tcW w:w="500" w:type="dxa"/>
            <w:gridSpan w:val="2"/>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工资福利支出</w:t>
            </w:r>
          </w:p>
        </w:tc>
        <w:tc>
          <w:tcPr>
            <w:tcW w:w="48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商品和服务支出</w:t>
            </w:r>
          </w:p>
        </w:tc>
        <w:tc>
          <w:tcPr>
            <w:tcW w:w="55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对个人和家庭的补助</w:t>
            </w:r>
          </w:p>
        </w:tc>
        <w:tc>
          <w:tcPr>
            <w:tcW w:w="55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债务利息及费用支出</w:t>
            </w:r>
          </w:p>
        </w:tc>
        <w:tc>
          <w:tcPr>
            <w:tcW w:w="578" w:type="dxa"/>
            <w:gridSpan w:val="2"/>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资本性支出（基本建设）</w:t>
            </w:r>
          </w:p>
        </w:tc>
        <w:tc>
          <w:tcPr>
            <w:tcW w:w="41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资本性支出</w:t>
            </w:r>
          </w:p>
        </w:tc>
        <w:tc>
          <w:tcPr>
            <w:tcW w:w="57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对企业补助（基本建设）</w:t>
            </w:r>
          </w:p>
        </w:tc>
        <w:tc>
          <w:tcPr>
            <w:tcW w:w="41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对企业补助</w:t>
            </w:r>
          </w:p>
        </w:tc>
        <w:tc>
          <w:tcPr>
            <w:tcW w:w="41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对社会保障基金补助</w:t>
            </w:r>
          </w:p>
        </w:tc>
        <w:tc>
          <w:tcPr>
            <w:tcW w:w="440" w:type="dxa"/>
            <w:gridSpan w:val="2"/>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kern w:val="0"/>
                <w:sz w:val="18"/>
                <w:szCs w:val="18"/>
                <w:lang w:val="en-US" w:eastAsia="zh-CN" w:bidi="ar"/>
              </w:rPr>
              <w:t>其他支出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367"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kern w:val="0"/>
                <w:sz w:val="18"/>
                <w:szCs w:val="18"/>
                <w:lang w:val="en-US" w:eastAsia="zh-CN" w:bidi="ar"/>
              </w:rPr>
              <w:t>类</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kern w:val="0"/>
                <w:sz w:val="18"/>
                <w:szCs w:val="18"/>
                <w:lang w:val="en-US" w:eastAsia="zh-CN" w:bidi="ar"/>
              </w:rPr>
              <w:t>款</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b/>
                <w:kern w:val="0"/>
                <w:sz w:val="18"/>
                <w:szCs w:val="18"/>
                <w:lang w:val="en-US" w:eastAsia="zh-CN" w:bidi="ar"/>
              </w:rPr>
              <w:t>项</w:t>
            </w:r>
          </w:p>
        </w:tc>
        <w:tc>
          <w:tcPr>
            <w:tcW w:w="67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0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0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00" w:type="dxa"/>
            <w:gridSpan w:val="2"/>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8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5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5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78" w:type="dxa"/>
            <w:gridSpan w:val="2"/>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1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7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1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1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40" w:type="dxa"/>
            <w:gridSpan w:val="2"/>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85" w:hRule="atLeast"/>
          <w:jc w:val="center"/>
        </w:trPr>
        <w:tc>
          <w:tcPr>
            <w:tcW w:w="39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3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10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1"/>
                <w:szCs w:val="21"/>
                <w:lang w:val="en-US" w:eastAsia="zh-CN" w:bidi="ar"/>
              </w:rPr>
              <w:t>合计</w:t>
            </w:r>
          </w:p>
        </w:tc>
        <w:tc>
          <w:tcPr>
            <w:tcW w:w="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kern w:val="0"/>
                <w:sz w:val="21"/>
                <w:szCs w:val="21"/>
                <w:lang w:val="en-US" w:eastAsia="zh-CN" w:bidi="ar"/>
              </w:rPr>
              <w:t> </w:t>
            </w:r>
          </w:p>
        </w:tc>
        <w:tc>
          <w:tcPr>
            <w:tcW w:w="50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c>
          <w:tcPr>
            <w:tcW w:w="4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kern w:val="0"/>
                <w:sz w:val="32"/>
                <w:szCs w:val="32"/>
                <w:lang w:val="en-US" w:eastAsia="zh-CN" w:bidi="ar"/>
              </w:rPr>
              <w:t>　</w:t>
            </w:r>
          </w:p>
        </w:tc>
      </w:tr>
    </w:tbl>
    <w:p>
      <w:pPr>
        <w:widowControl/>
        <w:outlineLvl w:val="1"/>
        <w:rPr>
          <w:rFonts w:hint="default" w:ascii="仿宋_GB2312" w:hAnsi="宋体" w:eastAsia="仿宋_GB2312" w:cs="Times New Roman"/>
          <w:b/>
          <w:kern w:val="0"/>
          <w:sz w:val="28"/>
          <w:szCs w:val="32"/>
          <w:lang w:val="en-US" w:eastAsia="zh-CN"/>
        </w:rPr>
      </w:pPr>
      <w:r>
        <w:rPr>
          <w:rFonts w:hint="default" w:ascii="仿宋_GB2312" w:hAnsi="宋体" w:eastAsia="仿宋_GB2312" w:cs="Times New Roman"/>
          <w:b/>
          <w:kern w:val="0"/>
          <w:sz w:val="28"/>
          <w:szCs w:val="32"/>
          <w:lang w:val="en-US" w:eastAsia="zh-CN"/>
        </w:rPr>
        <w:t>备注：</w:t>
      </w:r>
      <w:r>
        <w:rPr>
          <w:rFonts w:hint="eastAsia" w:ascii="仿宋_GB2312" w:hAnsi="宋体" w:eastAsia="仿宋_GB2312" w:cs="Times New Roman"/>
          <w:b/>
          <w:kern w:val="0"/>
          <w:sz w:val="28"/>
          <w:szCs w:val="32"/>
          <w:lang w:val="en-US" w:eastAsia="zh-CN"/>
        </w:rPr>
        <w:t>2020年克州科技交流中心未安排项目</w:t>
      </w:r>
      <w:r>
        <w:rPr>
          <w:rFonts w:hint="default" w:ascii="仿宋_GB2312" w:hAnsi="宋体" w:eastAsia="仿宋_GB2312" w:cs="Times New Roman"/>
          <w:b/>
          <w:kern w:val="0"/>
          <w:sz w:val="28"/>
          <w:szCs w:val="32"/>
          <w:lang w:val="en-US" w:eastAsia="zh-CN"/>
        </w:rPr>
        <w:t>。</w:t>
      </w:r>
    </w:p>
    <w:p>
      <w:pPr>
        <w:bidi w:val="0"/>
        <w:rPr>
          <w:rFonts w:hint="default"/>
          <w:b/>
          <w:bCs/>
          <w:sz w:val="24"/>
          <w:szCs w:val="24"/>
          <w:lang w:val="en-US" w:eastAsia="zh-CN"/>
        </w:rPr>
      </w:pPr>
    </w:p>
    <w:p>
      <w:pPr>
        <w:bidi w:val="0"/>
        <w:jc w:val="both"/>
        <w:rPr>
          <w:rFonts w:hint="eastAsia" w:ascii="仿宋_GB2312" w:hAnsi="宋体" w:eastAsia="仿宋_GB2312"/>
          <w:b/>
          <w:kern w:val="0"/>
          <w:sz w:val="32"/>
          <w:szCs w:val="32"/>
        </w:rPr>
      </w:pPr>
      <w:r>
        <w:rPr>
          <w:rFonts w:hint="default" w:ascii="仿宋_GB2312" w:hAnsi="宋体" w:eastAsia="仿宋_GB2312"/>
          <w:b/>
          <w:kern w:val="0"/>
          <w:sz w:val="32"/>
          <w:szCs w:val="32"/>
          <w:lang w:val="en-US" w:eastAsia="zh-CN"/>
        </w:rPr>
        <w:t>表八：</w:t>
      </w:r>
    </w:p>
    <w:p>
      <w:pPr>
        <w:bidi w:val="0"/>
        <w:rPr>
          <w:sz w:val="24"/>
          <w:szCs w:val="24"/>
        </w:rPr>
      </w:pPr>
      <w:r>
        <w:rPr>
          <w:rFonts w:hint="default"/>
          <w:sz w:val="24"/>
          <w:szCs w:val="24"/>
          <w:lang w:val="en-US" w:eastAsia="zh-CN"/>
        </w:rPr>
        <w:t> </w:t>
      </w:r>
    </w:p>
    <w:p>
      <w:pPr>
        <w:bidi w:val="0"/>
        <w:jc w:val="center"/>
        <w:rPr>
          <w:sz w:val="24"/>
          <w:szCs w:val="24"/>
        </w:rPr>
      </w:pPr>
      <w:r>
        <w:rPr>
          <w:rFonts w:hint="eastAsia" w:ascii="仿宋_GB2312" w:hAnsi="宋体" w:eastAsia="仿宋_GB2312"/>
          <w:b/>
          <w:kern w:val="0"/>
          <w:sz w:val="32"/>
          <w:szCs w:val="32"/>
        </w:rPr>
        <w:t>一般公共预算“三公”经费支出情况表</w:t>
      </w:r>
    </w:p>
    <w:p>
      <w:pPr>
        <w:bidi w:val="0"/>
        <w:rPr>
          <w:rFonts w:hint="eastAsia" w:ascii="仿宋_GB2312" w:hAnsi="宋体" w:eastAsia="仿宋_GB2312" w:cs="Times New Roman"/>
          <w:kern w:val="0"/>
          <w:sz w:val="24"/>
          <w:szCs w:val="24"/>
        </w:rPr>
      </w:pPr>
      <w:r>
        <w:rPr>
          <w:rFonts w:hint="default" w:ascii="仿宋_GB2312" w:hAnsi="宋体" w:eastAsia="仿宋_GB2312" w:cs="Times New Roman"/>
          <w:kern w:val="0"/>
          <w:sz w:val="24"/>
          <w:szCs w:val="24"/>
          <w:lang w:val="en-US" w:eastAsia="zh-CN"/>
        </w:rPr>
        <w:t>编制单位：</w:t>
      </w:r>
      <w:r>
        <w:rPr>
          <w:rFonts w:hint="eastAsia" w:ascii="仿宋_GB2312" w:hAnsi="宋体" w:eastAsia="仿宋_GB2312" w:cs="Times New Roman"/>
          <w:kern w:val="0"/>
          <w:sz w:val="24"/>
          <w:szCs w:val="24"/>
          <w:lang w:val="en-US" w:eastAsia="zh-CN"/>
        </w:rPr>
        <w:t>克州科技交流中心</w:t>
      </w:r>
      <w:r>
        <w:rPr>
          <w:rFonts w:hint="default" w:ascii="仿宋_GB2312" w:hAnsi="宋体" w:eastAsia="仿宋_GB2312" w:cs="Times New Roman"/>
          <w:kern w:val="0"/>
          <w:sz w:val="24"/>
          <w:szCs w:val="24"/>
          <w:lang w:val="en-US" w:eastAsia="zh-CN"/>
        </w:rPr>
        <w:t>  </w:t>
      </w:r>
      <w:r>
        <w:rPr>
          <w:rFonts w:hint="default"/>
          <w:sz w:val="24"/>
          <w:szCs w:val="24"/>
          <w:lang w:val="en-US" w:eastAsia="zh-CN"/>
        </w:rPr>
        <w:t>                                                  </w:t>
      </w:r>
      <w:r>
        <w:rPr>
          <w:rFonts w:hint="eastAsia"/>
          <w:sz w:val="24"/>
          <w:szCs w:val="24"/>
          <w:lang w:val="en-US" w:eastAsia="zh-CN"/>
        </w:rPr>
        <w:t xml:space="preserve">       </w:t>
      </w:r>
      <w:r>
        <w:rPr>
          <w:rFonts w:hint="default" w:ascii="仿宋_GB2312" w:hAnsi="宋体" w:eastAsia="仿宋_GB2312" w:cs="Times New Roman"/>
          <w:kern w:val="0"/>
          <w:sz w:val="24"/>
          <w:szCs w:val="24"/>
          <w:lang w:val="en-US" w:eastAsia="zh-CN"/>
        </w:rPr>
        <w:t>单位：万元</w:t>
      </w: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1427"/>
        <w:gridCol w:w="1347"/>
        <w:gridCol w:w="1413"/>
        <w:gridCol w:w="1290"/>
        <w:gridCol w:w="1413"/>
        <w:gridCol w:w="15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546" w:hRule="atLeast"/>
          <w:jc w:val="center"/>
        </w:trPr>
        <w:tc>
          <w:tcPr>
            <w:tcW w:w="142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2"/>
                <w:szCs w:val="22"/>
                <w:lang w:val="en-US" w:eastAsia="zh-CN" w:bidi="ar"/>
              </w:rPr>
              <w:t>合计</w:t>
            </w:r>
          </w:p>
        </w:tc>
        <w:tc>
          <w:tcPr>
            <w:tcW w:w="134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2"/>
                <w:szCs w:val="22"/>
                <w:lang w:val="en-US" w:eastAsia="zh-CN" w:bidi="ar"/>
              </w:rPr>
              <w:t>因公出国（境）费</w:t>
            </w:r>
          </w:p>
        </w:tc>
        <w:tc>
          <w:tcPr>
            <w:tcW w:w="4116"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2"/>
                <w:szCs w:val="22"/>
                <w:lang w:val="en-US" w:eastAsia="zh-CN" w:bidi="ar"/>
              </w:rPr>
              <w:t>公务用车购置及运行费</w:t>
            </w:r>
          </w:p>
        </w:tc>
        <w:tc>
          <w:tcPr>
            <w:tcW w:w="154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2"/>
                <w:szCs w:val="22"/>
                <w:lang w:val="en-US" w:eastAsia="zh-CN" w:bidi="ar"/>
              </w:rPr>
              <w:t>公务接待费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810" w:hRule="atLeast"/>
          <w:jc w:val="center"/>
        </w:trPr>
        <w:tc>
          <w:tcPr>
            <w:tcW w:w="142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34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2"/>
                <w:szCs w:val="22"/>
                <w:lang w:val="en-US" w:eastAsia="zh-CN" w:bidi="ar"/>
              </w:rPr>
              <w:t>小计</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2"/>
                <w:szCs w:val="22"/>
                <w:lang w:val="en-US" w:eastAsia="zh-CN" w:bidi="ar"/>
              </w:rPr>
              <w:t>公务用车购置费</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2"/>
                <w:szCs w:val="22"/>
                <w:lang w:val="en-US" w:eastAsia="zh-CN" w:bidi="ar"/>
              </w:rPr>
              <w:t>公务用车运行费</w:t>
            </w:r>
          </w:p>
        </w:tc>
        <w:tc>
          <w:tcPr>
            <w:tcW w:w="154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592" w:hRule="atLeast"/>
          <w:jc w:val="center"/>
        </w:trPr>
        <w:tc>
          <w:tcPr>
            <w:tcW w:w="14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3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5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558" w:hRule="atLeast"/>
          <w:jc w:val="center"/>
        </w:trPr>
        <w:tc>
          <w:tcPr>
            <w:tcW w:w="14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3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5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555" w:hRule="atLeast"/>
          <w:jc w:val="center"/>
        </w:trPr>
        <w:tc>
          <w:tcPr>
            <w:tcW w:w="14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3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5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563" w:hRule="atLeast"/>
          <w:jc w:val="center"/>
        </w:trPr>
        <w:tc>
          <w:tcPr>
            <w:tcW w:w="14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3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5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583" w:hRule="atLeast"/>
          <w:jc w:val="center"/>
        </w:trPr>
        <w:tc>
          <w:tcPr>
            <w:tcW w:w="14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3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15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r>
    </w:tbl>
    <w:p>
      <w:pPr>
        <w:widowControl/>
        <w:outlineLvl w:val="1"/>
        <w:rPr>
          <w:rFonts w:hint="eastAsia" w:ascii="仿宋_GB2312" w:hAnsi="宋体" w:eastAsia="仿宋_GB2312" w:cs="Times New Roman"/>
          <w:b/>
          <w:kern w:val="0"/>
          <w:sz w:val="28"/>
          <w:szCs w:val="32"/>
        </w:rPr>
      </w:pPr>
      <w:r>
        <w:rPr>
          <w:rFonts w:hint="default" w:ascii="仿宋_GB2312" w:hAnsi="宋体" w:eastAsia="仿宋_GB2312" w:cs="Times New Roman"/>
          <w:b/>
          <w:kern w:val="0"/>
          <w:sz w:val="28"/>
          <w:szCs w:val="32"/>
          <w:lang w:val="en-US" w:eastAsia="zh-CN"/>
        </w:rPr>
        <w:t>备注：</w:t>
      </w:r>
      <w:r>
        <w:rPr>
          <w:rFonts w:hint="eastAsia" w:ascii="仿宋_GB2312" w:hAnsi="宋体" w:eastAsia="仿宋_GB2312" w:cs="Times New Roman"/>
          <w:b/>
          <w:kern w:val="0"/>
          <w:sz w:val="28"/>
          <w:szCs w:val="32"/>
          <w:lang w:val="en-US" w:eastAsia="zh-CN"/>
        </w:rPr>
        <w:t>2020年克州科技交流中心未安排</w:t>
      </w:r>
      <w:r>
        <w:rPr>
          <w:rFonts w:hint="default" w:ascii="仿宋_GB2312" w:hAnsi="宋体" w:eastAsia="仿宋_GB2312" w:cs="Times New Roman"/>
          <w:b/>
          <w:kern w:val="0"/>
          <w:sz w:val="28"/>
          <w:szCs w:val="32"/>
          <w:lang w:val="en-US" w:eastAsia="zh-CN"/>
        </w:rPr>
        <w:t>“三公”经费。 </w:t>
      </w:r>
    </w:p>
    <w:p>
      <w:pPr>
        <w:keepNext w:val="0"/>
        <w:keepLines w:val="0"/>
        <w:widowControl/>
        <w:suppressLineNumbers w:val="0"/>
        <w:spacing w:before="0" w:beforeAutospacing="1" w:after="0" w:afterAutospacing="1" w:line="420" w:lineRule="atLeast"/>
        <w:ind w:left="0" w:right="0"/>
        <w:jc w:val="left"/>
        <w:rPr>
          <w:rFonts w:hint="default" w:ascii="仿宋_GB2312" w:hAnsi="Segoe UI" w:eastAsia="仿宋_GB2312" w:cs="仿宋_GB2312"/>
          <w:b/>
          <w:i w:val="0"/>
          <w:caps w:val="0"/>
          <w:color w:val="414141"/>
          <w:spacing w:val="0"/>
          <w:kern w:val="0"/>
          <w:sz w:val="32"/>
          <w:szCs w:val="32"/>
          <w:shd w:val="clear" w:fill="FFFFFF"/>
          <w:lang w:val="en-US" w:eastAsia="zh-CN" w:bidi="ar"/>
        </w:rPr>
      </w:pPr>
    </w:p>
    <w:p>
      <w:pPr>
        <w:keepNext w:val="0"/>
        <w:keepLines w:val="0"/>
        <w:widowControl/>
        <w:suppressLineNumbers w:val="0"/>
        <w:spacing w:before="0" w:beforeAutospacing="1" w:after="0" w:afterAutospacing="1" w:line="420" w:lineRule="atLeast"/>
        <w:ind w:left="0" w:right="0"/>
        <w:jc w:val="left"/>
        <w:rPr>
          <w:rFonts w:hint="default" w:ascii="仿宋_GB2312" w:hAnsi="Segoe UI" w:eastAsia="仿宋_GB2312" w:cs="仿宋_GB2312"/>
          <w:b/>
          <w:i w:val="0"/>
          <w:caps w:val="0"/>
          <w:color w:val="414141"/>
          <w:spacing w:val="0"/>
          <w:kern w:val="0"/>
          <w:sz w:val="32"/>
          <w:szCs w:val="32"/>
          <w:shd w:val="clear" w:fill="FFFFFF"/>
          <w:lang w:val="en-US" w:eastAsia="zh-CN" w:bidi="ar"/>
        </w:rPr>
      </w:pPr>
    </w:p>
    <w:p>
      <w:pPr>
        <w:keepNext w:val="0"/>
        <w:keepLines w:val="0"/>
        <w:widowControl/>
        <w:suppressLineNumbers w:val="0"/>
        <w:spacing w:before="0" w:beforeAutospacing="1" w:after="0" w:afterAutospacing="1" w:line="420" w:lineRule="atLeast"/>
        <w:ind w:left="0" w:right="0"/>
        <w:jc w:val="left"/>
        <w:rPr>
          <w:rFonts w:hint="default" w:ascii="仿宋_GB2312" w:hAnsi="Segoe UI" w:eastAsia="仿宋_GB2312" w:cs="仿宋_GB2312"/>
          <w:b/>
          <w:i w:val="0"/>
          <w:caps w:val="0"/>
          <w:color w:val="414141"/>
          <w:spacing w:val="0"/>
          <w:kern w:val="0"/>
          <w:sz w:val="32"/>
          <w:szCs w:val="32"/>
          <w:shd w:val="clear" w:fill="FFFFFF"/>
          <w:lang w:val="en-US" w:eastAsia="zh-CN" w:bidi="ar"/>
        </w:rPr>
      </w:pPr>
    </w:p>
    <w:p>
      <w:pPr>
        <w:bidi w:val="0"/>
        <w:rPr>
          <w:rFonts w:hint="default"/>
          <w:b/>
          <w:bCs/>
          <w:sz w:val="24"/>
          <w:szCs w:val="24"/>
          <w:lang w:val="en-US" w:eastAsia="zh-CN"/>
        </w:rPr>
      </w:pPr>
    </w:p>
    <w:p>
      <w:pPr>
        <w:widowControl/>
        <w:jc w:val="both"/>
        <w:outlineLvl w:val="1"/>
        <w:rPr>
          <w:rFonts w:hint="default" w:ascii="仿宋_GB2312" w:hAnsi="宋体" w:eastAsia="仿宋_GB2312" w:cs="Times New Roman"/>
          <w:b/>
          <w:kern w:val="0"/>
          <w:sz w:val="32"/>
          <w:szCs w:val="32"/>
          <w:lang w:val="en-US" w:eastAsia="zh-CN"/>
        </w:rPr>
      </w:pPr>
    </w:p>
    <w:p>
      <w:pPr>
        <w:widowControl/>
        <w:jc w:val="both"/>
        <w:outlineLvl w:val="1"/>
        <w:rPr>
          <w:rFonts w:hint="default" w:ascii="仿宋_GB2312" w:hAnsi="宋体" w:eastAsia="仿宋_GB2312" w:cs="Times New Roman"/>
          <w:b/>
          <w:kern w:val="0"/>
          <w:sz w:val="32"/>
          <w:szCs w:val="32"/>
          <w:lang w:val="en-US" w:eastAsia="zh-CN"/>
        </w:rPr>
      </w:pPr>
    </w:p>
    <w:p>
      <w:pPr>
        <w:widowControl/>
        <w:jc w:val="both"/>
        <w:outlineLvl w:val="1"/>
        <w:rPr>
          <w:rFonts w:hint="default" w:ascii="仿宋_GB2312" w:hAnsi="宋体" w:eastAsia="仿宋_GB2312" w:cs="Times New Roman"/>
          <w:b/>
          <w:kern w:val="0"/>
          <w:sz w:val="32"/>
          <w:szCs w:val="32"/>
          <w:lang w:val="en-US" w:eastAsia="zh-CN"/>
        </w:rPr>
      </w:pPr>
    </w:p>
    <w:p>
      <w:pPr>
        <w:widowControl/>
        <w:jc w:val="both"/>
        <w:outlineLvl w:val="1"/>
        <w:rPr>
          <w:rFonts w:hint="default" w:ascii="仿宋_GB2312" w:hAnsi="宋体" w:eastAsia="仿宋_GB2312" w:cs="Times New Roman"/>
          <w:b/>
          <w:kern w:val="0"/>
          <w:sz w:val="32"/>
          <w:szCs w:val="32"/>
          <w:lang w:val="en-US" w:eastAsia="zh-CN"/>
        </w:rPr>
      </w:pPr>
    </w:p>
    <w:p>
      <w:pPr>
        <w:widowControl/>
        <w:jc w:val="both"/>
        <w:outlineLvl w:val="1"/>
        <w:rPr>
          <w:rFonts w:hint="default" w:ascii="仿宋_GB2312" w:hAnsi="宋体" w:eastAsia="仿宋_GB2312" w:cs="Times New Roman"/>
          <w:b/>
          <w:kern w:val="0"/>
          <w:sz w:val="32"/>
          <w:szCs w:val="32"/>
          <w:lang w:val="en-US" w:eastAsia="zh-CN"/>
        </w:rPr>
      </w:pPr>
    </w:p>
    <w:p>
      <w:pPr>
        <w:widowControl/>
        <w:jc w:val="both"/>
        <w:outlineLvl w:val="1"/>
        <w:rPr>
          <w:rFonts w:hint="default" w:ascii="仿宋_GB2312" w:hAnsi="宋体" w:eastAsia="仿宋_GB2312" w:cs="Times New Roman"/>
          <w:b/>
          <w:kern w:val="0"/>
          <w:sz w:val="32"/>
          <w:szCs w:val="32"/>
          <w:lang w:val="en-US" w:eastAsia="zh-CN"/>
        </w:rPr>
      </w:pPr>
    </w:p>
    <w:p>
      <w:pPr>
        <w:widowControl/>
        <w:jc w:val="both"/>
        <w:outlineLvl w:val="1"/>
        <w:rPr>
          <w:rFonts w:hint="eastAsia" w:ascii="仿宋_GB2312" w:hAnsi="宋体" w:eastAsia="仿宋_GB2312" w:cs="Times New Roman"/>
          <w:b/>
          <w:kern w:val="0"/>
          <w:sz w:val="32"/>
          <w:szCs w:val="32"/>
        </w:rPr>
      </w:pPr>
      <w:r>
        <w:rPr>
          <w:rFonts w:hint="default" w:ascii="仿宋_GB2312" w:hAnsi="宋体" w:eastAsia="仿宋_GB2312" w:cs="Times New Roman"/>
          <w:b/>
          <w:kern w:val="0"/>
          <w:sz w:val="32"/>
          <w:szCs w:val="32"/>
          <w:lang w:val="en-US" w:eastAsia="zh-CN"/>
        </w:rPr>
        <w:t>表九：</w:t>
      </w:r>
    </w:p>
    <w:p>
      <w:pPr>
        <w:widowControl/>
        <w:jc w:val="center"/>
        <w:outlineLvl w:val="1"/>
        <w:rPr>
          <w:sz w:val="24"/>
          <w:szCs w:val="24"/>
        </w:rPr>
      </w:pPr>
      <w:r>
        <w:rPr>
          <w:rFonts w:hint="default" w:ascii="仿宋_GB2312" w:hAnsi="宋体" w:eastAsia="仿宋_GB2312" w:cs="Times New Roman"/>
          <w:b/>
          <w:kern w:val="0"/>
          <w:sz w:val="32"/>
          <w:szCs w:val="32"/>
          <w:lang w:val="en-US" w:eastAsia="zh-CN"/>
        </w:rPr>
        <w:t>政府性基金预算支出情况表</w:t>
      </w:r>
    </w:p>
    <w:p>
      <w:pPr>
        <w:bidi w:val="0"/>
        <w:rPr>
          <w:sz w:val="24"/>
          <w:szCs w:val="24"/>
        </w:rPr>
      </w:pPr>
      <w:r>
        <w:rPr>
          <w:rFonts w:hint="default" w:ascii="仿宋_GB2312" w:hAnsi="宋体" w:eastAsia="仿宋_GB2312" w:cs="Times New Roman"/>
          <w:kern w:val="0"/>
          <w:sz w:val="24"/>
          <w:szCs w:val="24"/>
          <w:lang w:val="en-US" w:eastAsia="zh-CN"/>
        </w:rPr>
        <w:t>编制单位</w:t>
      </w:r>
      <w:r>
        <w:rPr>
          <w:rFonts w:hint="eastAsia" w:ascii="仿宋_GB2312" w:hAnsi="宋体" w:eastAsia="仿宋_GB2312" w:cs="Times New Roman"/>
          <w:kern w:val="0"/>
          <w:sz w:val="24"/>
          <w:szCs w:val="24"/>
          <w:lang w:val="en-US" w:eastAsia="zh-CN"/>
        </w:rPr>
        <w:t>：克州科技交流中心</w:t>
      </w:r>
      <w:r>
        <w:rPr>
          <w:rFonts w:hint="default"/>
          <w:sz w:val="24"/>
          <w:szCs w:val="24"/>
          <w:lang w:val="en-US" w:eastAsia="zh-CN"/>
        </w:rPr>
        <w:t>                                                    </w:t>
      </w:r>
      <w:r>
        <w:rPr>
          <w:rFonts w:hint="eastAsia"/>
          <w:sz w:val="24"/>
          <w:szCs w:val="24"/>
          <w:lang w:val="en-US" w:eastAsia="zh-CN"/>
        </w:rPr>
        <w:t xml:space="preserve">        </w:t>
      </w:r>
      <w:r>
        <w:rPr>
          <w:rFonts w:hint="default" w:ascii="仿宋_GB2312" w:hAnsi="宋体" w:eastAsia="仿宋_GB2312" w:cs="Times New Roman"/>
          <w:kern w:val="0"/>
          <w:sz w:val="24"/>
          <w:szCs w:val="24"/>
          <w:lang w:val="en-US" w:eastAsia="zh-CN"/>
        </w:rPr>
        <w:t>单位：万元</w:t>
      </w: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568"/>
        <w:gridCol w:w="457"/>
        <w:gridCol w:w="457"/>
        <w:gridCol w:w="2581"/>
        <w:gridCol w:w="1417"/>
        <w:gridCol w:w="1540"/>
        <w:gridCol w:w="141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465" w:hRule="atLeast"/>
          <w:jc w:val="center"/>
        </w:trPr>
        <w:tc>
          <w:tcPr>
            <w:tcW w:w="4063"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4"/>
                <w:szCs w:val="24"/>
                <w:lang w:val="en-US" w:eastAsia="zh-CN" w:bidi="ar"/>
              </w:rPr>
              <w:t>项  目</w:t>
            </w:r>
          </w:p>
        </w:tc>
        <w:tc>
          <w:tcPr>
            <w:tcW w:w="4374"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4"/>
                <w:szCs w:val="24"/>
                <w:lang w:val="en-US" w:eastAsia="zh-CN" w:bidi="ar"/>
              </w:rPr>
              <w:t>政府性基金预算支出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60" w:hRule="atLeast"/>
          <w:jc w:val="center"/>
        </w:trPr>
        <w:tc>
          <w:tcPr>
            <w:tcW w:w="148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18"/>
                <w:szCs w:val="18"/>
                <w:lang w:val="en-US" w:eastAsia="zh-CN" w:bidi="ar"/>
              </w:rPr>
              <w:t>功能分类科目编码</w:t>
            </w:r>
          </w:p>
        </w:tc>
        <w:tc>
          <w:tcPr>
            <w:tcW w:w="2581"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4"/>
                <w:szCs w:val="24"/>
                <w:lang w:val="en-US" w:eastAsia="zh-CN" w:bidi="ar"/>
              </w:rPr>
              <w:t>功能分类科目名称</w:t>
            </w:r>
          </w:p>
        </w:tc>
        <w:tc>
          <w:tcPr>
            <w:tcW w:w="1417"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4"/>
                <w:szCs w:val="24"/>
                <w:lang w:val="en-US" w:eastAsia="zh-CN" w:bidi="ar"/>
              </w:rPr>
              <w:t>小计</w:t>
            </w:r>
          </w:p>
        </w:tc>
        <w:tc>
          <w:tcPr>
            <w:tcW w:w="1540"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4"/>
                <w:szCs w:val="24"/>
                <w:lang w:val="en-US" w:eastAsia="zh-CN" w:bidi="ar"/>
              </w:rPr>
              <w:t>基本支出</w:t>
            </w:r>
          </w:p>
        </w:tc>
        <w:tc>
          <w:tcPr>
            <w:tcW w:w="1417" w:type="dxa"/>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4"/>
                <w:szCs w:val="24"/>
                <w:lang w:val="en-US" w:eastAsia="zh-CN" w:bidi="ar"/>
              </w:rPr>
              <w:t>项目支出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315"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4"/>
                <w:szCs w:val="24"/>
                <w:lang w:val="en-US" w:eastAsia="zh-CN" w:bidi="ar"/>
              </w:rPr>
              <w:t>类</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4"/>
                <w:szCs w:val="24"/>
                <w:lang w:val="en-US" w:eastAsia="zh-CN" w:bidi="ar"/>
              </w:rPr>
              <w:t>款</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24"/>
                <w:szCs w:val="24"/>
                <w:lang w:val="en-US" w:eastAsia="zh-CN" w:bidi="ar"/>
              </w:rPr>
              <w:t>项</w:t>
            </w:r>
          </w:p>
        </w:tc>
        <w:tc>
          <w:tcPr>
            <w:tcW w:w="2581"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7"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40"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7" w:type="dxa"/>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b/>
                <w:color w:val="000000"/>
                <w:kern w:val="0"/>
                <w:sz w:val="32"/>
                <w:szCs w:val="3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0" w:hRule="atLeast"/>
          <w:jc w:val="center"/>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　</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仿宋_GB2312" w:eastAsia="仿宋_GB2312" w:cs="仿宋_GB2312" w:hAnsiTheme="minorHAnsi"/>
                <w:color w:val="000000"/>
                <w:kern w:val="0"/>
                <w:sz w:val="24"/>
                <w:szCs w:val="24"/>
                <w:lang w:val="en-US" w:eastAsia="zh-CN" w:bidi="ar"/>
              </w:rPr>
              <w:t>　</w:t>
            </w:r>
          </w:p>
        </w:tc>
        <w:tc>
          <w:tcPr>
            <w:tcW w:w="25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eastAsia="仿宋_GB2312" w:cs="仿宋_GB2312" w:hAnsiTheme="minorHAnsi"/>
                <w:color w:val="000000"/>
                <w:kern w:val="0"/>
                <w:sz w:val="24"/>
                <w:szCs w:val="24"/>
                <w:lang w:val="en-US" w:eastAsia="zh-CN" w:bidi="ar"/>
              </w:rPr>
              <w:t>合计</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仿宋_GB2312" w:eastAsia="仿宋_GB2312" w:cs="仿宋_GB2312" w:hAnsiTheme="minorHAnsi"/>
                <w:color w:val="000000"/>
                <w:kern w:val="0"/>
                <w:sz w:val="24"/>
                <w:szCs w:val="24"/>
                <w:lang w:val="en-US" w:eastAsia="zh-CN" w:bidi="ar"/>
              </w:rPr>
              <w:t>　</w:t>
            </w:r>
          </w:p>
        </w:tc>
      </w:tr>
    </w:tbl>
    <w:p>
      <w:pPr>
        <w:widowControl/>
        <w:outlineLvl w:val="1"/>
        <w:rPr>
          <w:rFonts w:hint="eastAsia" w:ascii="仿宋_GB2312" w:hAnsi="宋体" w:eastAsia="仿宋_GB2312" w:cs="Times New Roman"/>
          <w:b/>
          <w:kern w:val="0"/>
          <w:sz w:val="28"/>
          <w:szCs w:val="32"/>
        </w:rPr>
      </w:pPr>
      <w:r>
        <w:rPr>
          <w:rFonts w:hint="default" w:ascii="仿宋_GB2312" w:hAnsi="宋体" w:eastAsia="仿宋_GB2312" w:cs="Times New Roman"/>
          <w:b/>
          <w:kern w:val="0"/>
          <w:sz w:val="28"/>
          <w:szCs w:val="32"/>
          <w:lang w:val="en-US" w:eastAsia="zh-CN"/>
        </w:rPr>
        <w:t>备注：</w:t>
      </w:r>
      <w:r>
        <w:rPr>
          <w:rFonts w:hint="eastAsia" w:ascii="仿宋_GB2312" w:hAnsi="宋体" w:eastAsia="仿宋_GB2312" w:cs="Times New Roman"/>
          <w:b/>
          <w:kern w:val="0"/>
          <w:sz w:val="28"/>
          <w:szCs w:val="32"/>
          <w:lang w:val="en-US" w:eastAsia="zh-CN"/>
        </w:rPr>
        <w:t>2020年克州科技交流中心未安排</w:t>
      </w:r>
      <w:r>
        <w:rPr>
          <w:rFonts w:hint="default" w:ascii="仿宋_GB2312" w:hAnsi="宋体" w:eastAsia="仿宋_GB2312" w:cs="Times New Roman"/>
          <w:b/>
          <w:kern w:val="0"/>
          <w:sz w:val="28"/>
          <w:szCs w:val="32"/>
          <w:lang w:val="en-US" w:eastAsia="zh-CN"/>
        </w:rPr>
        <w:t>政府性基金。</w:t>
      </w:r>
    </w:p>
    <w:p>
      <w:pPr>
        <w:spacing w:line="56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第三部分 2020年克州科技交流中心预算情况说明</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一、关于克州科技交流中心年收支预算情况的总体说明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按照全口径预算的原则，克州科技交流中心2020年所有收入和支出均纳入克州科技交流中心预算管理。收支总预算68.70万元。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收入预算包括：一般公共预算61.15万元、 上级补助收入7.55万元等。</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支出预算包括：一科学技术支出68.70万元。</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二、关于克州科技交流中心年收入预算情况说明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克州科技交流中心收入预算68.70万元，其中：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 61.15万元，占89%，比上年减少</w:t>
      </w:r>
      <w:r>
        <w:rPr>
          <w:rFonts w:hint="eastAsia" w:ascii="仿宋_GB2312" w:hAnsi="宋体" w:eastAsia="仿宋_GB2312" w:cs="宋体"/>
          <w:kern w:val="0"/>
          <w:sz w:val="32"/>
          <w:szCs w:val="32"/>
          <w:lang w:val="en-US" w:eastAsia="zh-CN"/>
        </w:rPr>
        <w:t>0.37</w:t>
      </w:r>
      <w:r>
        <w:rPr>
          <w:rFonts w:hint="eastAsia" w:ascii="仿宋_GB2312" w:hAnsi="宋体" w:eastAsia="仿宋_GB2312" w:cs="宋体"/>
          <w:kern w:val="0"/>
          <w:sz w:val="32"/>
          <w:szCs w:val="32"/>
        </w:rPr>
        <w:t>万元，主要原因是1人被处理降级减少工资；</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政府性基金预算未安排。或0万元， 占0%，比上年增加（减少）0万元，主要原因是0；</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上</w:t>
      </w:r>
      <w:r>
        <w:rPr>
          <w:rFonts w:hint="eastAsia" w:ascii="仿宋_GB2312" w:hAnsi="宋体" w:eastAsia="仿宋_GB2312" w:cs="宋体"/>
          <w:kern w:val="0"/>
          <w:sz w:val="32"/>
          <w:szCs w:val="32"/>
        </w:rPr>
        <w:t>级补助收入7.55万元，占11%，比上年减少</w:t>
      </w:r>
      <w:r>
        <w:rPr>
          <w:rFonts w:hint="eastAsia" w:ascii="仿宋_GB2312" w:hAnsi="宋体" w:eastAsia="仿宋_GB2312" w:cs="宋体"/>
          <w:kern w:val="0"/>
          <w:sz w:val="32"/>
          <w:szCs w:val="32"/>
          <w:lang w:val="en-US" w:eastAsia="zh-CN"/>
        </w:rPr>
        <w:t>13.25</w:t>
      </w:r>
      <w:r>
        <w:rPr>
          <w:rFonts w:hint="eastAsia" w:ascii="仿宋_GB2312" w:hAnsi="宋体" w:eastAsia="仿宋_GB2312" w:cs="宋体"/>
          <w:kern w:val="0"/>
          <w:sz w:val="32"/>
          <w:szCs w:val="32"/>
        </w:rPr>
        <w:t>万元，要原因是减少上级单位划拨经费；</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三、关于克州科技交流中心单位2020年支出预算情况说明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克州科技交流中心单位2020年支出预算68.70万元，其中：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基本支出6</w:t>
      </w:r>
      <w:r>
        <w:rPr>
          <w:rFonts w:hint="eastAsia" w:ascii="仿宋_GB2312" w:hAnsi="宋体" w:eastAsia="仿宋_GB2312" w:cs="宋体"/>
          <w:kern w:val="0"/>
          <w:sz w:val="32"/>
          <w:szCs w:val="32"/>
          <w:lang w:val="en-US" w:eastAsia="zh-CN"/>
        </w:rPr>
        <w:t>8.70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17.62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增加上级补助收入安排的科技专项支出</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四、关于克州科技交流中心年财政拨款收支预算情况的总体说明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2020年财政拨款收支总预算68.70万元。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支出预算包括：一般公共服务支出68.70万元，主要用于支付职工工资、津补贴、社会保障缴费、住房公积金及公用经费等。</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五、关于克州科技交流中心年一般公共预算当年拨款情况说明</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（一）一般公用预算当年拨款规模变化情况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克州科技交流中心年一般公共预算拨款基本支出61.15万元，比上年执行数增加0.63万元，增长1.04%。主要原因是：3月份增加普升调资、6月份增加高定工资，支出加大。</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（二）一般公共预算当年拨款结构情况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1.一般公共服务（206类）61.15万元，占89%。</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2.科学技术支出对应的基本支出61.15万元，是指人员经费支出和公用经费支出，占100%；</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1.例：科学技术支出（206类）（04款）（99项）:2020年预算数为61.15万元，比上年执行数增加0.63万元，增长1.04%，主要原因是：事业单位工资普调，职工工资增加、增加其他社会保障缴费</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六、关于克州科技交流中心年一般公共预算基本支出情况说明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克州科技交流中心年一般公共预算基本支出61.15万元， 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人员经费60.2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万元，主要包括：基本工资15.94万元、津贴补贴20.80万元、奖金1.33万元、机关事业单位基本养老保险缴费5.23万元、其他社会保障缴费5.31万元、住房公积金3.76万元、退休费7.28万元、奖励金0.56万元</w:t>
      </w:r>
      <w:r>
        <w:rPr>
          <w:rFonts w:hint="eastAsia" w:ascii="仿宋_GB2312" w:hAnsi="宋体" w:eastAsia="仿宋_GB2312" w:cs="宋体"/>
          <w:kern w:val="0"/>
          <w:sz w:val="32"/>
          <w:szCs w:val="32"/>
          <w:lang w:eastAsia="zh-CN"/>
        </w:rPr>
        <w:t>等</w:t>
      </w:r>
      <w:bookmarkStart w:id="0" w:name="_GoBack"/>
      <w:bookmarkEnd w:id="0"/>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公用经费0.9</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万元，主要包括：办公费0.10万元、印刷费0.20万元、工会经费0.23万元、福利费0.41万元等。</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七、关于克州科技交流中心年项目支出情况说明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情况一：（项目支出、专项业务费按下列内容说明）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项目名称：无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情况二：（属于对个人补贴的项目支出按下列内容说明）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项目名称：无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资金来源：无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补贴人数：无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补贴标准：无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补贴范围：无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补贴方式：无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发放程序：无</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受益人群和社会效益：无</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八、关于克州科技交流中心年一般公共预算“三公”经费预算情况说明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克州科技交流中心年“三公”经费财政拨款预算数为 0万元，其中：因公出国（境）费0万元，公务用车购置0万元，公务用车运行费0万元，公务接待费0万元。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 万元，其中：因公出国（境）费增加（减少）0万元，主要原因是未预算安排；公务用车购置费为0，未安排预算。[或公务用车购置费增加（减少）0万元，主要原因是未安排预算；公务用车运行费增加（减少）0万元，主要原因是未安排预算；公务接待费增加（减少）0万元，主要原因是未安排预算 。</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九、关于克州科技交流中心年政府性基金预算拨款情况说明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克州科技交流中心年没有使用政府性基金预算拨款安排的支出，政府性基金预算支出情况表为空表。</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十、其他重要事项的情况说明</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（一）机关运行经费情况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2020年，克州科技交流中心本级及下属0家行政单位和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家事业单位的机关运行经费财政拨款预算0.93万元，比上年预算增加0.02万元，增长2.2%。主要原因是增加工会费、福利费。</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（二）政府采购情况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2020年，克州科技交流中心及下属单位政府采购预算6.45万元，其中：政府采购货物预算6.45万元，政府采购工程预算0万元，政府采购服务预算6.45万元。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2020年度本克州科技交流中心面向中小企业预留政府采购项目预算金额0万元，其中：面向小微企业预留政府采购项目预算金额0万元。</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（三）国有资产占用使用情况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截至20</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年底，克州科技交流中心及下属各预算单位占用使用国有资产总体情况为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1.房屋235平方米，价值21.62万元。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2.车辆1辆，价值20万元；其中：一般公务用车1辆，价值20万元；执法执勤用车0辆，价值0万元；其他车辆0辆，价值0万元。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3.办公家具价值0万元。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4.其他资产价值75.14万元。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台（套），单位价值100万元以上大型设备台（套）。</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2020年克州科技交流中心预算未安排购置车辆经费（或安排购置车辆经费 万元），安排购置50万元以上大型设备 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（四）预算绩效情况</w:t>
      </w:r>
    </w:p>
    <w:p>
      <w:pPr>
        <w:spacing w:line="560" w:lineRule="exact"/>
        <w:ind w:firstLine="640" w:firstLineChars="200"/>
        <w:rPr>
          <w:rFonts w:hint="eastAsia" w:ascii="仿宋_GB2312" w:hAnsi="宋体" w:eastAsia="仿宋_GB2312" w:cs="宋体"/>
          <w:kern w:val="0"/>
          <w:sz w:val="32"/>
          <w:szCs w:val="32"/>
        </w:rPr>
      </w:pPr>
      <w:r>
        <w:rPr>
          <w:rFonts w:hint="default" w:ascii="仿宋_GB2312" w:hAnsi="宋体" w:eastAsia="仿宋_GB2312" w:cs="宋体"/>
          <w:kern w:val="0"/>
          <w:sz w:val="32"/>
          <w:szCs w:val="32"/>
          <w:lang w:val="en-US" w:eastAsia="zh-CN"/>
        </w:rPr>
        <w:t>2020年度，本年度实行绩效管理的项目0个，涉及预算金额 0 万元。具体情况见下表（按项目分别填报）：</w:t>
      </w:r>
    </w:p>
    <w:p>
      <w:pPr>
        <w:spacing w:line="560" w:lineRule="exact"/>
        <w:ind w:firstLine="640" w:firstLineChars="200"/>
        <w:rPr>
          <w:rFonts w:hint="eastAsia" w:ascii="仿宋_GB2312" w:hAnsi="宋体" w:eastAsia="仿宋_GB2312" w:cs="宋体"/>
          <w:kern w:val="0"/>
          <w:sz w:val="32"/>
          <w:szCs w:val="32"/>
        </w:rPr>
      </w:pPr>
    </w:p>
    <w:tbl>
      <w:tblPr>
        <w:tblStyle w:val="5"/>
        <w:tblW w:w="8437"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1316"/>
        <w:gridCol w:w="1205"/>
        <w:gridCol w:w="995"/>
        <w:gridCol w:w="189"/>
        <w:gridCol w:w="415"/>
        <w:gridCol w:w="436"/>
        <w:gridCol w:w="436"/>
        <w:gridCol w:w="1079"/>
        <w:gridCol w:w="436"/>
        <w:gridCol w:w="366"/>
        <w:gridCol w:w="692"/>
        <w:gridCol w:w="436"/>
        <w:gridCol w:w="43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trHeight w:val="406" w:hRule="atLeast"/>
          <w:jc w:val="center"/>
        </w:trPr>
        <w:tc>
          <w:tcPr>
            <w:tcW w:w="8437" w:type="dxa"/>
            <w:gridSpan w:val="13"/>
            <w:tcBorders>
              <w:top w:val="nil"/>
              <w:left w:val="nil"/>
              <w:bottom w:val="nil"/>
              <w:right w:val="nil"/>
            </w:tcBorders>
            <w:shd w:val="clear" w:color="auto" w:fill="auto"/>
            <w:tcMar>
              <w:top w:w="0" w:type="dxa"/>
              <w:left w:w="108" w:type="dxa"/>
              <w:bottom w:w="0" w:type="dxa"/>
              <w:right w:w="108" w:type="dxa"/>
            </w:tcMar>
            <w:vAlign w:val="bottom"/>
          </w:tcPr>
          <w:p>
            <w:pPr>
              <w:spacing w:line="560" w:lineRule="exact"/>
              <w:ind w:firstLine="640" w:firstLineChars="200"/>
              <w:rPr>
                <w:rFonts w:hint="eastAsia" w:ascii="仿宋_GB2312" w:hAnsi="宋体" w:eastAsia="仿宋_GB2312" w:cs="宋体"/>
                <w:kern w:val="0"/>
                <w:sz w:val="32"/>
                <w:szCs w:val="32"/>
              </w:rPr>
            </w:pPr>
            <w:r>
              <w:rPr>
                <w:rFonts w:hint="default" w:ascii="仿宋_GB2312" w:hAnsi="宋体" w:eastAsia="仿宋_GB2312" w:cs="宋体"/>
                <w:kern w:val="0"/>
                <w:sz w:val="32"/>
                <w:szCs w:val="32"/>
                <w:lang w:val="en-US" w:eastAsia="zh-CN"/>
              </w:rPr>
              <w:t>项  目  支  出  绩  效  目  标  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1205" w:type="dxa"/>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995" w:type="dxa"/>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604" w:type="dxa"/>
            <w:gridSpan w:val="2"/>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436" w:type="dxa"/>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436" w:type="dxa"/>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1079" w:type="dxa"/>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436" w:type="dxa"/>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1058" w:type="dxa"/>
            <w:gridSpan w:val="2"/>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436" w:type="dxa"/>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c>
          <w:tcPr>
            <w:tcW w:w="436" w:type="dxa"/>
            <w:tcBorders>
              <w:top w:val="nil"/>
              <w:left w:val="nil"/>
              <w:bottom w:val="nil"/>
              <w:right w:val="nil"/>
            </w:tcBorders>
            <w:shd w:val="clear" w:color="auto" w:fill="auto"/>
            <w:tcMar>
              <w:top w:w="0" w:type="dxa"/>
              <w:left w:w="108" w:type="dxa"/>
              <w:bottom w:w="0"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2"/>
                <w:szCs w:val="22"/>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18"/>
                <w:szCs w:val="18"/>
                <w:lang w:val="en-US" w:eastAsia="zh-CN" w:bidi="ar"/>
              </w:rPr>
              <w:t>预算单位</w:t>
            </w:r>
          </w:p>
        </w:tc>
        <w:tc>
          <w:tcPr>
            <w:tcW w:w="3676" w:type="dxa"/>
            <w:gridSpan w:val="6"/>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XX单位</w:t>
            </w:r>
          </w:p>
        </w:tc>
        <w:tc>
          <w:tcPr>
            <w:tcW w:w="107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18"/>
                <w:szCs w:val="18"/>
                <w:lang w:val="en-US" w:eastAsia="zh-CN" w:bidi="ar"/>
              </w:rPr>
              <w:t>项目名称</w:t>
            </w:r>
          </w:p>
        </w:tc>
        <w:tc>
          <w:tcPr>
            <w:tcW w:w="2366"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XXXXX</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1" w:hRule="atLeast"/>
          <w:jc w:val="center"/>
        </w:trPr>
        <w:tc>
          <w:tcPr>
            <w:tcW w:w="13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18"/>
                <w:szCs w:val="18"/>
                <w:lang w:val="en-US" w:eastAsia="zh-CN" w:bidi="ar"/>
              </w:rPr>
              <w:t>项目资金（万元）</w:t>
            </w:r>
          </w:p>
        </w:tc>
        <w:tc>
          <w:tcPr>
            <w:tcW w:w="12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年度资金总额：</w:t>
            </w:r>
          </w:p>
        </w:tc>
        <w:tc>
          <w:tcPr>
            <w:tcW w:w="118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c>
          <w:tcPr>
            <w:tcW w:w="128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其中：财政拨款</w:t>
            </w:r>
          </w:p>
        </w:tc>
        <w:tc>
          <w:tcPr>
            <w:tcW w:w="10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c>
          <w:tcPr>
            <w:tcW w:w="80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其他资金</w:t>
            </w:r>
          </w:p>
        </w:tc>
        <w:tc>
          <w:tcPr>
            <w:tcW w:w="1564"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01" w:hRule="atLeast"/>
          <w:jc w:val="center"/>
        </w:trPr>
        <w:tc>
          <w:tcPr>
            <w:tcW w:w="131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18"/>
                <w:szCs w:val="18"/>
                <w:lang w:val="en-US" w:eastAsia="zh-CN" w:bidi="ar"/>
              </w:rPr>
              <w:t>项目总体目标</w:t>
            </w:r>
          </w:p>
        </w:tc>
        <w:tc>
          <w:tcPr>
            <w:tcW w:w="7121" w:type="dxa"/>
            <w:gridSpan w:val="12"/>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18"/>
                <w:szCs w:val="18"/>
                <w:lang w:val="en-US" w:eastAsia="zh-CN" w:bidi="ar"/>
              </w:rPr>
              <w:t>一级指标</w:t>
            </w:r>
          </w:p>
        </w:tc>
        <w:tc>
          <w:tcPr>
            <w:tcW w:w="120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18"/>
                <w:szCs w:val="18"/>
                <w:lang w:val="en-US" w:eastAsia="zh-CN" w:bidi="ar"/>
              </w:rPr>
              <w:t>二级指标</w:t>
            </w:r>
          </w:p>
        </w:tc>
        <w:tc>
          <w:tcPr>
            <w:tcW w:w="3986" w:type="dxa"/>
            <w:gridSpan w:val="7"/>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18"/>
                <w:szCs w:val="18"/>
                <w:lang w:val="en-US" w:eastAsia="zh-CN" w:bidi="ar"/>
              </w:rPr>
              <w:t>三级指标</w:t>
            </w:r>
          </w:p>
        </w:tc>
        <w:tc>
          <w:tcPr>
            <w:tcW w:w="1930" w:type="dxa"/>
            <w:gridSpan w:val="4"/>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18"/>
                <w:szCs w:val="18"/>
                <w:lang w:val="en-US" w:eastAsia="zh-CN" w:bidi="ar"/>
              </w:rPr>
              <w:t>指标值（包含数字及文字描述）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项目完成指标</w:t>
            </w:r>
          </w:p>
        </w:tc>
        <w:tc>
          <w:tcPr>
            <w:tcW w:w="12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成本指标</w:t>
            </w: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时效指标</w:t>
            </w: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数量指标</w:t>
            </w: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质量指标</w:t>
            </w: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3" w:hRule="atLeast"/>
          <w:jc w:val="center"/>
        </w:trPr>
        <w:tc>
          <w:tcPr>
            <w:tcW w:w="1316"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项目效益指标</w:t>
            </w:r>
          </w:p>
        </w:tc>
        <w:tc>
          <w:tcPr>
            <w:tcW w:w="12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经济效益指标</w:t>
            </w: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3"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3"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可持续影响指标</w:t>
            </w: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3"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3"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社会效益指标</w:t>
            </w: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3"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3"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生态效益指标</w:t>
            </w: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83"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满意度指标</w:t>
            </w:r>
          </w:p>
        </w:tc>
        <w:tc>
          <w:tcPr>
            <w:tcW w:w="120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满意度指标</w:t>
            </w: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271" w:hRule="atLeast"/>
          <w:jc w:val="center"/>
        </w:trPr>
        <w:tc>
          <w:tcPr>
            <w:tcW w:w="1316"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20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986" w:type="dxa"/>
            <w:gridSpan w:val="7"/>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18"/>
                <w:szCs w:val="18"/>
                <w:lang w:val="en-US" w:eastAsia="zh-CN" w:bidi="ar"/>
              </w:rPr>
              <w:t>　</w:t>
            </w:r>
          </w:p>
        </w:tc>
        <w:tc>
          <w:tcPr>
            <w:tcW w:w="1930" w:type="dxa"/>
            <w:gridSpan w:val="4"/>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18"/>
                <w:szCs w:val="18"/>
                <w:lang w:val="en-US" w:eastAsia="zh-CN" w:bidi="ar"/>
              </w:rPr>
              <w:t>　</w:t>
            </w:r>
          </w:p>
        </w:tc>
      </w:tr>
    </w:tbl>
    <w:p>
      <w:pPr>
        <w:spacing w:line="560" w:lineRule="exact"/>
        <w:ind w:firstLine="482" w:firstLineChars="200"/>
        <w:rPr>
          <w:rFonts w:hint="eastAsia" w:ascii="仿宋_GB2312" w:hAnsi="宋体" w:eastAsia="仿宋_GB2312" w:cs="宋体"/>
          <w:b/>
          <w:bCs/>
          <w:kern w:val="0"/>
          <w:sz w:val="32"/>
          <w:szCs w:val="32"/>
        </w:rPr>
      </w:pPr>
      <w:r>
        <w:rPr>
          <w:rFonts w:hint="eastAsia" w:ascii="宋体" w:hAnsi="宋体" w:eastAsia="宋体" w:cs="宋体"/>
          <w:b/>
          <w:bCs/>
          <w:i w:val="0"/>
          <w:caps w:val="0"/>
          <w:color w:val="414141"/>
          <w:spacing w:val="0"/>
          <w:sz w:val="24"/>
          <w:szCs w:val="24"/>
          <w:shd w:val="clear" w:fill="FFFFFF"/>
        </w:rPr>
        <w:t>（</w:t>
      </w:r>
      <w:r>
        <w:rPr>
          <w:rFonts w:hint="eastAsia" w:ascii="仿宋_GB2312" w:hAnsi="宋体" w:eastAsia="仿宋_GB2312" w:cs="宋体"/>
          <w:b/>
          <w:bCs/>
          <w:kern w:val="0"/>
          <w:sz w:val="32"/>
          <w:szCs w:val="32"/>
        </w:rPr>
        <w:t>五）其他需说明的事项</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克州科技交流中心没有其他需说明事项。</w:t>
      </w:r>
    </w:p>
    <w:p>
      <w:pPr>
        <w:spacing w:line="560" w:lineRule="exact"/>
        <w:ind w:firstLine="643" w:firstLineChars="200"/>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第四部分 名词解释</w:t>
      </w:r>
    </w:p>
    <w:p>
      <w:pPr>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名词解释：</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一、财政拨款：</w:t>
      </w:r>
      <w:r>
        <w:rPr>
          <w:rFonts w:hint="eastAsia" w:ascii="仿宋_GB2312" w:hAnsi="宋体" w:eastAsia="仿宋_GB2312" w:cs="宋体"/>
          <w:kern w:val="0"/>
          <w:sz w:val="32"/>
          <w:szCs w:val="32"/>
        </w:rPr>
        <w:t>指由一般公共预算、政府性基金预算安排的财政拨款数。</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二、一般公共预算：</w:t>
      </w:r>
      <w:r>
        <w:rPr>
          <w:rFonts w:hint="eastAsia" w:ascii="仿宋_GB2312" w:hAnsi="宋体" w:eastAsia="仿宋_GB2312" w:cs="宋体"/>
          <w:kern w:val="0"/>
          <w:sz w:val="32"/>
          <w:szCs w:val="32"/>
        </w:rPr>
        <w:t>包括公共财政拨款（补助）资金、专项收入。</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三、财政专户管理资金：</w:t>
      </w:r>
      <w:r>
        <w:rPr>
          <w:rFonts w:hint="eastAsia" w:ascii="仿宋_GB2312" w:hAnsi="宋体" w:eastAsia="仿宋_GB2312" w:cs="宋体"/>
          <w:kern w:val="0"/>
          <w:sz w:val="32"/>
          <w:szCs w:val="32"/>
        </w:rPr>
        <w:t>包括专户管理行政事业性收费（主要是教育收费）、其他非税收入。</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四、其他资金：</w:t>
      </w:r>
      <w:r>
        <w:rPr>
          <w:rFonts w:hint="eastAsia" w:ascii="仿宋_GB2312" w:hAnsi="宋体" w:eastAsia="仿宋_GB2312" w:cs="宋体"/>
          <w:kern w:val="0"/>
          <w:sz w:val="32"/>
          <w:szCs w:val="32"/>
        </w:rPr>
        <w:t>包括事业收入、经营收入、其他收入等。</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五、基本支出：</w:t>
      </w:r>
      <w:r>
        <w:rPr>
          <w:rFonts w:hint="eastAsia" w:ascii="仿宋_GB2312" w:hAnsi="宋体" w:eastAsia="仿宋_GB2312" w:cs="宋体"/>
          <w:kern w:val="0"/>
          <w:sz w:val="32"/>
          <w:szCs w:val="32"/>
        </w:rPr>
        <w:t>包括人员经费、商品和服务支出（定额）。其中，人员经费包括工资福利支出、对个人和家庭的补助。</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六、项目支出：</w:t>
      </w:r>
      <w:r>
        <w:rPr>
          <w:rFonts w:hint="eastAsia" w:ascii="仿宋_GB2312" w:hAnsi="宋体" w:eastAsia="仿宋_GB2312" w:cs="宋体"/>
          <w:kern w:val="0"/>
          <w:sz w:val="32"/>
          <w:szCs w:val="32"/>
        </w:rPr>
        <w:t>克州科技交流中心支出预算的组成部分，是自治州本级克州科技交流中心为完成其特定的行政任务或事业发展目标，在基本支出预算之外编制的年度项目支出计划。</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七、“三公”经费：</w:t>
      </w:r>
      <w:r>
        <w:rPr>
          <w:rFonts w:hint="eastAsia" w:ascii="仿宋_GB2312" w:hAnsi="宋体" w:eastAsia="仿宋_GB2312" w:cs="宋体"/>
          <w:kern w:val="0"/>
          <w:sz w:val="32"/>
          <w:szCs w:val="32"/>
        </w:rPr>
        <w:t>指自治州本级克州科技交流中心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八、机关运行经费：</w:t>
      </w:r>
      <w:r>
        <w:rPr>
          <w:rFonts w:hint="eastAsia" w:ascii="仿宋_GB2312" w:hAnsi="宋体" w:eastAsia="仿宋_GB2312" w:cs="宋体"/>
          <w:kern w:val="0"/>
          <w:sz w:val="32"/>
          <w:szCs w:val="32"/>
        </w:rPr>
        <w:t>指各克州科技交流中心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克孜勒苏柯尔克孜自治州科技交流中心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2020年01月22日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38F6"/>
    <w:rsid w:val="001C07AD"/>
    <w:rsid w:val="003155E1"/>
    <w:rsid w:val="00B54EB6"/>
    <w:rsid w:val="0140397F"/>
    <w:rsid w:val="017921E3"/>
    <w:rsid w:val="020F152C"/>
    <w:rsid w:val="034933C8"/>
    <w:rsid w:val="03693896"/>
    <w:rsid w:val="03B967DD"/>
    <w:rsid w:val="047D6FA6"/>
    <w:rsid w:val="05106D25"/>
    <w:rsid w:val="0516683E"/>
    <w:rsid w:val="05EA51D5"/>
    <w:rsid w:val="063A6327"/>
    <w:rsid w:val="069C367A"/>
    <w:rsid w:val="06AA79BB"/>
    <w:rsid w:val="06CF2B45"/>
    <w:rsid w:val="07043BDD"/>
    <w:rsid w:val="098760B2"/>
    <w:rsid w:val="09F55C5A"/>
    <w:rsid w:val="0A8F65A5"/>
    <w:rsid w:val="0B5C6A2D"/>
    <w:rsid w:val="0B8133EB"/>
    <w:rsid w:val="0BD22F70"/>
    <w:rsid w:val="0BEC1A9C"/>
    <w:rsid w:val="0BF920E6"/>
    <w:rsid w:val="0D55465D"/>
    <w:rsid w:val="0D7969A8"/>
    <w:rsid w:val="0D860642"/>
    <w:rsid w:val="0DD62FBE"/>
    <w:rsid w:val="0F0D77B2"/>
    <w:rsid w:val="0FEA4D18"/>
    <w:rsid w:val="108B61DE"/>
    <w:rsid w:val="11272A1E"/>
    <w:rsid w:val="11A3760D"/>
    <w:rsid w:val="11CC7ABF"/>
    <w:rsid w:val="11F344F6"/>
    <w:rsid w:val="12833FDD"/>
    <w:rsid w:val="12AD7109"/>
    <w:rsid w:val="12D869A3"/>
    <w:rsid w:val="149141D6"/>
    <w:rsid w:val="14F16F5D"/>
    <w:rsid w:val="15607C5B"/>
    <w:rsid w:val="15A14538"/>
    <w:rsid w:val="164800A9"/>
    <w:rsid w:val="166F6C03"/>
    <w:rsid w:val="17F65DAD"/>
    <w:rsid w:val="183E5275"/>
    <w:rsid w:val="18760920"/>
    <w:rsid w:val="18D3194A"/>
    <w:rsid w:val="19296B41"/>
    <w:rsid w:val="19585B3E"/>
    <w:rsid w:val="19D36280"/>
    <w:rsid w:val="1A6823B6"/>
    <w:rsid w:val="1AB9550D"/>
    <w:rsid w:val="1B1007CA"/>
    <w:rsid w:val="1B5C44E1"/>
    <w:rsid w:val="1D065719"/>
    <w:rsid w:val="1D0C63CF"/>
    <w:rsid w:val="1D93638E"/>
    <w:rsid w:val="1DA301A9"/>
    <w:rsid w:val="1FCC7272"/>
    <w:rsid w:val="1FD85E60"/>
    <w:rsid w:val="1FF76805"/>
    <w:rsid w:val="2006082C"/>
    <w:rsid w:val="2079549A"/>
    <w:rsid w:val="209C7844"/>
    <w:rsid w:val="20C12D55"/>
    <w:rsid w:val="20F641F0"/>
    <w:rsid w:val="21375130"/>
    <w:rsid w:val="21AF2E99"/>
    <w:rsid w:val="21D63236"/>
    <w:rsid w:val="21E75440"/>
    <w:rsid w:val="22125D51"/>
    <w:rsid w:val="227F13DF"/>
    <w:rsid w:val="22A042E1"/>
    <w:rsid w:val="2336753F"/>
    <w:rsid w:val="234E4FA7"/>
    <w:rsid w:val="237D6AF6"/>
    <w:rsid w:val="239E7550"/>
    <w:rsid w:val="24E870D9"/>
    <w:rsid w:val="24FD57A9"/>
    <w:rsid w:val="26B135F2"/>
    <w:rsid w:val="26BE3108"/>
    <w:rsid w:val="26E04E21"/>
    <w:rsid w:val="282823A2"/>
    <w:rsid w:val="289C4E65"/>
    <w:rsid w:val="28A02195"/>
    <w:rsid w:val="28A450DF"/>
    <w:rsid w:val="290E30DB"/>
    <w:rsid w:val="292C012F"/>
    <w:rsid w:val="29500BFA"/>
    <w:rsid w:val="29B32B4C"/>
    <w:rsid w:val="29EF3B6B"/>
    <w:rsid w:val="29F6608F"/>
    <w:rsid w:val="2A3A5950"/>
    <w:rsid w:val="2A460465"/>
    <w:rsid w:val="2A7E391A"/>
    <w:rsid w:val="2A84007B"/>
    <w:rsid w:val="2AD07004"/>
    <w:rsid w:val="2B40126A"/>
    <w:rsid w:val="2C893EEE"/>
    <w:rsid w:val="2CEB7B77"/>
    <w:rsid w:val="2CF33AB6"/>
    <w:rsid w:val="2D397A57"/>
    <w:rsid w:val="2DDF2B9F"/>
    <w:rsid w:val="2DF83430"/>
    <w:rsid w:val="2E6A10C4"/>
    <w:rsid w:val="2E950B1F"/>
    <w:rsid w:val="2EBC29FA"/>
    <w:rsid w:val="2F3B0FD9"/>
    <w:rsid w:val="300F2351"/>
    <w:rsid w:val="306A219B"/>
    <w:rsid w:val="308F7E03"/>
    <w:rsid w:val="30D41147"/>
    <w:rsid w:val="30E13940"/>
    <w:rsid w:val="31133F73"/>
    <w:rsid w:val="31213EA5"/>
    <w:rsid w:val="316538C5"/>
    <w:rsid w:val="31BD1BF7"/>
    <w:rsid w:val="31CE60BC"/>
    <w:rsid w:val="31CF755F"/>
    <w:rsid w:val="31F354CC"/>
    <w:rsid w:val="32035F68"/>
    <w:rsid w:val="32B33407"/>
    <w:rsid w:val="32F74D04"/>
    <w:rsid w:val="33AD14D6"/>
    <w:rsid w:val="33CD6A50"/>
    <w:rsid w:val="33D1433D"/>
    <w:rsid w:val="345C34DE"/>
    <w:rsid w:val="349C44AD"/>
    <w:rsid w:val="34C66D5E"/>
    <w:rsid w:val="35131085"/>
    <w:rsid w:val="351F3CA8"/>
    <w:rsid w:val="354A71A7"/>
    <w:rsid w:val="3554032C"/>
    <w:rsid w:val="357352CD"/>
    <w:rsid w:val="35BE7046"/>
    <w:rsid w:val="360D5BED"/>
    <w:rsid w:val="360F36C8"/>
    <w:rsid w:val="36BA10FA"/>
    <w:rsid w:val="375F1209"/>
    <w:rsid w:val="3766328B"/>
    <w:rsid w:val="37987B30"/>
    <w:rsid w:val="37A85A62"/>
    <w:rsid w:val="38F45A58"/>
    <w:rsid w:val="38FB2972"/>
    <w:rsid w:val="39083F8F"/>
    <w:rsid w:val="3A05699C"/>
    <w:rsid w:val="3A2D5E7D"/>
    <w:rsid w:val="3AB62147"/>
    <w:rsid w:val="3B667B40"/>
    <w:rsid w:val="3B782D5D"/>
    <w:rsid w:val="3C482D16"/>
    <w:rsid w:val="3C5110BD"/>
    <w:rsid w:val="3CEC189D"/>
    <w:rsid w:val="3DDA7A35"/>
    <w:rsid w:val="3E280EB7"/>
    <w:rsid w:val="3E79790F"/>
    <w:rsid w:val="3ED4185B"/>
    <w:rsid w:val="3F0E49FA"/>
    <w:rsid w:val="3F5B3A70"/>
    <w:rsid w:val="3F7251F9"/>
    <w:rsid w:val="3FB4727C"/>
    <w:rsid w:val="3FD2332B"/>
    <w:rsid w:val="3FF5008B"/>
    <w:rsid w:val="401761EE"/>
    <w:rsid w:val="40A50F62"/>
    <w:rsid w:val="419B02C9"/>
    <w:rsid w:val="41A04E40"/>
    <w:rsid w:val="43442CCD"/>
    <w:rsid w:val="438B1A6D"/>
    <w:rsid w:val="439301A2"/>
    <w:rsid w:val="44020115"/>
    <w:rsid w:val="445909B7"/>
    <w:rsid w:val="446E65C4"/>
    <w:rsid w:val="44C81AC5"/>
    <w:rsid w:val="4549456A"/>
    <w:rsid w:val="458B156A"/>
    <w:rsid w:val="475A31A8"/>
    <w:rsid w:val="476D1BB8"/>
    <w:rsid w:val="49361126"/>
    <w:rsid w:val="49910B7A"/>
    <w:rsid w:val="49985F54"/>
    <w:rsid w:val="4A7D6929"/>
    <w:rsid w:val="4A7E0732"/>
    <w:rsid w:val="4AA845A9"/>
    <w:rsid w:val="4AC65647"/>
    <w:rsid w:val="4B146B16"/>
    <w:rsid w:val="4BE23FFB"/>
    <w:rsid w:val="4C38562B"/>
    <w:rsid w:val="4C457B55"/>
    <w:rsid w:val="4C4E01DC"/>
    <w:rsid w:val="4C6772D3"/>
    <w:rsid w:val="4C8F666C"/>
    <w:rsid w:val="4CB56EC1"/>
    <w:rsid w:val="4D021ED4"/>
    <w:rsid w:val="4D2D300A"/>
    <w:rsid w:val="4D672990"/>
    <w:rsid w:val="4E414E2A"/>
    <w:rsid w:val="4E6461C8"/>
    <w:rsid w:val="4E77166D"/>
    <w:rsid w:val="4F826EEA"/>
    <w:rsid w:val="4FCC768E"/>
    <w:rsid w:val="50243342"/>
    <w:rsid w:val="50935F9B"/>
    <w:rsid w:val="50E94B38"/>
    <w:rsid w:val="511108E2"/>
    <w:rsid w:val="51207797"/>
    <w:rsid w:val="518F7555"/>
    <w:rsid w:val="520B7EE6"/>
    <w:rsid w:val="520D0DCE"/>
    <w:rsid w:val="5213640C"/>
    <w:rsid w:val="536C3FB3"/>
    <w:rsid w:val="54197B44"/>
    <w:rsid w:val="54617063"/>
    <w:rsid w:val="54E03725"/>
    <w:rsid w:val="55994D08"/>
    <w:rsid w:val="55E16FC9"/>
    <w:rsid w:val="572B0727"/>
    <w:rsid w:val="57564392"/>
    <w:rsid w:val="57600412"/>
    <w:rsid w:val="57A4276F"/>
    <w:rsid w:val="57D404CD"/>
    <w:rsid w:val="583F748C"/>
    <w:rsid w:val="597B7400"/>
    <w:rsid w:val="59FA1E37"/>
    <w:rsid w:val="5A16727C"/>
    <w:rsid w:val="5A3E55A0"/>
    <w:rsid w:val="5B370A41"/>
    <w:rsid w:val="5B6C71F3"/>
    <w:rsid w:val="5E0E152E"/>
    <w:rsid w:val="5E3417F0"/>
    <w:rsid w:val="5F6B6630"/>
    <w:rsid w:val="5FCE03E3"/>
    <w:rsid w:val="5FDC54A7"/>
    <w:rsid w:val="602D497C"/>
    <w:rsid w:val="610E5FE7"/>
    <w:rsid w:val="61151D85"/>
    <w:rsid w:val="613A4D9B"/>
    <w:rsid w:val="61A05836"/>
    <w:rsid w:val="625E6AE5"/>
    <w:rsid w:val="62FD7B71"/>
    <w:rsid w:val="637A48CA"/>
    <w:rsid w:val="637B190F"/>
    <w:rsid w:val="64E45E66"/>
    <w:rsid w:val="650D3F6E"/>
    <w:rsid w:val="653165A4"/>
    <w:rsid w:val="655E4131"/>
    <w:rsid w:val="66140C1F"/>
    <w:rsid w:val="66336F9E"/>
    <w:rsid w:val="6667357F"/>
    <w:rsid w:val="66D34644"/>
    <w:rsid w:val="671C5E12"/>
    <w:rsid w:val="67677A43"/>
    <w:rsid w:val="6798449A"/>
    <w:rsid w:val="67EE002E"/>
    <w:rsid w:val="67F71BE5"/>
    <w:rsid w:val="68AE1BE8"/>
    <w:rsid w:val="6908535D"/>
    <w:rsid w:val="692E1C31"/>
    <w:rsid w:val="69303800"/>
    <w:rsid w:val="696A5A45"/>
    <w:rsid w:val="6A063919"/>
    <w:rsid w:val="6A5D0367"/>
    <w:rsid w:val="6A837579"/>
    <w:rsid w:val="6AC549FD"/>
    <w:rsid w:val="6C894FCD"/>
    <w:rsid w:val="6C9F45FA"/>
    <w:rsid w:val="6CF745CF"/>
    <w:rsid w:val="6D6C71A2"/>
    <w:rsid w:val="6D9457A9"/>
    <w:rsid w:val="6DFC1B92"/>
    <w:rsid w:val="6EE067F5"/>
    <w:rsid w:val="6F1560CC"/>
    <w:rsid w:val="6F926CFD"/>
    <w:rsid w:val="6FDE3936"/>
    <w:rsid w:val="71FB23AD"/>
    <w:rsid w:val="72357C98"/>
    <w:rsid w:val="725E36AD"/>
    <w:rsid w:val="72804150"/>
    <w:rsid w:val="72E15786"/>
    <w:rsid w:val="7324639F"/>
    <w:rsid w:val="73284320"/>
    <w:rsid w:val="741F5D80"/>
    <w:rsid w:val="747F3FFC"/>
    <w:rsid w:val="74823DC8"/>
    <w:rsid w:val="74FB3B77"/>
    <w:rsid w:val="750E2A84"/>
    <w:rsid w:val="756E68CE"/>
    <w:rsid w:val="76D40877"/>
    <w:rsid w:val="77386927"/>
    <w:rsid w:val="77D015DF"/>
    <w:rsid w:val="77E67F60"/>
    <w:rsid w:val="781C7708"/>
    <w:rsid w:val="78390307"/>
    <w:rsid w:val="78781B04"/>
    <w:rsid w:val="79650A5C"/>
    <w:rsid w:val="7988446F"/>
    <w:rsid w:val="7A2B0C25"/>
    <w:rsid w:val="7AA72680"/>
    <w:rsid w:val="7AA90B41"/>
    <w:rsid w:val="7ACF0075"/>
    <w:rsid w:val="7B005771"/>
    <w:rsid w:val="7C632B30"/>
    <w:rsid w:val="7C8618A3"/>
    <w:rsid w:val="7C941F7A"/>
    <w:rsid w:val="7CD1694E"/>
    <w:rsid w:val="7D0911CF"/>
    <w:rsid w:val="7DBA70E5"/>
    <w:rsid w:val="7DFC6F40"/>
    <w:rsid w:val="7E5E32EC"/>
    <w:rsid w:val="7E675B6C"/>
    <w:rsid w:val="7E9A0574"/>
    <w:rsid w:val="7EA565C4"/>
    <w:rsid w:val="7ED46E33"/>
    <w:rsid w:val="7F8006B2"/>
    <w:rsid w:val="7F861061"/>
    <w:rsid w:val="7FA7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5415</Words>
  <Characters>6051</Characters>
  <Lines>0</Lines>
  <Paragraphs>0</Paragraphs>
  <TotalTime>7</TotalTime>
  <ScaleCrop>false</ScaleCrop>
  <LinksUpToDate>false</LinksUpToDate>
  <CharactersWithSpaces>7834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2022-02-18T11:22:31Z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