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克孜勒苏柯尔克孜自治州克州第三中学2020年部门预算公开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克州第三中学概况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2020年克州第三中学预算公开表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2020年克州第三中学预算情况说明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一、关于克州第三中学2020年收支预算情况的总体说明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二、关于克州第三中学2020年收入预算情况说明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三、关于克州第三中学2020年支出预算情况说明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克州第三中学2020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五、关于克州第三中学2020年一般公共预算当年拨款情况说明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六、关于克州第三中学2020年一般公共预算基本支出情况说明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七、关于克州第三中学2020年项目支出情况说明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八、关于克州第三中学2020年一般公共预算“三公”经费预算情况说明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九、关于克州第三中学2020年政府性基金预算拨款情况说明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克州第三中学概况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黑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我校认真贯彻执行国家教育方针、政策、法规，坚持社会主义办学方向，负责按照教育主管部门发布的指导性教学计划、课程标准,组织实施教育教学活动、科学研究活动，依据国家教育主管部门有关教学计划、课程设置等方面的规定,决定和实施本校的教学计划,组织教学评比、集体备课,组织考试等；负责学籍管理和依法制定本校教师及其他职工在内的具体管理活动,依法聘任、解聘有关教师和其他职工；负责科学管理,合理使用学校的设施和经费,并积极筹备资金,改善办学条件；负责维护学校、师生的合法权益,依法接受各级教育行政部门的检查指导和人民群众的监督，保证教育教学质量，努力培养德、智、体全面发展的社会主义事业的建设者和接班人。</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5"/>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克州第三中学无下属预算单位，下设7个处室，分别是：办公室、总务处、教导处、政教处、教研室、电教处、保卫科。</w:t>
      </w:r>
    </w:p>
    <w:p>
      <w:pPr>
        <w:widowControl/>
        <w:spacing w:line="560" w:lineRule="exact"/>
        <w:ind w:firstLine="645"/>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克州第三中学</w:t>
      </w:r>
      <w:r>
        <w:rPr>
          <w:rFonts w:hint="eastAsia" w:ascii="仿宋_GB2312" w:hAnsi="宋体" w:eastAsia="仿宋_GB2312" w:cs="宋体"/>
          <w:kern w:val="0"/>
          <w:sz w:val="32"/>
          <w:szCs w:val="32"/>
        </w:rPr>
        <w:t>编制数241人，实有人数404人，其中：在职    351人，减少30人； 退休53人，增加1人；离休0人，增加或减少0人。</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编制部门：克州第三中学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4720.31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4720.31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306</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5241.31</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5026.31</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215</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5241.31</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eastAsia" w:ascii="宋体" w:hAnsi="宋体" w:eastAsia="宋体" w:cs="宋体"/>
                <w:kern w:val="0"/>
                <w:sz w:val="20"/>
                <w:szCs w:val="20"/>
              </w:rPr>
            </w:pPr>
            <w:r>
              <w:rPr>
                <w:rFonts w:hint="eastAsia" w:ascii="宋体" w:hAnsi="宋体" w:eastAsia="宋体" w:cs="宋体"/>
                <w:kern w:val="0"/>
                <w:sz w:val="20"/>
                <w:szCs w:val="20"/>
              </w:rPr>
              <w:t>5241.31　</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填报部门：克州第三中学                                          单位：万元</w:t>
      </w:r>
    </w:p>
    <w:tbl>
      <w:tblPr>
        <w:tblStyle w:val="7"/>
        <w:tblpPr w:leftFromText="180" w:rightFromText="180" w:vertAnchor="text" w:horzAnchor="page" w:tblpX="540" w:tblpY="281"/>
        <w:tblOverlap w:val="never"/>
        <w:tblW w:w="11014" w:type="dxa"/>
        <w:tblInd w:w="0" w:type="dxa"/>
        <w:tblLayout w:type="fixed"/>
        <w:tblCellMar>
          <w:top w:w="0" w:type="dxa"/>
          <w:left w:w="108" w:type="dxa"/>
          <w:bottom w:w="0" w:type="dxa"/>
          <w:right w:w="108" w:type="dxa"/>
        </w:tblCellMar>
      </w:tblPr>
      <w:tblGrid>
        <w:gridCol w:w="516"/>
        <w:gridCol w:w="417"/>
        <w:gridCol w:w="417"/>
        <w:gridCol w:w="917"/>
        <w:gridCol w:w="916"/>
        <w:gridCol w:w="916"/>
        <w:gridCol w:w="680"/>
        <w:gridCol w:w="680"/>
        <w:gridCol w:w="680"/>
        <w:gridCol w:w="537"/>
        <w:gridCol w:w="767"/>
        <w:gridCol w:w="709"/>
        <w:gridCol w:w="417"/>
        <w:gridCol w:w="1043"/>
        <w:gridCol w:w="1402"/>
      </w:tblGrid>
      <w:tr>
        <w:tblPrEx>
          <w:tblLayout w:type="fixed"/>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37"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91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7"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205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9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高中教育　</w:t>
            </w:r>
          </w:p>
        </w:tc>
        <w:tc>
          <w:tcPr>
            <w:tcW w:w="916"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r>
              <w:rPr>
                <w:rFonts w:hint="eastAsia" w:ascii="宋体" w:hAnsi="宋体" w:eastAsia="宋体" w:cs="宋体"/>
                <w:kern w:val="0"/>
                <w:sz w:val="20"/>
                <w:szCs w:val="20"/>
              </w:rPr>
              <w:t>5241.31</w:t>
            </w:r>
          </w:p>
        </w:tc>
        <w:tc>
          <w:tcPr>
            <w:tcW w:w="916"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r>
              <w:rPr>
                <w:rFonts w:hint="eastAsia" w:ascii="宋体" w:hAnsi="宋体" w:eastAsia="宋体" w:cs="宋体"/>
                <w:kern w:val="0"/>
                <w:sz w:val="20"/>
                <w:szCs w:val="20"/>
              </w:rPr>
              <w:t>4720.31</w:t>
            </w:r>
          </w:p>
        </w:tc>
        <w:tc>
          <w:tcPr>
            <w:tcW w:w="680"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p>
        </w:tc>
        <w:tc>
          <w:tcPr>
            <w:tcW w:w="537" w:type="dxa"/>
            <w:tcBorders>
              <w:top w:val="single" w:color="auto" w:sz="4" w:space="0"/>
              <w:left w:val="nil"/>
              <w:bottom w:val="single" w:color="auto" w:sz="4" w:space="0"/>
              <w:right w:val="single" w:color="auto" w:sz="4" w:space="0"/>
            </w:tcBorders>
            <w:shd w:val="clear" w:color="000000" w:fill="FFFFFF"/>
            <w:vAlign w:val="center"/>
          </w:tcPr>
          <w:p>
            <w:pPr>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306</w:t>
            </w:r>
          </w:p>
        </w:tc>
        <w:tc>
          <w:tcPr>
            <w:tcW w:w="767" w:type="dxa"/>
            <w:tcBorders>
              <w:top w:val="nil"/>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p>
        </w:tc>
        <w:tc>
          <w:tcPr>
            <w:tcW w:w="417" w:type="dxa"/>
            <w:tcBorders>
              <w:top w:val="single" w:color="auto" w:sz="4" w:space="0"/>
              <w:left w:val="nil"/>
              <w:bottom w:val="single" w:color="auto" w:sz="4" w:space="0"/>
              <w:right w:val="single" w:color="auto" w:sz="4" w:space="0"/>
            </w:tcBorders>
            <w:shd w:val="clear" w:color="000000" w:fill="FFFFFF"/>
          </w:tcPr>
          <w:p>
            <w:pPr>
              <w:jc w:val="both"/>
              <w:rPr>
                <w:rFonts w:hint="eastAsia" w:ascii="宋体" w:hAnsi="宋体" w:eastAsia="宋体" w:cs="宋体"/>
                <w:kern w:val="0"/>
                <w:sz w:val="20"/>
                <w:szCs w:val="20"/>
              </w:rPr>
            </w:pPr>
          </w:p>
        </w:tc>
        <w:tc>
          <w:tcPr>
            <w:tcW w:w="1043" w:type="dxa"/>
            <w:tcBorders>
              <w:top w:val="nil"/>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p>
        </w:tc>
        <w:tc>
          <w:tcPr>
            <w:tcW w:w="1402"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0"/>
                <w:sz w:val="20"/>
                <w:szCs w:val="20"/>
              </w:rPr>
            </w:pPr>
            <w:r>
              <w:rPr>
                <w:rFonts w:hint="eastAsia" w:ascii="宋体" w:hAnsi="宋体" w:eastAsia="宋体" w:cs="宋体"/>
                <w:kern w:val="0"/>
                <w:sz w:val="20"/>
                <w:szCs w:val="20"/>
              </w:rPr>
              <w:t>215</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single" w:color="auto" w:sz="4" w:space="0"/>
              <w:left w:val="nil"/>
              <w:bottom w:val="single" w:color="auto" w:sz="4" w:space="0"/>
              <w:right w:val="single" w:color="auto" w:sz="4" w:space="0"/>
            </w:tcBorders>
          </w:tcPr>
          <w:p>
            <w:pPr>
              <w:jc w:val="right"/>
              <w:rPr>
                <w:rFonts w:hint="default" w:ascii="仿宋_GB2312" w:eastAsia="仿宋_GB2312"/>
                <w:color w:val="000000"/>
                <w:sz w:val="20"/>
                <w:szCs w:val="20"/>
                <w:lang w:val="en-US" w:eastAsia="zh-CN"/>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1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5241.31　</w:t>
            </w:r>
          </w:p>
        </w:tc>
        <w:tc>
          <w:tcPr>
            <w:tcW w:w="91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4720.31　</w:t>
            </w:r>
          </w:p>
        </w:tc>
        <w:tc>
          <w:tcPr>
            <w:tcW w:w="68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both"/>
              <w:rPr>
                <w:rFonts w:hint="eastAsia" w:ascii="宋体" w:hAnsi="宋体" w:eastAsia="宋体" w:cs="宋体"/>
                <w:kern w:val="0"/>
                <w:sz w:val="20"/>
                <w:szCs w:val="20"/>
                <w:lang w:val="en-US" w:eastAsia="zh-CN" w:bidi="ar-SA"/>
              </w:rPr>
            </w:pPr>
          </w:p>
        </w:tc>
        <w:tc>
          <w:tcPr>
            <w:tcW w:w="537"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306</w:t>
            </w:r>
          </w:p>
        </w:tc>
        <w:tc>
          <w:tcPr>
            <w:tcW w:w="767"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17" w:type="dxa"/>
            <w:tcBorders>
              <w:top w:val="single" w:color="auto" w:sz="4" w:space="0"/>
              <w:left w:val="nil"/>
              <w:bottom w:val="single" w:color="auto" w:sz="4" w:space="0"/>
              <w:right w:val="single" w:color="auto" w:sz="4" w:space="0"/>
            </w:tcBorders>
          </w:tcPr>
          <w:p>
            <w:pPr>
              <w:rPr>
                <w:rFonts w:hint="eastAsia" w:ascii="宋体" w:hAnsi="宋体" w:eastAsia="宋体" w:cs="宋体"/>
                <w:kern w:val="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215</w:t>
            </w:r>
          </w:p>
        </w:tc>
      </w:tr>
    </w:tbl>
    <w:p>
      <w:pPr>
        <w:widowControl/>
        <w:outlineLvl w:val="1"/>
        <w:rPr>
          <w:rFonts w:ascii="仿宋_GB2312" w:hAnsi="宋体" w:eastAsia="仿宋_GB2312"/>
          <w:b/>
          <w:kern w:val="0"/>
          <w:sz w:val="28"/>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编制部门：克州第三中学                                        单位：万元</w:t>
      </w:r>
    </w:p>
    <w:tbl>
      <w:tblPr>
        <w:tblStyle w:val="7"/>
        <w:tblW w:w="9420" w:type="dxa"/>
        <w:tblInd w:w="-240" w:type="dxa"/>
        <w:tblLayout w:type="fixed"/>
        <w:tblCellMar>
          <w:top w:w="0" w:type="dxa"/>
          <w:left w:w="108" w:type="dxa"/>
          <w:bottom w:w="0" w:type="dxa"/>
          <w:right w:w="108" w:type="dxa"/>
        </w:tblCellMar>
      </w:tblPr>
      <w:tblGrid>
        <w:gridCol w:w="516"/>
        <w:gridCol w:w="416"/>
        <w:gridCol w:w="416"/>
        <w:gridCol w:w="2545"/>
        <w:gridCol w:w="1830"/>
        <w:gridCol w:w="1831"/>
        <w:gridCol w:w="1866"/>
      </w:tblGrid>
      <w:tr>
        <w:tblPrEx>
          <w:tblLayout w:type="fixed"/>
          <w:tblCellMar>
            <w:top w:w="0" w:type="dxa"/>
            <w:left w:w="108" w:type="dxa"/>
            <w:bottom w:w="0" w:type="dxa"/>
            <w:right w:w="108" w:type="dxa"/>
          </w:tblCellMar>
        </w:tblPrEx>
        <w:trPr>
          <w:trHeight w:val="345" w:hRule="atLeast"/>
        </w:trPr>
        <w:tc>
          <w:tcPr>
            <w:tcW w:w="38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205</w:t>
            </w:r>
          </w:p>
        </w:tc>
        <w:tc>
          <w:tcPr>
            <w:tcW w:w="416" w:type="dxa"/>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02</w:t>
            </w:r>
          </w:p>
        </w:tc>
        <w:tc>
          <w:tcPr>
            <w:tcW w:w="416" w:type="dxa"/>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04</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仿宋_GB2312" w:hAnsi="宋体" w:eastAsia="仿宋_GB2312" w:cs="宋体"/>
                <w:kern w:val="0"/>
                <w:sz w:val="18"/>
                <w:szCs w:val="18"/>
              </w:rPr>
              <w:t>高中教育　</w:t>
            </w:r>
          </w:p>
        </w:tc>
        <w:tc>
          <w:tcPr>
            <w:tcW w:w="183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r>
              <w:rPr>
                <w:rFonts w:hint="eastAsia" w:ascii="宋体" w:hAnsi="宋体" w:eastAsia="宋体" w:cs="宋体"/>
                <w:kern w:val="0"/>
                <w:sz w:val="20"/>
                <w:szCs w:val="20"/>
              </w:rPr>
              <w:t>5241.31</w:t>
            </w:r>
          </w:p>
        </w:tc>
        <w:tc>
          <w:tcPr>
            <w:tcW w:w="183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r>
              <w:rPr>
                <w:rFonts w:hint="eastAsia" w:ascii="宋体" w:hAnsi="宋体" w:eastAsia="宋体" w:cs="宋体"/>
                <w:kern w:val="0"/>
                <w:sz w:val="20"/>
                <w:szCs w:val="20"/>
              </w:rPr>
              <w:t>4674.31</w:t>
            </w:r>
          </w:p>
        </w:tc>
        <w:tc>
          <w:tcPr>
            <w:tcW w:w="186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r>
              <w:rPr>
                <w:rFonts w:hint="eastAsia" w:ascii="宋体" w:hAnsi="宋体" w:eastAsia="宋体" w:cs="宋体"/>
                <w:kern w:val="0"/>
                <w:sz w:val="20"/>
                <w:szCs w:val="20"/>
              </w:rPr>
              <w:t>567</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3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r>
              <w:rPr>
                <w:rFonts w:hint="eastAsia" w:ascii="宋体" w:hAnsi="宋体" w:eastAsia="宋体" w:cs="宋体"/>
                <w:kern w:val="0"/>
                <w:sz w:val="20"/>
                <w:szCs w:val="20"/>
              </w:rPr>
              <w:t>5241.31</w:t>
            </w:r>
          </w:p>
        </w:tc>
        <w:tc>
          <w:tcPr>
            <w:tcW w:w="1831"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r>
              <w:rPr>
                <w:rFonts w:hint="eastAsia" w:ascii="宋体" w:hAnsi="宋体" w:eastAsia="宋体" w:cs="宋体"/>
                <w:kern w:val="0"/>
                <w:sz w:val="20"/>
                <w:szCs w:val="20"/>
              </w:rPr>
              <w:t>4674.31</w:t>
            </w:r>
          </w:p>
        </w:tc>
        <w:tc>
          <w:tcPr>
            <w:tcW w:w="186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r>
              <w:rPr>
                <w:rFonts w:hint="eastAsia" w:ascii="宋体" w:hAnsi="宋体" w:eastAsia="宋体" w:cs="宋体"/>
                <w:kern w:val="0"/>
                <w:sz w:val="20"/>
                <w:szCs w:val="20"/>
              </w:rPr>
              <w:t>567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编制部门：克州第三中学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4720.31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4720.31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7"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472031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4720.31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4720.31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color w:val="000000"/>
                <w:kern w:val="0"/>
                <w:sz w:val="20"/>
                <w:szCs w:val="20"/>
              </w:rPr>
              <w:t>4720.31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color w:val="000000"/>
                <w:kern w:val="0"/>
                <w:sz w:val="20"/>
                <w:szCs w:val="20"/>
              </w:rPr>
              <w:t>4720.31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5" w:type="dxa"/>
        <w:tblInd w:w="-34" w:type="dxa"/>
        <w:tblLayout w:type="fixed"/>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5"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8"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编制部门：克州第三中学</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205</w:t>
            </w:r>
          </w:p>
        </w:tc>
        <w:tc>
          <w:tcPr>
            <w:tcW w:w="492" w:type="dxa"/>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02</w:t>
            </w:r>
          </w:p>
        </w:tc>
        <w:tc>
          <w:tcPr>
            <w:tcW w:w="418" w:type="dxa"/>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04</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kern w:val="0"/>
                <w:sz w:val="20"/>
                <w:szCs w:val="20"/>
              </w:rPr>
              <w:t>高中教育</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rPr>
              <w:t>　4720.31</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rPr>
              <w:t>　4665.67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rPr>
              <w:t>　54.64</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　4720.31</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　4665.67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　54.64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编制部门：克州第三中学</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1452.72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1452.72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956.45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956.45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470.32</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宋体" w:hAnsi="宋体" w:cs="宋体"/>
                <w:color w:val="000000"/>
                <w:kern w:val="0"/>
                <w:sz w:val="20"/>
                <w:szCs w:val="20"/>
              </w:rPr>
            </w:pPr>
            <w:r>
              <w:rPr>
                <w:rFonts w:hint="eastAsia" w:ascii="宋体" w:hAnsi="宋体" w:cs="宋体"/>
                <w:color w:val="000000"/>
                <w:kern w:val="0"/>
                <w:sz w:val="20"/>
                <w:szCs w:val="20"/>
              </w:rPr>
              <w:t>470.32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医疗保险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190.69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110.76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772.82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772.82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41.59</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工会费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20.49</w:t>
            </w:r>
          </w:p>
        </w:tc>
      </w:tr>
      <w:tr>
        <w:tblPrEx>
          <w:tblLayout w:type="fixed"/>
          <w:tblCellMar>
            <w:top w:w="0" w:type="dxa"/>
            <w:left w:w="108" w:type="dxa"/>
            <w:bottom w:w="0" w:type="dxa"/>
            <w:right w:w="108" w:type="dxa"/>
          </w:tblCellMar>
        </w:tblPrEx>
        <w:trPr>
          <w:trHeight w:val="476"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助学金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338.66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338.66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121.06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其他对个人和家庭补助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4665.57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4492.73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172.84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035" w:type="dxa"/>
        <w:tblInd w:w="-360" w:type="dxa"/>
        <w:tblLayout w:type="fixed"/>
        <w:tblCellMar>
          <w:top w:w="0" w:type="dxa"/>
          <w:left w:w="108" w:type="dxa"/>
          <w:bottom w:w="0" w:type="dxa"/>
          <w:right w:w="108" w:type="dxa"/>
        </w:tblCellMar>
      </w:tblPr>
      <w:tblGrid>
        <w:gridCol w:w="14"/>
        <w:gridCol w:w="682"/>
        <w:gridCol w:w="536"/>
        <w:gridCol w:w="536"/>
        <w:gridCol w:w="851"/>
        <w:gridCol w:w="1456"/>
        <w:gridCol w:w="750"/>
        <w:gridCol w:w="95"/>
        <w:gridCol w:w="459"/>
        <w:gridCol w:w="536"/>
        <w:gridCol w:w="656"/>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4" w:type="dxa"/>
          <w:wAfter w:w="8" w:type="dxa"/>
          <w:trHeight w:val="375" w:hRule="atLeast"/>
        </w:trPr>
        <w:tc>
          <w:tcPr>
            <w:tcW w:w="1001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4" w:type="dxa"/>
          <w:wAfter w:w="8" w:type="dxa"/>
          <w:trHeight w:val="405" w:hRule="atLeast"/>
        </w:trPr>
        <w:tc>
          <w:tcPr>
            <w:tcW w:w="4906"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编制部门：克州第三中学</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6"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68"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4"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69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3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3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54"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205　</w:t>
            </w:r>
          </w:p>
        </w:tc>
        <w:tc>
          <w:tcPr>
            <w:tcW w:w="536"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　</w:t>
            </w:r>
          </w:p>
        </w:tc>
        <w:tc>
          <w:tcPr>
            <w:tcW w:w="536"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　</w:t>
            </w:r>
          </w:p>
        </w:tc>
        <w:tc>
          <w:tcPr>
            <w:tcW w:w="851"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高中教育</w:t>
            </w:r>
          </w:p>
        </w:tc>
        <w:tc>
          <w:tcPr>
            <w:tcW w:w="1456"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群众工作人员补助　</w:t>
            </w:r>
          </w:p>
        </w:tc>
        <w:tc>
          <w:tcPr>
            <w:tcW w:w="750" w:type="dxa"/>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8.64</w:t>
            </w: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8.64</w:t>
            </w: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205　</w:t>
            </w:r>
          </w:p>
        </w:tc>
        <w:tc>
          <w:tcPr>
            <w:tcW w:w="536"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　</w:t>
            </w:r>
          </w:p>
        </w:tc>
        <w:tc>
          <w:tcPr>
            <w:tcW w:w="536"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　</w:t>
            </w:r>
          </w:p>
        </w:tc>
        <w:tc>
          <w:tcPr>
            <w:tcW w:w="851"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高中教育　</w:t>
            </w:r>
          </w:p>
        </w:tc>
        <w:tc>
          <w:tcPr>
            <w:tcW w:w="1456" w:type="dxa"/>
            <w:shd w:val="clear" w:color="auto" w:fill="auto"/>
          </w:tcPr>
          <w:p>
            <w:pPr>
              <w:widowControl/>
              <w:jc w:val="righ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寄宿生生活补助　</w:t>
            </w:r>
          </w:p>
        </w:tc>
        <w:tc>
          <w:tcPr>
            <w:tcW w:w="750" w:type="dxa"/>
            <w:shd w:val="clear" w:color="auto" w:fill="auto"/>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46</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46</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center"/>
              <w:rPr>
                <w:rFonts w:hint="eastAsia" w:ascii="宋体" w:hAnsi="宋体" w:cs="宋体"/>
                <w:color w:val="000000"/>
                <w:kern w:val="0"/>
                <w:sz w:val="20"/>
                <w:szCs w:val="20"/>
              </w:rPr>
            </w:pPr>
          </w:p>
        </w:tc>
        <w:tc>
          <w:tcPr>
            <w:tcW w:w="554" w:type="dxa"/>
            <w:gridSpan w:val="2"/>
            <w:shd w:val="clear" w:color="auto" w:fill="auto"/>
          </w:tcPr>
          <w:p>
            <w:pPr>
              <w:widowControl/>
              <w:jc w:val="center"/>
              <w:rPr>
                <w:rFonts w:hint="eastAsia" w:ascii="宋体" w:hAnsi="宋体" w:cs="宋体"/>
                <w:color w:val="000000"/>
                <w:kern w:val="0"/>
                <w:sz w:val="20"/>
                <w:szCs w:val="20"/>
              </w:rPr>
            </w:pPr>
          </w:p>
        </w:tc>
        <w:tc>
          <w:tcPr>
            <w:tcW w:w="536" w:type="dxa"/>
            <w:shd w:val="clear" w:color="auto" w:fill="auto"/>
          </w:tcPr>
          <w:p>
            <w:pPr>
              <w:widowControl/>
              <w:jc w:val="center"/>
              <w:rPr>
                <w:rFonts w:hint="eastAsia" w:ascii="宋体" w:hAnsi="宋体" w:cs="宋体"/>
                <w:color w:val="000000"/>
                <w:kern w:val="0"/>
                <w:sz w:val="20"/>
                <w:szCs w:val="20"/>
              </w:rPr>
            </w:pPr>
          </w:p>
        </w:tc>
        <w:tc>
          <w:tcPr>
            <w:tcW w:w="656" w:type="dxa"/>
            <w:shd w:val="clear" w:color="auto" w:fill="auto"/>
          </w:tcPr>
          <w:p>
            <w:pPr>
              <w:widowControl/>
              <w:jc w:val="center"/>
              <w:rPr>
                <w:rFonts w:hint="eastAsia" w:ascii="宋体" w:hAnsi="宋体" w:cs="宋体"/>
                <w:color w:val="000000"/>
                <w:kern w:val="0"/>
                <w:sz w:val="20"/>
                <w:szCs w:val="20"/>
              </w:rPr>
            </w:pPr>
          </w:p>
        </w:tc>
        <w:tc>
          <w:tcPr>
            <w:tcW w:w="652" w:type="dxa"/>
            <w:shd w:val="clear" w:color="auto" w:fill="auto"/>
          </w:tcPr>
          <w:p>
            <w:pPr>
              <w:widowControl/>
              <w:jc w:val="center"/>
              <w:rPr>
                <w:rFonts w:hint="eastAsia" w:ascii="宋体" w:hAnsi="宋体" w:cs="宋体"/>
                <w:color w:val="000000"/>
                <w:kern w:val="0"/>
                <w:sz w:val="20"/>
                <w:szCs w:val="20"/>
              </w:rPr>
            </w:pPr>
          </w:p>
        </w:tc>
        <w:tc>
          <w:tcPr>
            <w:tcW w:w="578" w:type="dxa"/>
            <w:gridSpan w:val="2"/>
            <w:shd w:val="clear" w:color="auto" w:fill="auto"/>
          </w:tcPr>
          <w:p>
            <w:pPr>
              <w:widowControl/>
              <w:jc w:val="center"/>
              <w:rPr>
                <w:rFonts w:hint="eastAsia" w:ascii="宋体" w:hAnsi="宋体" w:cs="宋体"/>
                <w:color w:val="000000"/>
                <w:kern w:val="0"/>
                <w:sz w:val="20"/>
                <w:szCs w:val="20"/>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6"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54.64</w:t>
            </w:r>
          </w:p>
        </w:tc>
        <w:tc>
          <w:tcPr>
            <w:tcW w:w="554"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46</w:t>
            </w:r>
          </w:p>
        </w:tc>
        <w:tc>
          <w:tcPr>
            <w:tcW w:w="656"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8.64</w:t>
            </w:r>
            <w:r>
              <w:rPr>
                <w:rFonts w:hint="eastAsia" w:ascii="宋体" w:hAnsi="宋体" w:cs="宋体"/>
                <w:color w:val="000000"/>
                <w:kern w:val="0"/>
                <w:sz w:val="20"/>
                <w:szCs w:val="20"/>
              </w:rPr>
              <w:t>　</w:t>
            </w:r>
          </w:p>
        </w:tc>
        <w:tc>
          <w:tcPr>
            <w:tcW w:w="652" w:type="dxa"/>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8" w:type="dxa"/>
            <w:gridSpan w:val="2"/>
            <w:shd w:val="clear" w:color="auto" w:fill="auto"/>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克州第三中学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备注：我单位一般公共预算“三公”经费在上级补助收入中列支，故此表为空表。</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编制单位：克州第三中学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备注：我单位无政府性基金预算拨款安排的支出。</w:t>
      </w:r>
    </w:p>
    <w:p>
      <w:pPr>
        <w:widowControl/>
        <w:jc w:val="left"/>
        <w:outlineLvl w:val="1"/>
        <w:rPr>
          <w:rFonts w:ascii="仿宋_GB2312" w:hAnsi="宋体" w:eastAsia="仿宋_GB2312"/>
          <w:kern w:val="0"/>
          <w:sz w:val="32"/>
          <w:szCs w:val="32"/>
        </w:rPr>
        <w:sectPr>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2020年克州第三中学预算情况说明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关于克州第三中学2020年收支预算情况的总体说明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按照全口径预算的原则，克州第三中学2020年所有收入和支出均纳入部门预算管理。收支总预算5241.31万元。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收入预算包括：一般公共预算4720.31万元、其他收入306万元、单位上年结余215万元（不包括国库集中支付额度结余）。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支出预算包括：教育支出5241.31万元。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二、关于克州第三中学2020年收入预算情况说明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克州第三中学收入预算5241.31万元，其中：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一般公共预算4720.31万元，占90.06 %，比上年减少  418.68万元，主要原因是：在校学生学籍人数由2019年的3238人减少到2558人，减少了680人，占21%；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 0万元， 占 0%，比上年增加（减少）0万元，主要原因是未安排预算；</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其他收入306万元，占5.84%，比上年减少106万元，主要原因是2019年预算</w:t>
      </w:r>
      <w:r>
        <w:rPr>
          <w:rFonts w:hint="eastAsia" w:ascii="仿宋_GB2312" w:hAnsi="宋体" w:eastAsia="仿宋_GB2312" w:cs="宋体"/>
          <w:kern w:val="0"/>
          <w:sz w:val="32"/>
          <w:szCs w:val="32"/>
          <w:lang w:eastAsia="zh-CN"/>
        </w:rPr>
        <w:t>收入</w:t>
      </w:r>
      <w:bookmarkStart w:id="0" w:name="_GoBack"/>
      <w:bookmarkEnd w:id="0"/>
      <w:r>
        <w:rPr>
          <w:rFonts w:hint="eastAsia" w:ascii="仿宋_GB2312" w:hAnsi="宋体" w:eastAsia="仿宋_GB2312" w:cs="宋体"/>
          <w:kern w:val="0"/>
          <w:sz w:val="32"/>
          <w:szCs w:val="32"/>
        </w:rPr>
        <w:t>中增加了初中生人头公用经费，我校2018年9月招收3个初中班学生，2018年预算中无初中生人头公用经费，故2019年预算核定收入增加；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单位上年结余（不包括国库集中支付额度结余）215万元，占4.1%，比上年减少200.73万元，主要原是 2019年项目当年已完工，但未支付于2020年进行支出，同时2020年项目按时完工并支付完成。</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三、关于克州第三中学2020年支出预算情况说明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克州第三中学2020年支出预算5241.31万元，其中：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基本支出4674.31万元，占89.18%，比上年减少 811万元，主要原因是校园公用取暖费未全额支付；职工福利费未按时支付完成。</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项目支出567万元，占 10.82 %，比上年增加 80.63万元，主要原因是2019年艺体楼资金未全额支付。</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四、关于克州第三中学年财政拨款收支预算情况的总体说明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2020年财政拨款收支总预算4720.31万元。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w:t>
      </w:r>
      <w:r>
        <w:rPr>
          <w:rFonts w:hint="eastAsia" w:ascii="仿宋_GB2312" w:hAnsi="宋体" w:eastAsia="仿宋_GB2312" w:cs="宋体"/>
          <w:kern w:val="0"/>
          <w:sz w:val="32"/>
          <w:szCs w:val="32"/>
        </w:rPr>
        <w:t>4720.31万元</w:t>
      </w:r>
      <w:r>
        <w:rPr>
          <w:rFonts w:hint="eastAsia" w:ascii="仿宋_GB2312" w:hAnsi="宋体" w:eastAsia="仿宋_GB2312" w:cs="宋体"/>
          <w:spacing w:val="-6"/>
          <w:kern w:val="0"/>
          <w:sz w:val="32"/>
          <w:szCs w:val="32"/>
        </w:rPr>
        <w:t>，无政府性基金预算拨款。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支出预算全部为教育支出4720.31万元，主要用于支付职工薪酬、社会保障缴费及学校日常运行开支。</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五、关于克州第三中学2020年一般公共预算当年拨款情况说明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克州第三中学2020年一般公共预算拨款基本支出    4720.31万元，比上年执行数减少349.04 万元，下降.89 %。主要原因是：1、2019年一般公共预算拨款实际执行数中含有2019年公用经费结余资金400万余元，宿舍楼食堂维修改造款350多万元，2020年预算中无法体现；2、2019年一般公共预算拨款实际执行数中追加的绩效奖励性奖励、探亲费等资金，2020年预算中无法体现，4、2019年一般公共预算拨款实际执行数中追加的了地方债券资金操场看台维修 资金100万元及浴室厕所120万元，2020年预算中无法体现，故2020年一般公共预算拨款数降低。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1.一般公共服务（类）高中教育4720.31</w:t>
      </w:r>
      <w:r>
        <w:rPr>
          <w:rFonts w:hint="eastAsia" w:ascii="仿宋_GB2312" w:hAnsi="宋体" w:eastAsia="仿宋_GB2312" w:cs="宋体"/>
          <w:kern w:val="0"/>
          <w:sz w:val="32"/>
          <w:szCs w:val="32"/>
        </w:rPr>
        <w:t>万元，占100 %。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其中：高中教育基本支出4665.67万元，占98.84%，支出主要包括: 人员经费及公用经费。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高中教育项目支出54.64万元，占1.12%，支出主要包括：寄宿生住宿费、群众人员补助经费。</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4720.31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比上年执行数减少419.68万元，下降8.16%，主要原因是： 1、2019年一般公共预算拨款实际执行数中含有2019年公用经费结余资金400万余元，宿舍楼食堂维修改造款350多万元，2020年预算中无法体现；2、2019年一般公共预算拨款实际执行数中追加的绩效奖励性奖励、探亲费等资金，2020年预算中无法体现，4、2019年一般公共预算拨款实际执行数中追加的了地方债券资金操场看台维修 资金100万元及浴室厕所120万元，2020年预算中无法体现，故2020年一般公共预算拨款数降低。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2.上级补助收入2020年预算数为306万元，比上年执行数减少109.96万元，降低26.43%，主要原因是：在校学生学籍人数由2019年的3238人减少到2558人，减少了680人，占21%。</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3.单位上年结余（不包括国库集中支付额度结余）2020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215万元，比上年执行数减少200.73万元，下降48.28%，主要原是：2019年项目当年已完工，但未支付于2020年进行支出，同时2020年项目按时完工并支付完成。</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六、关于克州第三中学2020年一般公共预算基本支出情况说明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克州第三中学2020年一般公共预算基本支出4665.57万元，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4492.73万元，主要包括：基本工资1452.72万元、津贴补贴956.45万元、奖金121.06万元、绩效工资772.82万元、机关事业单位基本养老保险缴费470.32万元、职工基本医疗保险缴费190.69万元、其他社会保障缴费25.6万元、住房公积金338.66万元、退休费46.02万元、生活补助3.33万元、其他对个人和家庭的补助等0.06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公用经费172.84万元，主要包括：取暖费110.76万元、工会经费20.49万元、福利费41.59万元。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七、关于克州第三中学2020年项目支出情况说明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(一)项目支出、专项业务费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寄宿生住宿费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：根据州财政局相关政策</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46万元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克州第三中学</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：主要用于学校日常运行的水费、电费、维修费、劳务费等资资金的支出</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(二)</w:t>
      </w:r>
      <w:r>
        <w:rPr>
          <w:rFonts w:ascii="仿宋_GB2312" w:hAnsi="宋体" w:eastAsia="仿宋_GB2312"/>
          <w:b/>
          <w:spacing w:val="-8"/>
          <w:sz w:val="32"/>
          <w:szCs w:val="22"/>
        </w:rPr>
        <w:t>对个人补贴的项目支出</w:t>
      </w:r>
    </w:p>
    <w:p>
      <w:pPr>
        <w:widowControl/>
        <w:spacing w:line="500" w:lineRule="exact"/>
        <w:ind w:left="630" w:leftChars="30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：群众工作补助经费</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：群众工作相关政策</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：8.64万元</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：克州第三中学</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：每人每月1800元</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：2020年1月-12月</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资金来源</w:t>
      </w:r>
      <w:r>
        <w:rPr>
          <w:rFonts w:hint="eastAsia" w:ascii="仿宋_GB2312" w:hAnsi="黑体" w:eastAsia="仿宋_GB2312"/>
          <w:sz w:val="32"/>
          <w:szCs w:val="32"/>
        </w:rPr>
        <w:t>：州财政拨款</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补贴人数</w:t>
      </w:r>
      <w:r>
        <w:rPr>
          <w:rFonts w:hint="eastAsia" w:ascii="仿宋_GB2312" w:hAnsi="黑体" w:eastAsia="仿宋_GB2312"/>
          <w:sz w:val="32"/>
          <w:szCs w:val="32"/>
        </w:rPr>
        <w:t>：4人</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补贴标准</w:t>
      </w:r>
      <w:r>
        <w:rPr>
          <w:rFonts w:hint="eastAsia" w:ascii="仿宋_GB2312" w:hAnsi="黑体" w:eastAsia="仿宋_GB2312"/>
          <w:sz w:val="32"/>
          <w:szCs w:val="32"/>
        </w:rPr>
        <w:t>：每人每月1800元</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补贴范围</w:t>
      </w:r>
      <w:r>
        <w:rPr>
          <w:rFonts w:hint="eastAsia" w:ascii="仿宋_GB2312" w:hAnsi="黑体" w:eastAsia="仿宋_GB2312"/>
          <w:sz w:val="32"/>
          <w:szCs w:val="32"/>
        </w:rPr>
        <w:t>：全体群众工作人员</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补贴方式</w:t>
      </w:r>
      <w:r>
        <w:rPr>
          <w:rFonts w:hint="eastAsia" w:ascii="仿宋_GB2312" w:hAnsi="黑体" w:eastAsia="仿宋_GB2312"/>
          <w:sz w:val="32"/>
          <w:szCs w:val="32"/>
        </w:rPr>
        <w:t>：按月补贴</w:t>
      </w:r>
    </w:p>
    <w:p>
      <w:pPr>
        <w:widowControl/>
        <w:spacing w:line="500" w:lineRule="exact"/>
        <w:ind w:left="630" w:leftChars="300"/>
        <w:jc w:val="left"/>
        <w:rPr>
          <w:rFonts w:ascii="仿宋_GB2312" w:hAnsi="黑体" w:eastAsia="仿宋_GB2312"/>
          <w:sz w:val="32"/>
          <w:szCs w:val="32"/>
        </w:rPr>
      </w:pPr>
      <w:r>
        <w:rPr>
          <w:rFonts w:hint="eastAsia" w:ascii="仿宋_GB2312" w:hAnsi="黑体" w:eastAsia="仿宋_GB2312"/>
          <w:sz w:val="32"/>
          <w:szCs w:val="32"/>
        </w:rPr>
        <w:t>发放程序：单位做表写说明，组织审批，财政局审批，发放。</w:t>
      </w:r>
    </w:p>
    <w:p>
      <w:pPr>
        <w:widowControl/>
        <w:spacing w:line="500" w:lineRule="exact"/>
        <w:ind w:left="630" w:leftChars="300"/>
        <w:jc w:val="left"/>
        <w:rPr>
          <w:rFonts w:ascii="仿宋_GB2312" w:hAnsi="黑体" w:eastAsia="仿宋_GB2312"/>
          <w:sz w:val="32"/>
          <w:szCs w:val="32"/>
        </w:rPr>
      </w:pPr>
      <w:r>
        <w:rPr>
          <w:rFonts w:ascii="仿宋_GB2312" w:hAnsi="黑体" w:eastAsia="仿宋_GB2312"/>
          <w:sz w:val="32"/>
          <w:szCs w:val="32"/>
        </w:rPr>
        <w:t>受益人群和社会效益</w:t>
      </w:r>
      <w:r>
        <w:rPr>
          <w:rFonts w:hint="eastAsia" w:ascii="仿宋_GB2312" w:hAnsi="黑体" w:eastAsia="仿宋_GB2312"/>
          <w:sz w:val="32"/>
          <w:szCs w:val="32"/>
        </w:rPr>
        <w:t>：</w:t>
      </w:r>
      <w:r>
        <w:rPr>
          <w:rFonts w:ascii="仿宋_GB2312" w:hAnsi="黑体" w:eastAsia="仿宋_GB2312"/>
          <w:sz w:val="32"/>
          <w:szCs w:val="32"/>
        </w:rPr>
        <w:t>使所有群众工作人员受益，鼓励了工作人员工作的积极性，为更好地开展群众工作提供保障。</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八、关于克州第三中学2020年一般公共预算“三公”经费预算情况说明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克州第三中学2020年“三公”经费财政拨款预算数为0万元，其中：因公出国（境）费 0万元，公务用车购置0万元，公务用车运行费 0万元，公务接待费0万元。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0万元，其中：因公出国（境）费增加（减少）0万元，主要原因是未安排因公出国（境）人员，无因公出国费；公务用车购置费为0，未安排预算。公务用车运行费增加（减少）0万元，主要原因是未安排预算；公务接待费增加（减少）0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九、关于克州第三中学2020年政府性基金预算拨款情况说明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克州第三中学2020年没有使用政府性基金预算拨款安排的支出，政府性基金预算支出情况表为空表。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2020年，克州第三中学本级及下属0家行政单位和0家事业单位的机关运行经费财政拨款预算172.84万元，比上年预算增加3.01万元，增长8.14%。主要原因是 2019年新建浴室、厕所增加财政负担集中供暖面积1800平方米；新建艺体楼增加财政负担集中供暖面积3699.42平方米。</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2020年，克州第三中学及下属单位政府采购预算346万元，其中：政府采购货物预算181.8万元，政府采购工程预算84.2万元，政府采购服务预算80万元。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截至2019年底，克州第三中学及下属各预算单位占用使用国有资产总体情况为原值9459.29万元。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1.房屋60615.4平方米，价值7812.08万元。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2.车辆3辆，价值47.36万元；其中：一般公务用车2辆，价值35.81万元；执法执勤用车0辆，价值0万元；其他车辆1辆，价值11.55万元。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3.办公家具价值538.87万元。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4.其他资产价值1059.36万元。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2020年克州第三中学预算未安排购置车辆经费（或安排购置车辆经费0万元），安排购置50万元以上大型设备0台（套），单位价值100万元以上大型设备0台（套）。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年度，本年度实行绩效管理的项目2个，涉及预算金额54.64万元。具体情况见下表（按项目分别填报）：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Layout w:type="fixed"/>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克州第三中学</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寄宿生住宿费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46万元</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仿宋_GB2312" w:hAnsi="宋体" w:eastAsia="仿宋_GB2312" w:cs="宋体"/>
                <w:kern w:val="0"/>
                <w:sz w:val="18"/>
              </w:rPr>
              <w:t>宿生住宿费用于补助我校的基本运转的水费、电费、维修费等资金的支出，本项目资金的拨付保证了我校基本运行，</w:t>
            </w:r>
            <w:r>
              <w:rPr>
                <w:rFonts w:hint="eastAsia" w:ascii="仿宋_GB2312" w:hAnsi="仿宋" w:eastAsia="仿宋_GB2312" w:cs="仿宋"/>
                <w:color w:val="000000"/>
                <w:sz w:val="18"/>
                <w:shd w:val="clear" w:color="auto" w:fill="FFFFFF"/>
              </w:rPr>
              <w:t>贯彻执行国家教育方针、政策、法规，坚持社会主义办学方向，努力培养德、智、体、美全面发展的社会主义事业的建设者和接班人。</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寄宿生住宿费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资金使用时间</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2020年1月-12月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寄宿生人数</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2300人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人均补助金额</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200元/人/年　</w:t>
            </w:r>
          </w:p>
        </w:tc>
      </w:tr>
      <w:tr>
        <w:tblPrEx>
          <w:tblLayout w:type="fixed"/>
          <w:tblCellMar>
            <w:top w:w="0" w:type="dxa"/>
            <w:left w:w="108" w:type="dxa"/>
            <w:bottom w:w="0" w:type="dxa"/>
            <w:right w:w="108" w:type="dxa"/>
          </w:tblCellMar>
        </w:tblPrEx>
        <w:trPr>
          <w:trHeight w:val="16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受益人员生活改善情况</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良好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ind w:firstLine="2160" w:firstLineChars="1200"/>
              <w:jc w:val="left"/>
              <w:rPr>
                <w:rFonts w:ascii="宋体" w:hAnsi="宋体" w:cs="宋体"/>
                <w:kern w:val="0"/>
                <w:sz w:val="18"/>
                <w:szCs w:val="18"/>
              </w:rPr>
            </w:pPr>
            <w:r>
              <w:rPr>
                <w:rFonts w:hint="eastAsia" w:ascii="宋体" w:hAnsi="宋体" w:cs="宋体"/>
                <w:kern w:val="0"/>
                <w:sz w:val="18"/>
                <w:szCs w:val="18"/>
              </w:rPr>
              <w:t>为学生住宿提供保障</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良好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住宿学生及社会满意度</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1620" w:firstLineChars="900"/>
              <w:rPr>
                <w:rFonts w:ascii="宋体" w:hAnsi="宋体" w:cs="宋体"/>
                <w:kern w:val="0"/>
                <w:sz w:val="18"/>
                <w:szCs w:val="18"/>
              </w:rPr>
            </w:pPr>
            <w:r>
              <w:rPr>
                <w:rFonts w:hint="eastAsia" w:ascii="宋体" w:hAnsi="宋体" w:cs="宋体"/>
                <w:kern w:val="0"/>
                <w:sz w:val="18"/>
                <w:szCs w:val="18"/>
              </w:rPr>
              <w:t>满意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Layout w:type="fixed"/>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克州第三中学</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群众工作人员补助经费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8.64万元</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8.64万元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仿宋_GB2312" w:hAnsi="仿宋" w:eastAsia="仿宋_GB2312" w:cs="仿宋"/>
                <w:color w:val="000000"/>
                <w:sz w:val="18"/>
                <w:shd w:val="clear" w:color="auto" w:fill="FFFFFF"/>
              </w:rPr>
              <w:t>群众工作人员补助项目，着眼绝大多数群众意愿和需求，通过主动征求民意、居民集体提出需求等渠道，充分了解居民最迫切需要的服务和最期盼解决的问题，并进行归纳、总结，制定出具体的服务项目实施方案，解决群众最急最需最盼的事项，确保服务群众工作落到实处。</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资金总额</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8.64万元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资金使用时间</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2020年1月-12月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应发放人数</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4人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人均补助金额</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1800元/人/月*12个月</w:t>
            </w:r>
          </w:p>
        </w:tc>
      </w:tr>
      <w:tr>
        <w:tblPrEx>
          <w:tblLayout w:type="fixed"/>
          <w:tblCellMar>
            <w:top w:w="0" w:type="dxa"/>
            <w:left w:w="108" w:type="dxa"/>
            <w:bottom w:w="0" w:type="dxa"/>
            <w:right w:w="108" w:type="dxa"/>
          </w:tblCellMar>
        </w:tblPrEx>
        <w:trPr>
          <w:trHeight w:val="16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补助人员生活改善情况</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良好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ind w:firstLine="2160" w:firstLineChars="1200"/>
              <w:jc w:val="left"/>
              <w:rPr>
                <w:rFonts w:ascii="宋体" w:hAnsi="宋体" w:cs="宋体"/>
                <w:kern w:val="0"/>
                <w:sz w:val="18"/>
                <w:szCs w:val="18"/>
              </w:rPr>
            </w:pPr>
            <w:r>
              <w:rPr>
                <w:rFonts w:hint="eastAsia" w:ascii="宋体" w:hAnsi="宋体" w:cs="宋体"/>
                <w:kern w:val="0"/>
                <w:sz w:val="18"/>
                <w:szCs w:val="18"/>
              </w:rPr>
              <w:t>激励群众人员积极工作</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良好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社会满意度</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1620" w:firstLineChars="900"/>
              <w:rPr>
                <w:rFonts w:ascii="宋体" w:hAnsi="宋体" w:cs="宋体"/>
                <w:kern w:val="0"/>
                <w:sz w:val="18"/>
                <w:szCs w:val="18"/>
              </w:rPr>
            </w:pPr>
            <w:r>
              <w:rPr>
                <w:rFonts w:hint="eastAsia" w:ascii="宋体" w:hAnsi="宋体" w:cs="宋体"/>
                <w:kern w:val="0"/>
                <w:sz w:val="18"/>
                <w:szCs w:val="18"/>
              </w:rPr>
              <w:t>满意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32"/>
          <w:szCs w:val="32"/>
        </w:rPr>
        <w:sectPr>
          <w:pgSz w:w="16838" w:h="11906" w:orient="landscape"/>
          <w:pgMar w:top="1531" w:right="1985" w:bottom="1531" w:left="1843" w:header="851" w:footer="992" w:gutter="0"/>
          <w:pgNumType w:fmt="numberInDash" w:start="22"/>
          <w:cols w:space="425" w:num="1"/>
          <w:docGrid w:type="lines" w:linePitch="312" w:charSpace="640"/>
        </w:sectPr>
      </w:pPr>
    </w:p>
    <w:p>
      <w:pPr>
        <w:widowControl/>
        <w:spacing w:line="52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960" w:firstLineChars="300"/>
        <w:jc w:val="left"/>
        <w:rPr>
          <w:rFonts w:ascii="仿宋_GB2312" w:hAnsi="宋体" w:eastAsia="仿宋_GB2312" w:cs="宋体"/>
          <w:kern w:val="0"/>
          <w:sz w:val="32"/>
          <w:szCs w:val="32"/>
        </w:rPr>
      </w:pPr>
      <w:r>
        <w:rPr>
          <w:rFonts w:ascii="仿宋_GB2312" w:eastAsia="仿宋_GB2312"/>
          <w:sz w:val="32"/>
          <w:szCs w:val="32"/>
        </w:rPr>
        <w:t>……</w:t>
      </w: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kern w:val="0"/>
          <w:sz w:val="32"/>
          <w:szCs w:val="32"/>
        </w:rPr>
        <w:t>克州第三中学</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sectPr>
      <w:footerReference r:id="rId5" w:type="default"/>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12D28"/>
    <w:rsid w:val="00032AE8"/>
    <w:rsid w:val="000343F0"/>
    <w:rsid w:val="000D56B0"/>
    <w:rsid w:val="00106382"/>
    <w:rsid w:val="00114DEC"/>
    <w:rsid w:val="001934F0"/>
    <w:rsid w:val="00220390"/>
    <w:rsid w:val="00220968"/>
    <w:rsid w:val="00324290"/>
    <w:rsid w:val="00387451"/>
    <w:rsid w:val="003B6A2A"/>
    <w:rsid w:val="00404353"/>
    <w:rsid w:val="00432267"/>
    <w:rsid w:val="00442440"/>
    <w:rsid w:val="00481CD5"/>
    <w:rsid w:val="005C42E0"/>
    <w:rsid w:val="006D32B7"/>
    <w:rsid w:val="007743D2"/>
    <w:rsid w:val="008160EE"/>
    <w:rsid w:val="008D3B3F"/>
    <w:rsid w:val="009D0AA2"/>
    <w:rsid w:val="00B22D8A"/>
    <w:rsid w:val="00B97B2B"/>
    <w:rsid w:val="00D06D6F"/>
    <w:rsid w:val="00E469CA"/>
    <w:rsid w:val="00E64CF9"/>
    <w:rsid w:val="00E7167C"/>
    <w:rsid w:val="04B4740E"/>
    <w:rsid w:val="053A6E0A"/>
    <w:rsid w:val="0594465B"/>
    <w:rsid w:val="0D4C5375"/>
    <w:rsid w:val="18FD67D7"/>
    <w:rsid w:val="269E78B1"/>
    <w:rsid w:val="273C1E89"/>
    <w:rsid w:val="27BC5502"/>
    <w:rsid w:val="28527B42"/>
    <w:rsid w:val="2B901030"/>
    <w:rsid w:val="2C1466EC"/>
    <w:rsid w:val="3FAA27A8"/>
    <w:rsid w:val="428133ED"/>
    <w:rsid w:val="46FC4799"/>
    <w:rsid w:val="4DBC6109"/>
    <w:rsid w:val="4F530362"/>
    <w:rsid w:val="4FE9018F"/>
    <w:rsid w:val="53A84671"/>
    <w:rsid w:val="5F07142A"/>
    <w:rsid w:val="648E1EAF"/>
    <w:rsid w:val="66B2544B"/>
    <w:rsid w:val="6C601BEF"/>
    <w:rsid w:val="6CA650CC"/>
    <w:rsid w:val="6E2441C2"/>
    <w:rsid w:val="71BA483C"/>
    <w:rsid w:val="73C77B4A"/>
    <w:rsid w:val="778B3136"/>
    <w:rsid w:val="7D5B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Char"/>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Char"/>
    <w:link w:val="5"/>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F77CD-FA5A-43AB-B84C-BD5DD43E2816}">
  <ds:schemaRefs/>
</ds:datastoreItem>
</file>

<file path=docProps/app.xml><?xml version="1.0" encoding="utf-8"?>
<Properties xmlns="http://schemas.openxmlformats.org/officeDocument/2006/extended-properties" xmlns:vt="http://schemas.openxmlformats.org/officeDocument/2006/docPropsVTypes">
  <Template>Normal</Template>
  <Pages>25</Pages>
  <Words>1894</Words>
  <Characters>10801</Characters>
  <Lines>90</Lines>
  <Paragraphs>25</Paragraphs>
  <TotalTime>1</TotalTime>
  <ScaleCrop>false</ScaleCrop>
  <LinksUpToDate>false</LinksUpToDate>
  <CharactersWithSpaces>12670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2020-01-18T18:03:00Z</cp:lastPrinted>
  <dcterms:modified xsi:type="dcterms:W3CDTF">2023-07-27T11:28:00Z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