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hint="eastAsia" w:ascii="方正小标宋_GBK" w:hAnsi="宋体" w:eastAsia="方正小标宋_GBK"/>
          <w:kern w:val="0"/>
          <w:sz w:val="44"/>
          <w:szCs w:val="44"/>
          <w:lang w:eastAsia="zh-CN"/>
        </w:rPr>
      </w:pPr>
      <w:r>
        <w:rPr>
          <w:rFonts w:hint="eastAsia" w:ascii="方正小标宋_GBK" w:hAnsi="宋体" w:eastAsia="方正小标宋_GBK"/>
          <w:kern w:val="0"/>
          <w:sz w:val="44"/>
          <w:szCs w:val="44"/>
        </w:rPr>
        <w:t>克孜勒苏柯尔克孜自治州</w:t>
      </w:r>
      <w:r>
        <w:rPr>
          <w:rFonts w:hint="eastAsia" w:ascii="方正小标宋_GBK" w:hAnsi="宋体" w:eastAsia="方正小标宋_GBK"/>
          <w:kern w:val="0"/>
          <w:sz w:val="44"/>
          <w:szCs w:val="44"/>
          <w:lang w:eastAsia="zh-CN"/>
        </w:rPr>
        <w:t>克州林草局</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lang w:val="en-US" w:eastAsia="zh-CN"/>
        </w:rPr>
        <w:t>2020</w:t>
      </w:r>
      <w:r>
        <w:rPr>
          <w:rFonts w:hint="eastAsia" w:ascii="方正小标宋_GBK" w:hAnsi="宋体" w:eastAsia="方正小标宋_GBK"/>
          <w:kern w:val="0"/>
          <w:sz w:val="44"/>
          <w:szCs w:val="44"/>
        </w:rPr>
        <w:t>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36"/>
          <w:szCs w:val="36"/>
        </w:rPr>
      </w:pPr>
    </w:p>
    <w:p>
      <w:pPr>
        <w:widowControl/>
        <w:spacing w:line="460" w:lineRule="exact"/>
        <w:ind w:firstLine="900" w:firstLineChars="250"/>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60" w:lineRule="exact"/>
        <w:ind w:firstLine="720" w:firstLineChars="200"/>
        <w:outlineLvl w:val="1"/>
        <w:rPr>
          <w:rFonts w:ascii="黑体" w:hAnsi="黑体" w:eastAsia="黑体"/>
          <w:kern w:val="0"/>
          <w:sz w:val="36"/>
          <w:szCs w:val="32"/>
        </w:rPr>
      </w:pPr>
    </w:p>
    <w:p>
      <w:pPr>
        <w:keepNext w:val="0"/>
        <w:keepLines w:val="0"/>
        <w:pageBreakBefore w:val="0"/>
        <w:widowControl/>
        <w:kinsoku/>
        <w:wordWrap/>
        <w:overflowPunct/>
        <w:topLinePunct w:val="0"/>
        <w:autoSpaceDE/>
        <w:autoSpaceDN/>
        <w:bidi w:val="0"/>
        <w:adjustRightInd/>
        <w:snapToGrid/>
        <w:spacing w:line="380" w:lineRule="exact"/>
        <w:ind w:firstLine="643" w:firstLineChars="200"/>
        <w:textAlignment w:val="auto"/>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第一部分 </w:t>
      </w:r>
      <w:r>
        <w:rPr>
          <w:rFonts w:hint="eastAsia" w:ascii="仿宋_GB2312" w:hAnsi="宋体" w:eastAsia="仿宋_GB2312"/>
          <w:b/>
          <w:kern w:val="0"/>
          <w:sz w:val="32"/>
          <w:szCs w:val="32"/>
          <w:lang w:eastAsia="zh-CN"/>
        </w:rPr>
        <w:t>克州林业和草原局</w:t>
      </w:r>
      <w:r>
        <w:rPr>
          <w:rFonts w:hint="eastAsia" w:ascii="仿宋_GB2312" w:hAnsi="宋体" w:eastAsia="仿宋_GB2312"/>
          <w:b/>
          <w:kern w:val="0"/>
          <w:sz w:val="32"/>
          <w:szCs w:val="32"/>
        </w:rPr>
        <w:t>单位概况</w:t>
      </w:r>
    </w:p>
    <w:p>
      <w:pPr>
        <w:keepNext w:val="0"/>
        <w:keepLines w:val="0"/>
        <w:pageBreakBefore w:val="0"/>
        <w:widowControl/>
        <w:kinsoku/>
        <w:wordWrap/>
        <w:overflowPunct/>
        <w:topLinePunct w:val="0"/>
        <w:autoSpaceDE/>
        <w:autoSpaceDN/>
        <w:bidi w:val="0"/>
        <w:adjustRightInd/>
        <w:snapToGrid/>
        <w:spacing w:line="38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keepNext w:val="0"/>
        <w:keepLines w:val="0"/>
        <w:pageBreakBefore w:val="0"/>
        <w:widowControl/>
        <w:kinsoku/>
        <w:wordWrap/>
        <w:overflowPunct/>
        <w:topLinePunct w:val="0"/>
        <w:autoSpaceDE/>
        <w:autoSpaceDN/>
        <w:bidi w:val="0"/>
        <w:adjustRightInd/>
        <w:snapToGrid/>
        <w:spacing w:line="38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keepNext w:val="0"/>
        <w:keepLines w:val="0"/>
        <w:pageBreakBefore w:val="0"/>
        <w:widowControl/>
        <w:kinsoku/>
        <w:wordWrap/>
        <w:overflowPunct/>
        <w:topLinePunct w:val="0"/>
        <w:autoSpaceDE/>
        <w:autoSpaceDN/>
        <w:bidi w:val="0"/>
        <w:adjustRightInd/>
        <w:snapToGrid/>
        <w:spacing w:line="380" w:lineRule="exact"/>
        <w:ind w:firstLine="643" w:firstLineChars="200"/>
        <w:textAlignment w:val="auto"/>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仿宋_GB2312" w:hAnsi="宋体" w:eastAsia="仿宋_GB2312"/>
          <w:b/>
          <w:kern w:val="0"/>
          <w:sz w:val="32"/>
          <w:szCs w:val="32"/>
          <w:lang w:val="en-US" w:eastAsia="zh-CN"/>
        </w:rPr>
        <w:t>2020</w:t>
      </w:r>
      <w:r>
        <w:rPr>
          <w:rFonts w:hint="eastAsia" w:ascii="仿宋_GB2312" w:hAnsi="宋体" w:eastAsia="仿宋_GB2312"/>
          <w:b/>
          <w:kern w:val="0"/>
          <w:sz w:val="32"/>
          <w:szCs w:val="32"/>
        </w:rPr>
        <w:t>年部门预算公开表</w:t>
      </w:r>
    </w:p>
    <w:p>
      <w:pPr>
        <w:keepNext w:val="0"/>
        <w:keepLines w:val="0"/>
        <w:pageBreakBefore w:val="0"/>
        <w:widowControl/>
        <w:kinsoku/>
        <w:wordWrap/>
        <w:overflowPunct/>
        <w:topLinePunct w:val="0"/>
        <w:autoSpaceDE/>
        <w:autoSpaceDN/>
        <w:bidi w:val="0"/>
        <w:adjustRightInd/>
        <w:snapToGrid/>
        <w:spacing w:line="38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keepNext w:val="0"/>
        <w:keepLines w:val="0"/>
        <w:pageBreakBefore w:val="0"/>
        <w:widowControl/>
        <w:kinsoku/>
        <w:wordWrap/>
        <w:overflowPunct/>
        <w:topLinePunct w:val="0"/>
        <w:autoSpaceDE/>
        <w:autoSpaceDN/>
        <w:bidi w:val="0"/>
        <w:adjustRightInd/>
        <w:snapToGrid/>
        <w:spacing w:line="38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keepNext w:val="0"/>
        <w:keepLines w:val="0"/>
        <w:pageBreakBefore w:val="0"/>
        <w:widowControl/>
        <w:kinsoku/>
        <w:wordWrap/>
        <w:overflowPunct/>
        <w:topLinePunct w:val="0"/>
        <w:autoSpaceDE/>
        <w:autoSpaceDN/>
        <w:bidi w:val="0"/>
        <w:adjustRightInd/>
        <w:snapToGrid/>
        <w:spacing w:line="38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keepNext w:val="0"/>
        <w:keepLines w:val="0"/>
        <w:pageBreakBefore w:val="0"/>
        <w:widowControl/>
        <w:kinsoku/>
        <w:wordWrap/>
        <w:overflowPunct/>
        <w:topLinePunct w:val="0"/>
        <w:autoSpaceDE/>
        <w:autoSpaceDN/>
        <w:bidi w:val="0"/>
        <w:adjustRightInd/>
        <w:snapToGrid/>
        <w:spacing w:line="38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keepNext w:val="0"/>
        <w:keepLines w:val="0"/>
        <w:pageBreakBefore w:val="0"/>
        <w:widowControl/>
        <w:kinsoku/>
        <w:wordWrap/>
        <w:overflowPunct/>
        <w:topLinePunct w:val="0"/>
        <w:autoSpaceDE/>
        <w:autoSpaceDN/>
        <w:bidi w:val="0"/>
        <w:adjustRightInd/>
        <w:snapToGrid/>
        <w:spacing w:line="38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keepNext w:val="0"/>
        <w:keepLines w:val="0"/>
        <w:pageBreakBefore w:val="0"/>
        <w:widowControl/>
        <w:kinsoku/>
        <w:wordWrap/>
        <w:overflowPunct/>
        <w:topLinePunct w:val="0"/>
        <w:autoSpaceDE/>
        <w:autoSpaceDN/>
        <w:bidi w:val="0"/>
        <w:adjustRightInd/>
        <w:snapToGrid/>
        <w:spacing w:line="38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keepNext w:val="0"/>
        <w:keepLines w:val="0"/>
        <w:pageBreakBefore w:val="0"/>
        <w:widowControl/>
        <w:kinsoku/>
        <w:wordWrap/>
        <w:overflowPunct/>
        <w:topLinePunct w:val="0"/>
        <w:autoSpaceDE/>
        <w:autoSpaceDN/>
        <w:bidi w:val="0"/>
        <w:adjustRightInd/>
        <w:snapToGrid/>
        <w:spacing w:line="38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keepNext w:val="0"/>
        <w:keepLines w:val="0"/>
        <w:pageBreakBefore w:val="0"/>
        <w:widowControl/>
        <w:kinsoku/>
        <w:wordWrap/>
        <w:overflowPunct/>
        <w:topLinePunct w:val="0"/>
        <w:autoSpaceDE/>
        <w:autoSpaceDN/>
        <w:bidi w:val="0"/>
        <w:adjustRightInd/>
        <w:snapToGrid/>
        <w:spacing w:line="38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keepNext w:val="0"/>
        <w:keepLines w:val="0"/>
        <w:pageBreakBefore w:val="0"/>
        <w:widowControl/>
        <w:kinsoku/>
        <w:wordWrap/>
        <w:overflowPunct/>
        <w:topLinePunct w:val="0"/>
        <w:autoSpaceDE/>
        <w:autoSpaceDN/>
        <w:bidi w:val="0"/>
        <w:adjustRightInd/>
        <w:snapToGrid/>
        <w:spacing w:line="38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keepNext w:val="0"/>
        <w:keepLines w:val="0"/>
        <w:pageBreakBefore w:val="0"/>
        <w:widowControl/>
        <w:kinsoku/>
        <w:wordWrap/>
        <w:overflowPunct/>
        <w:topLinePunct w:val="0"/>
        <w:autoSpaceDE/>
        <w:autoSpaceDN/>
        <w:bidi w:val="0"/>
        <w:adjustRightInd/>
        <w:snapToGrid/>
        <w:spacing w:line="380" w:lineRule="exact"/>
        <w:ind w:firstLine="643" w:firstLineChars="200"/>
        <w:textAlignment w:val="auto"/>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仿宋_GB2312" w:hAnsi="宋体" w:eastAsia="仿宋_GB2312"/>
          <w:b/>
          <w:kern w:val="0"/>
          <w:sz w:val="32"/>
          <w:szCs w:val="32"/>
          <w:lang w:val="en-US" w:eastAsia="zh-CN"/>
        </w:rPr>
        <w:t>2020</w:t>
      </w:r>
      <w:r>
        <w:rPr>
          <w:rFonts w:hint="eastAsia" w:ascii="仿宋_GB2312" w:hAnsi="宋体" w:eastAsia="仿宋_GB2312"/>
          <w:b/>
          <w:kern w:val="0"/>
          <w:sz w:val="32"/>
          <w:szCs w:val="32"/>
        </w:rPr>
        <w:t>年部门预算情况说明</w:t>
      </w:r>
    </w:p>
    <w:p>
      <w:pPr>
        <w:keepNext w:val="0"/>
        <w:keepLines w:val="0"/>
        <w:pageBreakBefore w:val="0"/>
        <w:widowControl/>
        <w:kinsoku/>
        <w:wordWrap/>
        <w:overflowPunct/>
        <w:topLinePunct w:val="0"/>
        <w:autoSpaceDE/>
        <w:autoSpaceDN/>
        <w:bidi w:val="0"/>
        <w:adjustRightInd/>
        <w:snapToGrid/>
        <w:spacing w:line="38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一、关于</w:t>
      </w:r>
      <w:r>
        <w:rPr>
          <w:rFonts w:hint="eastAsia" w:ascii="仿宋_GB2312" w:hAnsi="宋体" w:eastAsia="仿宋_GB2312"/>
          <w:kern w:val="0"/>
          <w:sz w:val="32"/>
          <w:szCs w:val="32"/>
          <w:lang w:eastAsia="zh-CN"/>
        </w:rPr>
        <w:t>克州林草局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年收支预算情况的总体说明</w:t>
      </w:r>
    </w:p>
    <w:p>
      <w:pPr>
        <w:keepNext w:val="0"/>
        <w:keepLines w:val="0"/>
        <w:pageBreakBefore w:val="0"/>
        <w:widowControl/>
        <w:kinsoku/>
        <w:wordWrap/>
        <w:overflowPunct/>
        <w:topLinePunct w:val="0"/>
        <w:autoSpaceDE/>
        <w:autoSpaceDN/>
        <w:bidi w:val="0"/>
        <w:adjustRightInd/>
        <w:snapToGrid/>
        <w:spacing w:line="38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二、关于</w:t>
      </w:r>
      <w:r>
        <w:rPr>
          <w:rFonts w:hint="eastAsia" w:ascii="仿宋_GB2312" w:hAnsi="宋体" w:eastAsia="仿宋_GB2312"/>
          <w:kern w:val="0"/>
          <w:sz w:val="32"/>
          <w:szCs w:val="32"/>
          <w:lang w:eastAsia="zh-CN"/>
        </w:rPr>
        <w:t>克州林草局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年收入预算情况说明</w:t>
      </w:r>
    </w:p>
    <w:p>
      <w:pPr>
        <w:keepNext w:val="0"/>
        <w:keepLines w:val="0"/>
        <w:pageBreakBefore w:val="0"/>
        <w:widowControl/>
        <w:kinsoku/>
        <w:wordWrap/>
        <w:overflowPunct/>
        <w:topLinePunct w:val="0"/>
        <w:autoSpaceDE/>
        <w:autoSpaceDN/>
        <w:bidi w:val="0"/>
        <w:adjustRightInd/>
        <w:snapToGrid/>
        <w:spacing w:line="38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三、关于</w:t>
      </w:r>
      <w:r>
        <w:rPr>
          <w:rFonts w:hint="eastAsia" w:ascii="仿宋_GB2312" w:hAnsi="宋体" w:eastAsia="仿宋_GB2312"/>
          <w:kern w:val="0"/>
          <w:sz w:val="32"/>
          <w:szCs w:val="32"/>
          <w:lang w:eastAsia="zh-CN"/>
        </w:rPr>
        <w:t>克州林草局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年支出预算情况说明</w:t>
      </w:r>
    </w:p>
    <w:p>
      <w:pPr>
        <w:keepNext w:val="0"/>
        <w:keepLines w:val="0"/>
        <w:pageBreakBefore w:val="0"/>
        <w:widowControl/>
        <w:kinsoku/>
        <w:wordWrap/>
        <w:overflowPunct/>
        <w:topLinePunct w:val="0"/>
        <w:autoSpaceDE/>
        <w:autoSpaceDN/>
        <w:bidi w:val="0"/>
        <w:adjustRightInd/>
        <w:snapToGrid/>
        <w:spacing w:line="380" w:lineRule="exact"/>
        <w:ind w:firstLine="640" w:firstLineChars="200"/>
        <w:textAlignment w:val="auto"/>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lang w:eastAsia="zh-CN"/>
        </w:rPr>
        <w:t>克州林草局</w:t>
      </w:r>
      <w:r>
        <w:rPr>
          <w:rFonts w:hint="eastAsia" w:ascii="仿宋_GB2312" w:hAnsi="宋体" w:eastAsia="仿宋_GB2312"/>
          <w:kern w:val="0"/>
          <w:sz w:val="32"/>
          <w:szCs w:val="32"/>
          <w:lang w:val="en-US" w:eastAsia="zh-CN"/>
        </w:rPr>
        <w:t>2020</w:t>
      </w:r>
      <w:r>
        <w:rPr>
          <w:rFonts w:hint="eastAsia" w:ascii="仿宋_GB2312" w:hAnsi="宋体" w:eastAsia="仿宋_GB2312"/>
          <w:bCs/>
          <w:kern w:val="0"/>
          <w:sz w:val="32"/>
          <w:szCs w:val="32"/>
        </w:rPr>
        <w:t>年财政拨款收支预算情况的总体说明</w:t>
      </w:r>
    </w:p>
    <w:p>
      <w:pPr>
        <w:keepNext w:val="0"/>
        <w:keepLines w:val="0"/>
        <w:pageBreakBefore w:val="0"/>
        <w:widowControl/>
        <w:kinsoku/>
        <w:wordWrap/>
        <w:overflowPunct/>
        <w:topLinePunct w:val="0"/>
        <w:autoSpaceDE/>
        <w:autoSpaceDN/>
        <w:bidi w:val="0"/>
        <w:adjustRightInd/>
        <w:snapToGrid/>
        <w:spacing w:line="38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五、关于</w:t>
      </w:r>
      <w:r>
        <w:rPr>
          <w:rFonts w:hint="eastAsia" w:ascii="仿宋_GB2312" w:hAnsi="宋体" w:eastAsia="仿宋_GB2312"/>
          <w:kern w:val="0"/>
          <w:sz w:val="32"/>
          <w:szCs w:val="32"/>
          <w:lang w:eastAsia="zh-CN"/>
        </w:rPr>
        <w:t>克州林草局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年一般公共预算当年拨款情况说明</w:t>
      </w:r>
    </w:p>
    <w:p>
      <w:pPr>
        <w:keepNext w:val="0"/>
        <w:keepLines w:val="0"/>
        <w:pageBreakBefore w:val="0"/>
        <w:widowControl/>
        <w:kinsoku/>
        <w:wordWrap/>
        <w:overflowPunct/>
        <w:topLinePunct w:val="0"/>
        <w:autoSpaceDE/>
        <w:autoSpaceDN/>
        <w:bidi w:val="0"/>
        <w:adjustRightInd/>
        <w:snapToGrid/>
        <w:spacing w:line="38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六、关于</w:t>
      </w:r>
      <w:r>
        <w:rPr>
          <w:rFonts w:hint="eastAsia" w:ascii="仿宋_GB2312" w:hAnsi="宋体" w:eastAsia="仿宋_GB2312"/>
          <w:kern w:val="0"/>
          <w:sz w:val="32"/>
          <w:szCs w:val="32"/>
          <w:lang w:eastAsia="zh-CN"/>
        </w:rPr>
        <w:t>克州林草局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年一般公共预算基本支出情况说明</w:t>
      </w:r>
    </w:p>
    <w:p>
      <w:pPr>
        <w:keepNext w:val="0"/>
        <w:keepLines w:val="0"/>
        <w:pageBreakBefore w:val="0"/>
        <w:widowControl/>
        <w:kinsoku/>
        <w:wordWrap/>
        <w:overflowPunct/>
        <w:topLinePunct w:val="0"/>
        <w:autoSpaceDE/>
        <w:autoSpaceDN/>
        <w:bidi w:val="0"/>
        <w:adjustRightInd/>
        <w:snapToGrid/>
        <w:spacing w:line="38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七、关于</w:t>
      </w:r>
      <w:r>
        <w:rPr>
          <w:rFonts w:hint="eastAsia" w:ascii="仿宋_GB2312" w:hAnsi="宋体" w:eastAsia="仿宋_GB2312"/>
          <w:kern w:val="0"/>
          <w:sz w:val="32"/>
          <w:szCs w:val="32"/>
          <w:lang w:eastAsia="zh-CN"/>
        </w:rPr>
        <w:t>克州林草局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年项目支出情况说明</w:t>
      </w:r>
    </w:p>
    <w:p>
      <w:pPr>
        <w:keepNext w:val="0"/>
        <w:keepLines w:val="0"/>
        <w:pageBreakBefore w:val="0"/>
        <w:widowControl/>
        <w:kinsoku/>
        <w:wordWrap/>
        <w:overflowPunct/>
        <w:topLinePunct w:val="0"/>
        <w:autoSpaceDE/>
        <w:autoSpaceDN/>
        <w:bidi w:val="0"/>
        <w:adjustRightInd/>
        <w:snapToGrid/>
        <w:spacing w:line="38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八、关于</w:t>
      </w:r>
      <w:r>
        <w:rPr>
          <w:rFonts w:hint="eastAsia" w:ascii="仿宋_GB2312" w:hAnsi="宋体" w:eastAsia="仿宋_GB2312"/>
          <w:kern w:val="0"/>
          <w:sz w:val="32"/>
          <w:szCs w:val="32"/>
          <w:lang w:eastAsia="zh-CN"/>
        </w:rPr>
        <w:t>克州林草局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年一般公共预算“三公”经费预算情况说明</w:t>
      </w:r>
    </w:p>
    <w:p>
      <w:pPr>
        <w:keepNext w:val="0"/>
        <w:keepLines w:val="0"/>
        <w:pageBreakBefore w:val="0"/>
        <w:widowControl/>
        <w:kinsoku/>
        <w:wordWrap/>
        <w:overflowPunct/>
        <w:topLinePunct w:val="0"/>
        <w:autoSpaceDE/>
        <w:autoSpaceDN/>
        <w:bidi w:val="0"/>
        <w:adjustRightInd/>
        <w:snapToGrid/>
        <w:spacing w:line="38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九、关于</w:t>
      </w:r>
      <w:r>
        <w:rPr>
          <w:rFonts w:hint="eastAsia" w:ascii="仿宋_GB2312" w:hAnsi="宋体" w:eastAsia="仿宋_GB2312"/>
          <w:kern w:val="0"/>
          <w:sz w:val="32"/>
          <w:szCs w:val="32"/>
          <w:lang w:eastAsia="zh-CN"/>
        </w:rPr>
        <w:t>克州林草局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年政府性基金预算拨款情况说明</w:t>
      </w:r>
    </w:p>
    <w:p>
      <w:pPr>
        <w:keepNext w:val="0"/>
        <w:keepLines w:val="0"/>
        <w:pageBreakBefore w:val="0"/>
        <w:widowControl/>
        <w:kinsoku/>
        <w:wordWrap/>
        <w:overflowPunct/>
        <w:topLinePunct w:val="0"/>
        <w:autoSpaceDE/>
        <w:autoSpaceDN/>
        <w:bidi w:val="0"/>
        <w:adjustRightInd/>
        <w:snapToGrid/>
        <w:spacing w:line="38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keepNext w:val="0"/>
        <w:keepLines w:val="0"/>
        <w:pageBreakBefore w:val="0"/>
        <w:widowControl/>
        <w:kinsoku/>
        <w:wordWrap/>
        <w:overflowPunct/>
        <w:topLinePunct w:val="0"/>
        <w:autoSpaceDE/>
        <w:autoSpaceDN/>
        <w:bidi w:val="0"/>
        <w:adjustRightInd/>
        <w:snapToGrid/>
        <w:spacing w:line="380" w:lineRule="exact"/>
        <w:ind w:firstLine="643" w:firstLineChars="200"/>
        <w:textAlignment w:val="auto"/>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ascii="黑体" w:hAnsi="黑体" w:eastAsia="黑体"/>
          <w:b/>
          <w:bCs/>
          <w:color w:val="auto"/>
          <w:kern w:val="0"/>
          <w:sz w:val="32"/>
          <w:szCs w:val="32"/>
        </w:rPr>
      </w:pPr>
      <w:r>
        <w:rPr>
          <w:rFonts w:hint="eastAsia" w:ascii="黑体" w:hAnsi="黑体" w:eastAsia="黑体"/>
          <w:b/>
          <w:bCs/>
          <w:color w:val="auto"/>
          <w:kern w:val="0"/>
          <w:sz w:val="32"/>
          <w:szCs w:val="32"/>
        </w:rPr>
        <w:t xml:space="preserve">第一部分  </w:t>
      </w:r>
      <w:r>
        <w:rPr>
          <w:rFonts w:hint="eastAsia" w:ascii="黑体" w:hAnsi="黑体" w:eastAsia="黑体"/>
          <w:b/>
          <w:bCs/>
          <w:color w:val="auto"/>
          <w:kern w:val="0"/>
          <w:sz w:val="32"/>
          <w:szCs w:val="32"/>
          <w:lang w:eastAsia="zh-CN"/>
        </w:rPr>
        <w:t>克州林草局</w:t>
      </w:r>
      <w:r>
        <w:rPr>
          <w:rFonts w:hint="eastAsia" w:ascii="黑体" w:hAnsi="黑体" w:eastAsia="黑体"/>
          <w:b/>
          <w:bCs/>
          <w:color w:val="auto"/>
          <w:kern w:val="0"/>
          <w:sz w:val="32"/>
          <w:szCs w:val="32"/>
        </w:rPr>
        <w:t>单位概况</w:t>
      </w:r>
    </w:p>
    <w:p>
      <w:pPr>
        <w:widowControl/>
        <w:jc w:val="center"/>
        <w:outlineLvl w:val="1"/>
        <w:rPr>
          <w:rFonts w:ascii="宋体" w:hAnsi="宋体"/>
          <w:b/>
          <w:kern w:val="0"/>
          <w:sz w:val="32"/>
          <w:szCs w:val="32"/>
        </w:rPr>
      </w:pPr>
    </w:p>
    <w:p>
      <w:pPr>
        <w:widowControl/>
        <w:numPr>
          <w:ilvl w:val="0"/>
          <w:numId w:val="1"/>
        </w:numPr>
        <w:spacing w:line="560" w:lineRule="exact"/>
        <w:ind w:left="640" w:leftChars="0" w:firstLine="0" w:firstLineChars="0"/>
        <w:jc w:val="left"/>
        <w:rPr>
          <w:rFonts w:hint="eastAsia" w:ascii="黑体" w:hAnsi="黑体" w:eastAsia="黑体" w:cs="宋体"/>
          <w:bCs/>
          <w:kern w:val="0"/>
          <w:sz w:val="32"/>
          <w:szCs w:val="32"/>
        </w:rPr>
      </w:pPr>
      <w:r>
        <w:rPr>
          <w:rFonts w:hint="eastAsia" w:ascii="黑体" w:hAnsi="黑体" w:eastAsia="黑体" w:cs="宋体"/>
          <w:bCs/>
          <w:kern w:val="0"/>
          <w:sz w:val="32"/>
          <w:szCs w:val="32"/>
        </w:rPr>
        <w:t>主要职能</w:t>
      </w:r>
    </w:p>
    <w:p>
      <w:pPr>
        <w:widowControl/>
        <w:numPr>
          <w:ilvl w:val="0"/>
          <w:numId w:val="0"/>
        </w:numPr>
        <w:spacing w:line="560" w:lineRule="exact"/>
        <w:ind w:firstLine="640" w:firstLineChars="200"/>
        <w:jc w:val="left"/>
        <w:rPr>
          <w:rFonts w:hint="eastAsia" w:ascii="仿宋_GB2312" w:eastAsia="仿宋_GB2312"/>
          <w:sz w:val="32"/>
          <w:szCs w:val="32"/>
        </w:rPr>
      </w:pPr>
      <w:r>
        <w:rPr>
          <w:rFonts w:hint="eastAsia" w:ascii="楷体_GB2312" w:hAnsi="仿宋" w:eastAsia="楷体_GB2312"/>
          <w:sz w:val="32"/>
          <w:szCs w:val="32"/>
        </w:rPr>
        <w:t>（一）</w:t>
      </w:r>
      <w:r>
        <w:rPr>
          <w:rFonts w:hint="eastAsia" w:ascii="仿宋_GB2312" w:eastAsia="仿宋_GB2312"/>
          <w:sz w:val="32"/>
          <w:szCs w:val="32"/>
        </w:rPr>
        <w:t>贯彻执行国家、自治区关于</w:t>
      </w:r>
      <w:r>
        <w:rPr>
          <w:rFonts w:hint="eastAsia" w:ascii="仿宋_GB2312" w:eastAsia="仿宋_GB2312"/>
          <w:sz w:val="32"/>
          <w:szCs w:val="32"/>
          <w:lang w:eastAsia="zh-CN"/>
        </w:rPr>
        <w:t>林草业</w:t>
      </w:r>
      <w:r>
        <w:rPr>
          <w:rFonts w:hint="eastAsia" w:ascii="仿宋_GB2312" w:eastAsia="仿宋_GB2312"/>
          <w:sz w:val="32"/>
          <w:szCs w:val="32"/>
        </w:rPr>
        <w:t>及其生态建设的法律、法规和方针、政策；拟订全州</w:t>
      </w:r>
      <w:r>
        <w:rPr>
          <w:rFonts w:hint="eastAsia" w:ascii="仿宋_GB2312" w:eastAsia="仿宋_GB2312"/>
          <w:sz w:val="32"/>
          <w:szCs w:val="32"/>
          <w:lang w:eastAsia="zh-CN"/>
        </w:rPr>
        <w:t>林草业</w:t>
      </w:r>
      <w:r>
        <w:rPr>
          <w:rFonts w:hint="eastAsia" w:ascii="仿宋_GB2312" w:eastAsia="仿宋_GB2312"/>
          <w:sz w:val="32"/>
          <w:szCs w:val="32"/>
        </w:rPr>
        <w:t>发展战略、中长期规划，并组织实施和监督检查；组织开展全州森林资源、陆生野生动植物资源、湿地和荒漠的调查、动态监测和评估，并统一发布相关信息；承办全州</w:t>
      </w:r>
      <w:r>
        <w:rPr>
          <w:rFonts w:hint="eastAsia" w:ascii="仿宋_GB2312" w:eastAsia="仿宋_GB2312"/>
          <w:sz w:val="32"/>
          <w:szCs w:val="32"/>
          <w:lang w:eastAsia="zh-CN"/>
        </w:rPr>
        <w:t>林草业</w:t>
      </w:r>
      <w:r>
        <w:rPr>
          <w:rFonts w:hint="eastAsia" w:ascii="仿宋_GB2312" w:eastAsia="仿宋_GB2312"/>
          <w:sz w:val="32"/>
          <w:szCs w:val="32"/>
        </w:rPr>
        <w:t>生态文明建设的有关工作。</w:t>
      </w:r>
    </w:p>
    <w:p>
      <w:pPr>
        <w:spacing w:line="520" w:lineRule="exact"/>
        <w:ind w:firstLine="614" w:firstLineChars="192"/>
        <w:rPr>
          <w:rFonts w:hint="eastAsia" w:ascii="仿宋_GB2312" w:eastAsia="仿宋_GB2312"/>
          <w:sz w:val="32"/>
          <w:szCs w:val="32"/>
        </w:rPr>
      </w:pPr>
      <w:r>
        <w:rPr>
          <w:rFonts w:hint="eastAsia" w:ascii="仿宋_GB2312" w:eastAsia="仿宋_GB2312"/>
          <w:sz w:val="32"/>
          <w:szCs w:val="32"/>
        </w:rPr>
        <w:t>（二）组织、协调、指导和监督全州造林绿化、迹地更新、花卉等工作；指导各类公益林和商品林的培育和以植树种草等生物措施防治水土流失工作；指导、监督全民义务植树、造林绿化工作。</w:t>
      </w:r>
    </w:p>
    <w:p>
      <w:pPr>
        <w:spacing w:line="520" w:lineRule="exact"/>
        <w:ind w:firstLine="614" w:firstLineChars="192"/>
        <w:rPr>
          <w:rFonts w:hint="eastAsia" w:ascii="仿宋_GB2312" w:eastAsia="仿宋_GB2312"/>
          <w:sz w:val="32"/>
          <w:szCs w:val="32"/>
        </w:rPr>
      </w:pPr>
      <w:r>
        <w:rPr>
          <w:rFonts w:hint="eastAsia" w:ascii="仿宋_GB2312" w:eastAsia="仿宋_GB2312"/>
          <w:sz w:val="32"/>
          <w:szCs w:val="32"/>
        </w:rPr>
        <w:t>（三）组织全州森林资源调查、动态监测和统计；审核、监督森林资源的使用；监督检查林木凭证采伐、运输；组织、指导林地、林权管理；组织实施林权登记、发证工作，依法对征用、占用林地进行审核报批工作。</w:t>
      </w:r>
    </w:p>
    <w:p>
      <w:pPr>
        <w:spacing w:line="520" w:lineRule="exact"/>
        <w:ind w:firstLine="614" w:firstLineChars="192"/>
        <w:rPr>
          <w:rFonts w:hint="eastAsia" w:ascii="仿宋_GB2312" w:eastAsia="仿宋_GB2312"/>
          <w:sz w:val="32"/>
          <w:szCs w:val="32"/>
        </w:rPr>
      </w:pPr>
      <w:r>
        <w:rPr>
          <w:rFonts w:hint="eastAsia" w:ascii="仿宋_GB2312" w:eastAsia="仿宋_GB2312"/>
          <w:sz w:val="32"/>
          <w:szCs w:val="32"/>
        </w:rPr>
        <w:t>（四）组织、协调、指导和监督全州湿地保护工作。执行湿地保护的有关自治区标准和规定；组织实施建立湿地保护管理工作；监督湿地的合理利用。</w:t>
      </w:r>
    </w:p>
    <w:p>
      <w:pPr>
        <w:spacing w:line="520" w:lineRule="exact"/>
        <w:ind w:firstLine="614" w:firstLineChars="192"/>
        <w:rPr>
          <w:rFonts w:hint="eastAsia" w:ascii="仿宋_GB2312" w:eastAsia="仿宋_GB2312"/>
          <w:sz w:val="32"/>
          <w:szCs w:val="32"/>
        </w:rPr>
      </w:pPr>
      <w:r>
        <w:rPr>
          <w:rFonts w:hint="eastAsia" w:ascii="仿宋_GB2312" w:eastAsia="仿宋_GB2312"/>
          <w:sz w:val="32"/>
          <w:szCs w:val="32"/>
        </w:rPr>
        <w:t>（五）组织、协调、指导和监督全州荒漠化防治工作。认真执行相关标准和规定，监督沙化土地的合理利用；组织、指导沙尘暴灾害预测预报和应急处置。</w:t>
      </w:r>
    </w:p>
    <w:p>
      <w:pPr>
        <w:spacing w:line="520" w:lineRule="exact"/>
        <w:ind w:firstLine="614" w:firstLineChars="192"/>
        <w:rPr>
          <w:rFonts w:hint="eastAsia" w:ascii="仿宋_GB2312" w:eastAsia="仿宋_GB2312"/>
          <w:sz w:val="32"/>
          <w:szCs w:val="32"/>
        </w:rPr>
      </w:pPr>
      <w:r>
        <w:rPr>
          <w:rFonts w:hint="eastAsia" w:ascii="仿宋_GB2312" w:eastAsia="仿宋_GB2312"/>
          <w:sz w:val="32"/>
          <w:szCs w:val="32"/>
        </w:rPr>
        <w:t>（六）依法组织、管理和指导陆生野生动植物的救护繁育、栖息地恢复发展、疫源疫病监测；负责克州范围内濒危物种进出口和国家级、自治区级保护的野生动物、珍稀树种、珍稀野生植物及其产品出疆的报批工作。</w:t>
      </w:r>
    </w:p>
    <w:p>
      <w:pPr>
        <w:spacing w:line="520" w:lineRule="exact"/>
        <w:ind w:firstLine="614" w:firstLineChars="192"/>
        <w:rPr>
          <w:rFonts w:hint="eastAsia" w:ascii="仿宋_GB2312" w:eastAsia="仿宋_GB2312"/>
          <w:sz w:val="32"/>
          <w:szCs w:val="32"/>
        </w:rPr>
      </w:pPr>
      <w:r>
        <w:rPr>
          <w:rFonts w:hint="eastAsia" w:ascii="仿宋_GB2312" w:eastAsia="仿宋_GB2312"/>
          <w:sz w:val="32"/>
          <w:szCs w:val="32"/>
        </w:rPr>
        <w:t>（七）负责全州</w:t>
      </w:r>
      <w:r>
        <w:rPr>
          <w:rFonts w:hint="eastAsia" w:ascii="仿宋_GB2312" w:eastAsia="仿宋_GB2312"/>
          <w:sz w:val="32"/>
          <w:szCs w:val="32"/>
          <w:lang w:eastAsia="zh-CN"/>
        </w:rPr>
        <w:t>林草业</w:t>
      </w:r>
      <w:r>
        <w:rPr>
          <w:rFonts w:hint="eastAsia" w:ascii="仿宋_GB2312" w:eastAsia="仿宋_GB2312"/>
          <w:sz w:val="32"/>
          <w:szCs w:val="32"/>
        </w:rPr>
        <w:t>系统自然保护区的监督管理。在国家和自治区自然保护区区划、规划原则的指导下，依法指导森林、湿地、荒漠化和陆生野生动物类型自然保护区的建设和管理；监督管理</w:t>
      </w:r>
      <w:r>
        <w:rPr>
          <w:rFonts w:hint="eastAsia" w:ascii="仿宋_GB2312" w:eastAsia="仿宋_GB2312"/>
          <w:sz w:val="32"/>
          <w:szCs w:val="32"/>
          <w:lang w:eastAsia="zh-CN"/>
        </w:rPr>
        <w:t>林草业</w:t>
      </w:r>
      <w:r>
        <w:rPr>
          <w:rFonts w:hint="eastAsia" w:ascii="仿宋_GB2312" w:eastAsia="仿宋_GB2312"/>
          <w:sz w:val="32"/>
          <w:szCs w:val="32"/>
        </w:rPr>
        <w:t>生物种质资源、转基因生物安全、植物新品种保护；按分工负责生物多样性保护的有关工作。</w:t>
      </w:r>
    </w:p>
    <w:p>
      <w:pPr>
        <w:spacing w:line="520" w:lineRule="exact"/>
        <w:ind w:firstLine="614" w:firstLineChars="192"/>
        <w:rPr>
          <w:rFonts w:hint="eastAsia" w:ascii="仿宋_GB2312" w:eastAsia="仿宋_GB2312"/>
          <w:sz w:val="32"/>
          <w:szCs w:val="32"/>
        </w:rPr>
      </w:pPr>
      <w:r>
        <w:rPr>
          <w:rFonts w:hint="eastAsia" w:ascii="仿宋_GB2312" w:eastAsia="仿宋_GB2312"/>
          <w:sz w:val="32"/>
          <w:szCs w:val="32"/>
        </w:rPr>
        <w:t>（八）组织制订集体林权制度、国有林场等重大</w:t>
      </w:r>
      <w:r>
        <w:rPr>
          <w:rFonts w:hint="eastAsia" w:ascii="仿宋_GB2312" w:eastAsia="仿宋_GB2312"/>
          <w:sz w:val="32"/>
          <w:szCs w:val="32"/>
          <w:lang w:eastAsia="zh-CN"/>
        </w:rPr>
        <w:t>林草业</w:t>
      </w:r>
      <w:r>
        <w:rPr>
          <w:rFonts w:hint="eastAsia" w:ascii="仿宋_GB2312" w:eastAsia="仿宋_GB2312"/>
          <w:sz w:val="32"/>
          <w:szCs w:val="32"/>
        </w:rPr>
        <w:t>改革意见并指导监督实施；组织制订农村</w:t>
      </w:r>
      <w:r>
        <w:rPr>
          <w:rFonts w:hint="eastAsia" w:ascii="仿宋_GB2312" w:eastAsia="仿宋_GB2312"/>
          <w:sz w:val="32"/>
          <w:szCs w:val="32"/>
          <w:lang w:eastAsia="zh-CN"/>
        </w:rPr>
        <w:t>林草业</w:t>
      </w:r>
      <w:r>
        <w:rPr>
          <w:rFonts w:hint="eastAsia" w:ascii="仿宋_GB2312" w:eastAsia="仿宋_GB2312"/>
          <w:sz w:val="32"/>
          <w:szCs w:val="32"/>
        </w:rPr>
        <w:t>发展、维护农民经营</w:t>
      </w:r>
      <w:r>
        <w:rPr>
          <w:rFonts w:hint="eastAsia" w:ascii="仿宋_GB2312" w:eastAsia="仿宋_GB2312"/>
          <w:sz w:val="32"/>
          <w:szCs w:val="32"/>
          <w:lang w:eastAsia="zh-CN"/>
        </w:rPr>
        <w:t>林草业</w:t>
      </w:r>
      <w:r>
        <w:rPr>
          <w:rFonts w:hint="eastAsia" w:ascii="仿宋_GB2312" w:eastAsia="仿宋_GB2312"/>
          <w:sz w:val="32"/>
          <w:szCs w:val="32"/>
        </w:rPr>
        <w:t>合法权益的政策措施；指导、监督农村林地承包经营和林权流转；会同有关部门指导林权纠纷调处和林地承包合同纠纷仲裁；依法负责退耕还林工作；代表自治州人民政府指导克州平原林场、克州奥依塔克林场、克州中心苗圃的建设和管理。</w:t>
      </w:r>
    </w:p>
    <w:p>
      <w:pPr>
        <w:spacing w:line="520" w:lineRule="exact"/>
        <w:ind w:firstLine="614" w:firstLineChars="192"/>
        <w:rPr>
          <w:rFonts w:hint="eastAsia" w:ascii="仿宋_GB2312" w:eastAsia="仿宋_GB2312"/>
          <w:sz w:val="32"/>
          <w:szCs w:val="32"/>
        </w:rPr>
      </w:pPr>
      <w:r>
        <w:rPr>
          <w:rFonts w:hint="eastAsia" w:ascii="仿宋_GB2312" w:eastAsia="仿宋_GB2312"/>
          <w:sz w:val="32"/>
          <w:szCs w:val="32"/>
        </w:rPr>
        <w:t>（九）监督检查全州各产业对森林、湿地、荒漠和陆生野生动植物资源的开发利用。认真执行</w:t>
      </w:r>
      <w:r>
        <w:rPr>
          <w:rFonts w:hint="eastAsia" w:ascii="仿宋_GB2312" w:eastAsia="仿宋_GB2312"/>
          <w:sz w:val="32"/>
          <w:szCs w:val="32"/>
          <w:lang w:eastAsia="zh-CN"/>
        </w:rPr>
        <w:t>林草业</w:t>
      </w:r>
      <w:r>
        <w:rPr>
          <w:rFonts w:hint="eastAsia" w:ascii="仿宋_GB2312" w:eastAsia="仿宋_GB2312"/>
          <w:sz w:val="32"/>
          <w:szCs w:val="32"/>
        </w:rPr>
        <w:t>产业国家标准并监督实施；组织指导林产品质量监督。</w:t>
      </w:r>
    </w:p>
    <w:p>
      <w:pPr>
        <w:spacing w:line="520" w:lineRule="exact"/>
        <w:ind w:firstLine="614" w:firstLineChars="192"/>
        <w:rPr>
          <w:rFonts w:hint="eastAsia" w:ascii="仿宋_GB2312" w:eastAsia="仿宋_GB2312"/>
          <w:sz w:val="32"/>
          <w:szCs w:val="32"/>
        </w:rPr>
      </w:pPr>
      <w:r>
        <w:rPr>
          <w:rFonts w:hint="eastAsia" w:ascii="仿宋_GB2312" w:eastAsia="仿宋_GB2312"/>
          <w:sz w:val="32"/>
          <w:szCs w:val="32"/>
        </w:rPr>
        <w:t>（十）承办克州森林防火指挥部的具体工作；承办</w:t>
      </w:r>
      <w:r>
        <w:rPr>
          <w:rFonts w:hint="eastAsia" w:ascii="仿宋_GB2312" w:eastAsia="仿宋_GB2312"/>
          <w:sz w:val="32"/>
          <w:szCs w:val="32"/>
          <w:lang w:eastAsia="zh-CN"/>
        </w:rPr>
        <w:t>林草业</w:t>
      </w:r>
      <w:r>
        <w:rPr>
          <w:rFonts w:hint="eastAsia" w:ascii="仿宋_GB2312" w:eastAsia="仿宋_GB2312"/>
          <w:sz w:val="32"/>
          <w:szCs w:val="32"/>
        </w:rPr>
        <w:t>行政执法监管的责任；监督管理</w:t>
      </w:r>
      <w:r>
        <w:rPr>
          <w:rFonts w:hint="eastAsia" w:ascii="仿宋_GB2312" w:eastAsia="仿宋_GB2312"/>
          <w:sz w:val="32"/>
          <w:szCs w:val="32"/>
          <w:lang w:eastAsia="zh-CN"/>
        </w:rPr>
        <w:t>林草业</w:t>
      </w:r>
      <w:r>
        <w:rPr>
          <w:rFonts w:hint="eastAsia" w:ascii="仿宋_GB2312" w:eastAsia="仿宋_GB2312"/>
          <w:sz w:val="32"/>
          <w:szCs w:val="32"/>
        </w:rPr>
        <w:t>公安队伍；指导全州</w:t>
      </w:r>
      <w:r>
        <w:rPr>
          <w:rFonts w:hint="eastAsia" w:ascii="仿宋_GB2312" w:eastAsia="仿宋_GB2312"/>
          <w:sz w:val="32"/>
          <w:szCs w:val="32"/>
          <w:lang w:eastAsia="zh-CN"/>
        </w:rPr>
        <w:t>林草业</w:t>
      </w:r>
      <w:r>
        <w:rPr>
          <w:rFonts w:hint="eastAsia" w:ascii="仿宋_GB2312" w:eastAsia="仿宋_GB2312"/>
          <w:sz w:val="32"/>
          <w:szCs w:val="32"/>
        </w:rPr>
        <w:t>重大违法案件的查处；指导</w:t>
      </w:r>
      <w:r>
        <w:rPr>
          <w:rFonts w:hint="eastAsia" w:ascii="仿宋_GB2312" w:eastAsia="仿宋_GB2312"/>
          <w:sz w:val="32"/>
          <w:szCs w:val="32"/>
          <w:lang w:eastAsia="zh-CN"/>
        </w:rPr>
        <w:t>林草业</w:t>
      </w:r>
      <w:r>
        <w:rPr>
          <w:rFonts w:hint="eastAsia" w:ascii="仿宋_GB2312" w:eastAsia="仿宋_GB2312"/>
          <w:sz w:val="32"/>
          <w:szCs w:val="32"/>
        </w:rPr>
        <w:t>有害生物的防治、检疫工作。</w:t>
      </w:r>
    </w:p>
    <w:p>
      <w:pPr>
        <w:spacing w:line="520" w:lineRule="exact"/>
        <w:ind w:firstLine="614" w:firstLineChars="192"/>
        <w:rPr>
          <w:rFonts w:hint="eastAsia" w:ascii="仿宋_GB2312" w:eastAsia="仿宋_GB2312"/>
          <w:sz w:val="32"/>
          <w:szCs w:val="32"/>
        </w:rPr>
      </w:pPr>
      <w:r>
        <w:rPr>
          <w:rFonts w:hint="eastAsia" w:ascii="仿宋_GB2312" w:eastAsia="仿宋_GB2312"/>
          <w:sz w:val="32"/>
          <w:szCs w:val="32"/>
        </w:rPr>
        <w:t>（十一）认真执行自治区</w:t>
      </w:r>
      <w:r>
        <w:rPr>
          <w:rFonts w:hint="eastAsia" w:ascii="仿宋_GB2312" w:eastAsia="仿宋_GB2312"/>
          <w:sz w:val="32"/>
          <w:szCs w:val="32"/>
          <w:lang w:eastAsia="zh-CN"/>
        </w:rPr>
        <w:t>林草业</w:t>
      </w:r>
      <w:r>
        <w:rPr>
          <w:rFonts w:hint="eastAsia" w:ascii="仿宋_GB2312" w:eastAsia="仿宋_GB2312"/>
          <w:sz w:val="32"/>
          <w:szCs w:val="32"/>
        </w:rPr>
        <w:t>及其生态建设的财政经济调节政策和生态补偿制度；组织制订自治州本级部门预算并组织实施；管理监督自治州本级</w:t>
      </w:r>
      <w:r>
        <w:rPr>
          <w:rFonts w:hint="eastAsia" w:ascii="仿宋_GB2312" w:eastAsia="仿宋_GB2312"/>
          <w:sz w:val="32"/>
          <w:szCs w:val="32"/>
          <w:lang w:eastAsia="zh-CN"/>
        </w:rPr>
        <w:t>林草业</w:t>
      </w:r>
      <w:r>
        <w:rPr>
          <w:rFonts w:hint="eastAsia" w:ascii="仿宋_GB2312" w:eastAsia="仿宋_GB2312"/>
          <w:sz w:val="32"/>
          <w:szCs w:val="32"/>
        </w:rPr>
        <w:t>资金；管理自治州本级</w:t>
      </w:r>
      <w:r>
        <w:rPr>
          <w:rFonts w:hint="eastAsia" w:ascii="仿宋_GB2312" w:eastAsia="仿宋_GB2312"/>
          <w:sz w:val="32"/>
          <w:szCs w:val="32"/>
          <w:lang w:eastAsia="zh-CN"/>
        </w:rPr>
        <w:t>林草业</w:t>
      </w:r>
      <w:r>
        <w:rPr>
          <w:rFonts w:hint="eastAsia" w:ascii="仿宋_GB2312" w:eastAsia="仿宋_GB2312"/>
          <w:sz w:val="32"/>
          <w:szCs w:val="32"/>
        </w:rPr>
        <w:t>国有资产；会同有关部门对自治区规划内和年度计划内固定资产投资项目进行审计。</w:t>
      </w:r>
    </w:p>
    <w:p>
      <w:pPr>
        <w:spacing w:line="520" w:lineRule="exact"/>
        <w:ind w:firstLine="614" w:firstLineChars="192"/>
        <w:rPr>
          <w:rFonts w:hint="eastAsia" w:ascii="仿宋_GB2312" w:eastAsia="仿宋_GB2312"/>
          <w:sz w:val="32"/>
          <w:szCs w:val="32"/>
        </w:rPr>
      </w:pPr>
      <w:r>
        <w:rPr>
          <w:rFonts w:hint="eastAsia" w:ascii="仿宋_GB2312" w:eastAsia="仿宋_GB2312"/>
          <w:sz w:val="32"/>
          <w:szCs w:val="32"/>
        </w:rPr>
        <w:t>（十二）贯彻落实国家和自治区有关林果业发展的法律、法规和方针、政策；建议起草自治州有关林果业发展的方针、政策、规程、标准，并监督执行；组织制订全州林果业发展规划和年度计划，并组织实施和监督检查；指导全州林果业的生产经营、林果业灾害综合防控体系建设。</w:t>
      </w:r>
    </w:p>
    <w:p>
      <w:pPr>
        <w:spacing w:line="520" w:lineRule="exact"/>
        <w:ind w:firstLine="614" w:firstLineChars="192"/>
        <w:rPr>
          <w:rFonts w:hint="eastAsia" w:ascii="仿宋_GB2312" w:eastAsia="仿宋_GB2312"/>
          <w:sz w:val="32"/>
          <w:szCs w:val="32"/>
        </w:rPr>
      </w:pPr>
      <w:r>
        <w:rPr>
          <w:rFonts w:hint="eastAsia" w:ascii="仿宋_GB2312" w:eastAsia="仿宋_GB2312"/>
          <w:sz w:val="32"/>
          <w:szCs w:val="32"/>
        </w:rPr>
        <w:t>（十三）组织指导</w:t>
      </w:r>
      <w:r>
        <w:rPr>
          <w:rFonts w:hint="eastAsia" w:ascii="仿宋_GB2312" w:eastAsia="仿宋_GB2312"/>
          <w:sz w:val="32"/>
          <w:szCs w:val="32"/>
          <w:lang w:eastAsia="zh-CN"/>
        </w:rPr>
        <w:t>林草业</w:t>
      </w:r>
      <w:r>
        <w:rPr>
          <w:rFonts w:hint="eastAsia" w:ascii="仿宋_GB2312" w:eastAsia="仿宋_GB2312"/>
          <w:sz w:val="32"/>
          <w:szCs w:val="32"/>
        </w:rPr>
        <w:t>科技和教育工作；指导全州</w:t>
      </w:r>
      <w:r>
        <w:rPr>
          <w:rFonts w:hint="eastAsia" w:ascii="仿宋_GB2312" w:eastAsia="仿宋_GB2312"/>
          <w:sz w:val="32"/>
          <w:szCs w:val="32"/>
          <w:lang w:eastAsia="zh-CN"/>
        </w:rPr>
        <w:t>林草业</w:t>
      </w:r>
      <w:r>
        <w:rPr>
          <w:rFonts w:hint="eastAsia" w:ascii="仿宋_GB2312" w:eastAsia="仿宋_GB2312"/>
          <w:sz w:val="32"/>
          <w:szCs w:val="32"/>
        </w:rPr>
        <w:t>队伍建设。</w:t>
      </w:r>
    </w:p>
    <w:p>
      <w:pPr>
        <w:widowControl/>
        <w:spacing w:line="560" w:lineRule="exact"/>
        <w:ind w:firstLine="640" w:firstLineChars="200"/>
        <w:jc w:val="left"/>
        <w:rPr>
          <w:rFonts w:ascii="仿宋_GB2312" w:hAnsi="宋体" w:eastAsia="仿宋_GB2312" w:cs="宋体"/>
          <w:bCs/>
          <w:kern w:val="0"/>
          <w:sz w:val="32"/>
          <w:szCs w:val="32"/>
        </w:rPr>
      </w:pPr>
      <w:r>
        <w:rPr>
          <w:rFonts w:hint="eastAsia" w:ascii="仿宋_GB2312" w:eastAsia="仿宋_GB2312"/>
          <w:sz w:val="32"/>
          <w:szCs w:val="32"/>
        </w:rPr>
        <w:t>（十四）承办自治州人民政府及上级</w:t>
      </w:r>
      <w:r>
        <w:rPr>
          <w:rFonts w:hint="eastAsia" w:ascii="仿宋_GB2312" w:eastAsia="仿宋_GB2312"/>
          <w:sz w:val="32"/>
          <w:szCs w:val="32"/>
          <w:lang w:eastAsia="zh-CN"/>
        </w:rPr>
        <w:t>林草业</w:t>
      </w:r>
      <w:r>
        <w:rPr>
          <w:rFonts w:hint="eastAsia" w:ascii="仿宋_GB2312" w:eastAsia="仿宋_GB2312"/>
          <w:sz w:val="32"/>
          <w:szCs w:val="32"/>
        </w:rPr>
        <w:t>部门交办的其他事项。</w:t>
      </w:r>
      <w:r>
        <w:rPr>
          <w:rFonts w:hint="eastAsia" w:ascii="仿宋_GB2312" w:hAnsi="宋体" w:eastAsia="仿宋_GB2312" w:cs="宋体"/>
          <w:bCs/>
          <w:kern w:val="0"/>
          <w:sz w:val="32"/>
          <w:szCs w:val="32"/>
        </w:rPr>
        <w:t xml:space="preserve"> </w:t>
      </w:r>
    </w:p>
    <w:p>
      <w:pPr>
        <w:widowControl/>
        <w:spacing w:line="560" w:lineRule="exact"/>
        <w:jc w:val="left"/>
        <w:rPr>
          <w:rFonts w:ascii="仿宋_GB2312" w:hAnsi="宋体" w:eastAsia="仿宋_GB2312" w:cs="宋体"/>
          <w:bCs/>
          <w:kern w:val="0"/>
          <w:sz w:val="32"/>
          <w:szCs w:val="32"/>
        </w:rPr>
      </w:pPr>
      <w:r>
        <w:rPr>
          <w:rFonts w:hint="eastAsia" w:ascii="仿宋_GB2312" w:hAnsi="宋体" w:eastAsia="仿宋_GB2312" w:cs="宋体"/>
          <w:bCs/>
          <w:kern w:val="0"/>
          <w:sz w:val="32"/>
          <w:szCs w:val="32"/>
        </w:rPr>
        <w:t xml:space="preserve"> </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kern w:val="0"/>
          <w:sz w:val="32"/>
          <w:szCs w:val="32"/>
          <w:lang w:eastAsia="zh-CN"/>
        </w:rPr>
        <w:t>　</w:t>
      </w: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0"/>
        <w:jc w:val="left"/>
        <w:rPr>
          <w:rFonts w:hint="eastAsia" w:ascii="仿宋_GB2312" w:eastAsia="仿宋_GB2312"/>
          <w:sz w:val="32"/>
          <w:szCs w:val="32"/>
        </w:rPr>
      </w:pPr>
      <w:r>
        <w:rPr>
          <w:rFonts w:hint="eastAsia" w:ascii="仿宋_GB2312" w:hAnsi="宋体" w:eastAsia="仿宋_GB2312"/>
          <w:kern w:val="0"/>
          <w:sz w:val="32"/>
          <w:szCs w:val="32"/>
          <w:lang w:eastAsia="zh-CN"/>
        </w:rPr>
        <w:t>克孜勒苏柯尔克孜自治州林草局</w:t>
      </w:r>
      <w:r>
        <w:rPr>
          <w:rFonts w:hint="eastAsia" w:ascii="仿宋_GB2312" w:hAnsi="黑体" w:eastAsia="仿宋_GB2312" w:cs="宋体"/>
          <w:bCs/>
          <w:kern w:val="0"/>
          <w:sz w:val="32"/>
          <w:szCs w:val="32"/>
        </w:rPr>
        <w:t>单位无下属预算单位，下设</w:t>
      </w:r>
      <w:r>
        <w:rPr>
          <w:rFonts w:hint="eastAsia" w:ascii="仿宋_GB2312" w:eastAsia="仿宋_GB2312"/>
          <w:sz w:val="32"/>
          <w:szCs w:val="32"/>
          <w:lang w:val="en-US" w:eastAsia="zh-CN"/>
        </w:rPr>
        <w:t>8</w:t>
      </w:r>
      <w:r>
        <w:rPr>
          <w:rFonts w:hint="eastAsia" w:ascii="仿宋_GB2312" w:eastAsia="仿宋_GB2312"/>
          <w:sz w:val="32"/>
          <w:szCs w:val="32"/>
        </w:rPr>
        <w:t>个</w:t>
      </w:r>
      <w:r>
        <w:rPr>
          <w:rFonts w:hint="eastAsia" w:ascii="仿宋_GB2312" w:eastAsia="仿宋_GB2312"/>
          <w:sz w:val="32"/>
          <w:szCs w:val="32"/>
          <w:lang w:eastAsia="zh-CN"/>
        </w:rPr>
        <w:t>科</w:t>
      </w:r>
      <w:r>
        <w:rPr>
          <w:rFonts w:hint="eastAsia" w:ascii="仿宋_GB2312" w:eastAsia="仿宋_GB2312"/>
          <w:sz w:val="32"/>
          <w:szCs w:val="32"/>
        </w:rPr>
        <w:t>室</w:t>
      </w:r>
      <w:r>
        <w:rPr>
          <w:rFonts w:hint="eastAsia" w:ascii="仿宋_GB2312" w:eastAsia="仿宋_GB2312"/>
          <w:sz w:val="32"/>
          <w:szCs w:val="32"/>
          <w:lang w:eastAsia="zh-CN"/>
        </w:rPr>
        <w:t>一个领导小组办公室</w:t>
      </w:r>
      <w:r>
        <w:rPr>
          <w:rFonts w:hint="eastAsia" w:ascii="仿宋_GB2312" w:eastAsia="仿宋_GB2312"/>
          <w:sz w:val="32"/>
          <w:szCs w:val="32"/>
        </w:rPr>
        <w:t>，分别是：办公室、</w:t>
      </w:r>
      <w:r>
        <w:rPr>
          <w:rFonts w:hint="eastAsia" w:ascii="仿宋_GB2312" w:eastAsia="仿宋_GB2312"/>
          <w:sz w:val="32"/>
          <w:szCs w:val="32"/>
          <w:lang w:eastAsia="zh-CN"/>
        </w:rPr>
        <w:t>业务一</w:t>
      </w:r>
      <w:r>
        <w:rPr>
          <w:rFonts w:hint="eastAsia" w:ascii="仿宋_GB2312" w:eastAsia="仿宋_GB2312"/>
          <w:sz w:val="32"/>
          <w:szCs w:val="32"/>
        </w:rPr>
        <w:t>科、</w:t>
      </w:r>
      <w:r>
        <w:rPr>
          <w:rFonts w:hint="eastAsia" w:ascii="仿宋_GB2312" w:eastAsia="仿宋_GB2312"/>
          <w:sz w:val="32"/>
          <w:szCs w:val="32"/>
          <w:lang w:eastAsia="zh-CN"/>
        </w:rPr>
        <w:t>业务二</w:t>
      </w:r>
      <w:r>
        <w:rPr>
          <w:rFonts w:hint="eastAsia" w:ascii="仿宋_GB2312" w:eastAsia="仿宋_GB2312"/>
          <w:sz w:val="32"/>
          <w:szCs w:val="32"/>
        </w:rPr>
        <w:t>科、州绿化委员会办公室、州护林防火指挥部办公室、州林业有害生物防治检疫局、州野生动植物保护管理办公室、州林木种苗管理站、州防沙治沙工作协调领导小组办公室。</w:t>
      </w:r>
    </w:p>
    <w:p>
      <w:pPr>
        <w:widowControl/>
        <w:spacing w:line="560" w:lineRule="exact"/>
        <w:ind w:firstLine="640"/>
        <w:jc w:val="left"/>
        <w:rPr>
          <w:rFonts w:hint="eastAsia" w:ascii="仿宋_GB2312" w:hAnsi="宋体" w:eastAsia="仿宋_GB2312" w:cs="宋体"/>
          <w:color w:val="auto"/>
          <w:kern w:val="0"/>
          <w:sz w:val="32"/>
          <w:szCs w:val="32"/>
        </w:rPr>
      </w:pPr>
      <w:r>
        <w:rPr>
          <w:rFonts w:hint="eastAsia" w:ascii="仿宋_GB2312" w:hAnsi="宋体" w:eastAsia="仿宋_GB2312"/>
          <w:color w:val="auto"/>
          <w:kern w:val="0"/>
          <w:sz w:val="32"/>
          <w:szCs w:val="32"/>
          <w:lang w:eastAsia="zh-CN"/>
        </w:rPr>
        <w:t>克州林草局</w:t>
      </w:r>
      <w:r>
        <w:rPr>
          <w:rFonts w:hint="eastAsia" w:ascii="仿宋_GB2312" w:hAnsi="宋体" w:eastAsia="仿宋_GB2312" w:cs="宋体"/>
          <w:color w:val="auto"/>
          <w:kern w:val="0"/>
          <w:sz w:val="32"/>
          <w:szCs w:val="32"/>
        </w:rPr>
        <w:t>单位编制数</w:t>
      </w:r>
      <w:r>
        <w:rPr>
          <w:rFonts w:hint="eastAsia" w:ascii="仿宋_GB2312" w:hAnsi="宋体" w:eastAsia="仿宋_GB2312" w:cs="宋体"/>
          <w:color w:val="auto"/>
          <w:kern w:val="0"/>
          <w:sz w:val="32"/>
          <w:szCs w:val="32"/>
          <w:lang w:val="en-US" w:eastAsia="zh-CN"/>
        </w:rPr>
        <w:t>40</w:t>
      </w:r>
      <w:r>
        <w:rPr>
          <w:rFonts w:hint="eastAsia" w:ascii="仿宋_GB2312" w:hAnsi="宋体" w:eastAsia="仿宋_GB2312" w:cs="宋体"/>
          <w:color w:val="auto"/>
          <w:kern w:val="0"/>
          <w:sz w:val="32"/>
          <w:szCs w:val="32"/>
        </w:rPr>
        <w:t>，实有人数</w:t>
      </w:r>
      <w:r>
        <w:rPr>
          <w:rFonts w:hint="eastAsia" w:ascii="仿宋_GB2312" w:hAnsi="宋体" w:eastAsia="仿宋_GB2312" w:cs="宋体"/>
          <w:color w:val="auto"/>
          <w:kern w:val="0"/>
          <w:sz w:val="32"/>
          <w:szCs w:val="32"/>
          <w:lang w:val="en-US" w:eastAsia="zh-CN"/>
        </w:rPr>
        <w:t>42</w:t>
      </w:r>
      <w:r>
        <w:rPr>
          <w:rFonts w:hint="eastAsia" w:ascii="仿宋_GB2312" w:hAnsi="宋体" w:eastAsia="仿宋_GB2312" w:cs="宋体"/>
          <w:color w:val="auto"/>
          <w:kern w:val="0"/>
          <w:sz w:val="32"/>
          <w:szCs w:val="32"/>
        </w:rPr>
        <w:t>人，其中：在职</w:t>
      </w:r>
      <w:r>
        <w:rPr>
          <w:rFonts w:hint="eastAsia" w:ascii="仿宋_GB2312" w:hAnsi="宋体" w:eastAsia="仿宋_GB2312" w:cs="宋体"/>
          <w:color w:val="auto"/>
          <w:kern w:val="0"/>
          <w:sz w:val="32"/>
          <w:szCs w:val="32"/>
          <w:lang w:val="en-US" w:eastAsia="zh-CN"/>
        </w:rPr>
        <w:t>37</w:t>
      </w:r>
      <w:r>
        <w:rPr>
          <w:rFonts w:hint="eastAsia" w:ascii="仿宋_GB2312" w:hAnsi="宋体" w:eastAsia="仿宋_GB2312" w:cs="宋体"/>
          <w:color w:val="auto"/>
          <w:kern w:val="0"/>
          <w:sz w:val="32"/>
          <w:szCs w:val="32"/>
        </w:rPr>
        <w:t>人，减少</w:t>
      </w:r>
      <w:r>
        <w:rPr>
          <w:rFonts w:hint="eastAsia" w:ascii="仿宋_GB2312" w:hAnsi="宋体" w:eastAsia="仿宋_GB2312" w:cs="宋体"/>
          <w:color w:val="auto"/>
          <w:kern w:val="0"/>
          <w:sz w:val="32"/>
          <w:szCs w:val="32"/>
          <w:lang w:val="en-US" w:eastAsia="zh-CN"/>
        </w:rPr>
        <w:t>1</w:t>
      </w:r>
      <w:r>
        <w:rPr>
          <w:rFonts w:hint="eastAsia" w:ascii="仿宋_GB2312" w:hAnsi="宋体" w:eastAsia="仿宋_GB2312" w:cs="宋体"/>
          <w:color w:val="auto"/>
          <w:kern w:val="0"/>
          <w:sz w:val="32"/>
          <w:szCs w:val="32"/>
        </w:rPr>
        <w:t>人</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退休</w:t>
      </w:r>
      <w:r>
        <w:rPr>
          <w:rFonts w:hint="eastAsia" w:ascii="仿宋_GB2312" w:hAnsi="宋体" w:eastAsia="仿宋_GB2312" w:cs="宋体"/>
          <w:color w:val="auto"/>
          <w:kern w:val="0"/>
          <w:sz w:val="32"/>
          <w:szCs w:val="32"/>
          <w:lang w:val="en-US" w:eastAsia="zh-CN"/>
        </w:rPr>
        <w:t>8</w:t>
      </w:r>
      <w:r>
        <w:rPr>
          <w:rFonts w:hint="eastAsia" w:ascii="仿宋_GB2312" w:hAnsi="宋体" w:eastAsia="仿宋_GB2312" w:cs="宋体"/>
          <w:color w:val="auto"/>
          <w:kern w:val="0"/>
          <w:sz w:val="32"/>
          <w:szCs w:val="32"/>
        </w:rPr>
        <w:t>人，增加或减少</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人；离休</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 xml:space="preserve"> 人，增加或减少</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人。</w:t>
      </w:r>
    </w:p>
    <w:p>
      <w:pPr>
        <w:widowControl/>
        <w:spacing w:line="560" w:lineRule="exact"/>
        <w:ind w:firstLine="640"/>
        <w:jc w:val="left"/>
        <w:rPr>
          <w:rFonts w:hint="eastAsia" w:ascii="仿宋_GB2312" w:hAnsi="宋体" w:eastAsia="仿宋_GB2312" w:cs="宋体"/>
          <w:color w:val="auto"/>
          <w:kern w:val="0"/>
          <w:sz w:val="32"/>
          <w:szCs w:val="32"/>
        </w:rPr>
      </w:pPr>
    </w:p>
    <w:p>
      <w:pPr>
        <w:widowControl/>
        <w:spacing w:line="560" w:lineRule="exact"/>
        <w:ind w:firstLine="640"/>
        <w:jc w:val="left"/>
        <w:rPr>
          <w:rFonts w:hint="eastAsia" w:ascii="仿宋_GB2312" w:hAnsi="宋体" w:eastAsia="仿宋_GB2312" w:cs="宋体"/>
          <w:color w:val="auto"/>
          <w:kern w:val="0"/>
          <w:sz w:val="32"/>
          <w:szCs w:val="32"/>
        </w:rPr>
      </w:pPr>
    </w:p>
    <w:p>
      <w:pPr>
        <w:widowControl/>
        <w:spacing w:line="560" w:lineRule="exact"/>
        <w:ind w:firstLine="640"/>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hint="eastAsia" w:ascii="黑体" w:hAnsi="黑体" w:eastAsia="黑体"/>
          <w:kern w:val="0"/>
          <w:sz w:val="32"/>
          <w:szCs w:val="32"/>
          <w:lang w:val="en-US" w:eastAsia="zh-CN"/>
        </w:rPr>
        <w:t>2020</w:t>
      </w:r>
      <w:r>
        <w:rPr>
          <w:rFonts w:hint="eastAsia" w:ascii="黑体" w:hAnsi="黑体" w:eastAsia="黑体"/>
          <w:kern w:val="0"/>
          <w:sz w:val="32"/>
          <w:szCs w:val="32"/>
        </w:rPr>
        <w:t>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克州林业和草原局</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单位：万元</w:t>
      </w:r>
    </w:p>
    <w:tbl>
      <w:tblPr>
        <w:tblStyle w:val="10"/>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297"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547.45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547.45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w:t>
            </w:r>
            <w:r>
              <w:rPr>
                <w:rFonts w:ascii="仿宋_GB2312" w:hAnsi="宋体" w:eastAsia="仿宋_GB2312" w:cs="宋体"/>
                <w:kern w:val="0"/>
                <w:sz w:val="18"/>
                <w:szCs w:val="18"/>
              </w:rPr>
              <w:t>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120</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w:t>
            </w:r>
            <w:r>
              <w:rPr>
                <w:rFonts w:ascii="仿宋_GB2312" w:hAnsi="宋体" w:eastAsia="仿宋_GB2312" w:cs="宋体"/>
                <w:kern w:val="0"/>
                <w:sz w:val="18"/>
                <w:szCs w:val="18"/>
              </w:rPr>
              <w:t>专项收入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24</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09</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743.45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70" w:hRule="exac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691.45</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409"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52　</w:t>
            </w: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177"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743.45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743.45　</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w:t>
      </w:r>
      <w:r>
        <w:rPr>
          <w:rFonts w:hint="eastAsia" w:ascii="仿宋_GB2312" w:hAnsi="宋体" w:eastAsia="仿宋_GB2312"/>
          <w:kern w:val="0"/>
          <w:sz w:val="24"/>
          <w:lang w:eastAsia="zh-CN"/>
        </w:rPr>
        <w:t>克州林业和草原局</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10"/>
        <w:tblW w:w="10620" w:type="dxa"/>
        <w:tblInd w:w="-450" w:type="dxa"/>
        <w:tblLayout w:type="fixed"/>
        <w:tblCellMar>
          <w:top w:w="0" w:type="dxa"/>
          <w:left w:w="108" w:type="dxa"/>
          <w:bottom w:w="0" w:type="dxa"/>
          <w:right w:w="108" w:type="dxa"/>
        </w:tblCellMar>
      </w:tblPr>
      <w:tblGrid>
        <w:gridCol w:w="521"/>
        <w:gridCol w:w="449"/>
        <w:gridCol w:w="434"/>
        <w:gridCol w:w="1336"/>
        <w:gridCol w:w="816"/>
        <w:gridCol w:w="834"/>
        <w:gridCol w:w="466"/>
        <w:gridCol w:w="534"/>
        <w:gridCol w:w="512"/>
        <w:gridCol w:w="535"/>
        <w:gridCol w:w="740"/>
        <w:gridCol w:w="683"/>
        <w:gridCol w:w="705"/>
        <w:gridCol w:w="703"/>
        <w:gridCol w:w="1352"/>
      </w:tblGrid>
      <w:tr>
        <w:tblPrEx>
          <w:tblLayout w:type="fixed"/>
          <w:tblCellMar>
            <w:top w:w="0" w:type="dxa"/>
            <w:left w:w="108" w:type="dxa"/>
            <w:bottom w:w="0" w:type="dxa"/>
            <w:right w:w="108" w:type="dxa"/>
          </w:tblCellMar>
        </w:tblPrEx>
        <w:trPr>
          <w:trHeight w:val="526" w:hRule="atLeast"/>
        </w:trPr>
        <w:tc>
          <w:tcPr>
            <w:tcW w:w="14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33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46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5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51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535" w:type="dxa"/>
            <w:vMerge w:val="restart"/>
            <w:tcBorders>
              <w:top w:val="single" w:color="auto" w:sz="4" w:space="0"/>
              <w:left w:val="single" w:color="auto" w:sz="4" w:space="0"/>
              <w:right w:val="single" w:color="auto" w:sz="4" w:space="0"/>
            </w:tcBorders>
          </w:tcPr>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ascii="仿宋_GB2312" w:eastAsia="仿宋_GB2312"/>
                <w:b/>
                <w:color w:val="000000"/>
                <w:sz w:val="20"/>
                <w:szCs w:val="20"/>
              </w:rPr>
            </w:pPr>
            <w:r>
              <w:rPr>
                <w:rFonts w:hint="eastAsia" w:ascii="仿宋_GB2312" w:eastAsia="仿宋_GB2312"/>
                <w:b/>
                <w:color w:val="000000"/>
                <w:sz w:val="20"/>
                <w:szCs w:val="20"/>
              </w:rPr>
              <w:t>上级补助收入</w:t>
            </w:r>
          </w:p>
        </w:tc>
        <w:tc>
          <w:tcPr>
            <w:tcW w:w="7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705" w:type="dxa"/>
            <w:vMerge w:val="restart"/>
            <w:tcBorders>
              <w:top w:val="single" w:color="auto" w:sz="4" w:space="0"/>
              <w:left w:val="single" w:color="auto" w:sz="4" w:space="0"/>
              <w:right w:val="single" w:color="auto" w:sz="4" w:space="0"/>
            </w:tcBorders>
          </w:tcPr>
          <w:p>
            <w:pPr>
              <w:rPr>
                <w:rFonts w:ascii="仿宋_GB2312" w:eastAsia="仿宋_GB2312"/>
                <w:b/>
                <w:color w:val="000000"/>
                <w:sz w:val="20"/>
                <w:szCs w:val="20"/>
              </w:rPr>
            </w:pPr>
          </w:p>
          <w:p>
            <w:pPr>
              <w:rPr>
                <w:rFonts w:ascii="仿宋_GB2312" w:eastAsia="仿宋_GB2312"/>
                <w:b/>
                <w:color w:val="000000"/>
                <w:sz w:val="20"/>
                <w:szCs w:val="20"/>
              </w:rPr>
            </w:pPr>
          </w:p>
          <w:p>
            <w:pPr>
              <w:rPr>
                <w:rFonts w:ascii="仿宋_GB2312" w:eastAsia="仿宋_GB2312"/>
                <w:b/>
                <w:color w:val="000000"/>
                <w:sz w:val="20"/>
                <w:szCs w:val="20"/>
              </w:rPr>
            </w:pPr>
            <w:r>
              <w:rPr>
                <w:rFonts w:hint="eastAsia" w:ascii="仿宋_GB2312" w:eastAsia="仿宋_GB2312"/>
                <w:b/>
                <w:color w:val="000000"/>
                <w:sz w:val="20"/>
                <w:szCs w:val="20"/>
              </w:rPr>
              <w:t>上级</w:t>
            </w:r>
            <w:r>
              <w:rPr>
                <w:rFonts w:ascii="仿宋_GB2312" w:eastAsia="仿宋_GB2312"/>
                <w:b/>
                <w:color w:val="000000"/>
                <w:sz w:val="20"/>
                <w:szCs w:val="20"/>
              </w:rPr>
              <w:t>专项收入</w:t>
            </w:r>
          </w:p>
        </w:tc>
        <w:tc>
          <w:tcPr>
            <w:tcW w:w="70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135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872" w:hRule="atLeast"/>
        </w:trPr>
        <w:tc>
          <w:tcPr>
            <w:tcW w:w="52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4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33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1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3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6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3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1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35" w:type="dxa"/>
            <w:vMerge w:val="continue"/>
            <w:tcBorders>
              <w:left w:val="single" w:color="auto" w:sz="4" w:space="0"/>
              <w:bottom w:val="single" w:color="auto" w:sz="4" w:space="0"/>
              <w:right w:val="single" w:color="auto" w:sz="4" w:space="0"/>
            </w:tcBorders>
          </w:tcPr>
          <w:p>
            <w:pPr>
              <w:jc w:val="center"/>
              <w:rPr>
                <w:rFonts w:ascii="仿宋_GB2312" w:eastAsia="仿宋_GB2312"/>
                <w:b/>
                <w:color w:val="000000"/>
                <w:sz w:val="20"/>
                <w:szCs w:val="20"/>
              </w:rPr>
            </w:pPr>
          </w:p>
        </w:tc>
        <w:tc>
          <w:tcPr>
            <w:tcW w:w="74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05" w:type="dxa"/>
            <w:vMerge w:val="continue"/>
            <w:tcBorders>
              <w:left w:val="single" w:color="auto" w:sz="4" w:space="0"/>
              <w:bottom w:val="single" w:color="auto" w:sz="4" w:space="0"/>
              <w:right w:val="single" w:color="auto" w:sz="4" w:space="0"/>
            </w:tcBorders>
          </w:tcPr>
          <w:p>
            <w:pPr>
              <w:rPr>
                <w:rFonts w:ascii="仿宋_GB2312" w:hAnsi="宋体" w:eastAsia="仿宋_GB2312" w:cs="宋体"/>
                <w:color w:val="000000"/>
                <w:sz w:val="20"/>
                <w:szCs w:val="20"/>
              </w:rPr>
            </w:pPr>
          </w:p>
        </w:tc>
        <w:tc>
          <w:tcPr>
            <w:tcW w:w="70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35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73" w:hRule="atLeast"/>
        </w:trPr>
        <w:tc>
          <w:tcPr>
            <w:tcW w:w="521"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213　</w:t>
            </w:r>
          </w:p>
        </w:tc>
        <w:tc>
          <w:tcPr>
            <w:tcW w:w="449"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02　</w:t>
            </w:r>
          </w:p>
        </w:tc>
        <w:tc>
          <w:tcPr>
            <w:tcW w:w="434"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01</w:t>
            </w:r>
          </w:p>
        </w:tc>
        <w:tc>
          <w:tcPr>
            <w:tcW w:w="1336"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行政运行　</w:t>
            </w:r>
          </w:p>
        </w:tc>
        <w:tc>
          <w:tcPr>
            <w:tcW w:w="816" w:type="dxa"/>
            <w:tcBorders>
              <w:top w:val="nil"/>
              <w:left w:val="nil"/>
              <w:bottom w:val="single" w:color="auto" w:sz="4" w:space="0"/>
              <w:right w:val="single" w:color="auto" w:sz="4" w:space="0"/>
            </w:tcBorders>
            <w:shd w:val="clear" w:color="auto" w:fill="auto"/>
            <w:vAlign w:val="top"/>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533.45</w:t>
            </w:r>
          </w:p>
        </w:tc>
        <w:tc>
          <w:tcPr>
            <w:tcW w:w="834" w:type="dxa"/>
            <w:tcBorders>
              <w:top w:val="nil"/>
              <w:left w:val="nil"/>
              <w:bottom w:val="single" w:color="auto" w:sz="4" w:space="0"/>
              <w:right w:val="single" w:color="auto" w:sz="4" w:space="0"/>
            </w:tcBorders>
            <w:shd w:val="clear" w:color="auto" w:fill="auto"/>
            <w:vAlign w:val="top"/>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533.45</w:t>
            </w:r>
          </w:p>
        </w:tc>
        <w:tc>
          <w:tcPr>
            <w:tcW w:w="466" w:type="dxa"/>
            <w:tcBorders>
              <w:top w:val="nil"/>
              <w:left w:val="nil"/>
              <w:bottom w:val="single" w:color="auto" w:sz="4" w:space="0"/>
              <w:right w:val="single" w:color="auto" w:sz="4" w:space="0"/>
            </w:tcBorders>
            <w:shd w:val="clear" w:color="000000" w:fill="FFFFFF"/>
            <w:vAlign w:val="top"/>
          </w:tcPr>
          <w:p>
            <w:pPr>
              <w:jc w:val="left"/>
              <w:rPr>
                <w:rFonts w:hint="eastAsia" w:ascii="仿宋_GB2312" w:eastAsia="仿宋_GB2312"/>
                <w:color w:val="000000"/>
                <w:sz w:val="20"/>
                <w:szCs w:val="20"/>
                <w:lang w:val="en-US" w:eastAsia="zh-CN"/>
              </w:rPr>
            </w:pPr>
          </w:p>
        </w:tc>
        <w:tc>
          <w:tcPr>
            <w:tcW w:w="534" w:type="dxa"/>
            <w:tcBorders>
              <w:top w:val="nil"/>
              <w:left w:val="nil"/>
              <w:bottom w:val="single" w:color="auto" w:sz="4" w:space="0"/>
              <w:right w:val="single" w:color="auto" w:sz="4" w:space="0"/>
            </w:tcBorders>
            <w:shd w:val="clear" w:color="000000" w:fill="FFFFFF"/>
            <w:vAlign w:val="top"/>
          </w:tcPr>
          <w:p>
            <w:pPr>
              <w:jc w:val="left"/>
              <w:rPr>
                <w:rFonts w:hint="eastAsia" w:ascii="仿宋_GB2312" w:eastAsia="仿宋_GB2312"/>
                <w:color w:val="000000"/>
                <w:sz w:val="20"/>
                <w:szCs w:val="20"/>
                <w:lang w:val="en-US" w:eastAsia="zh-CN"/>
              </w:rPr>
            </w:pPr>
          </w:p>
        </w:tc>
        <w:tc>
          <w:tcPr>
            <w:tcW w:w="512" w:type="dxa"/>
            <w:tcBorders>
              <w:top w:val="nil"/>
              <w:left w:val="nil"/>
              <w:bottom w:val="single" w:color="auto" w:sz="4" w:space="0"/>
              <w:right w:val="single" w:color="auto" w:sz="4" w:space="0"/>
            </w:tcBorders>
            <w:shd w:val="clear" w:color="000000" w:fill="FFFFFF"/>
            <w:vAlign w:val="top"/>
          </w:tcPr>
          <w:p>
            <w:pPr>
              <w:jc w:val="left"/>
              <w:rPr>
                <w:rFonts w:ascii="仿宋_GB2312" w:hAnsi="宋体" w:eastAsia="仿宋_GB2312" w:cs="宋体"/>
                <w:color w:val="000000"/>
                <w:sz w:val="20"/>
                <w:szCs w:val="20"/>
                <w:highlight w:val="yellow"/>
              </w:rPr>
            </w:pPr>
          </w:p>
        </w:tc>
        <w:tc>
          <w:tcPr>
            <w:tcW w:w="535" w:type="dxa"/>
            <w:tcBorders>
              <w:top w:val="single" w:color="auto" w:sz="4" w:space="0"/>
              <w:left w:val="nil"/>
              <w:bottom w:val="single" w:color="auto" w:sz="4" w:space="0"/>
              <w:right w:val="single" w:color="auto" w:sz="4" w:space="0"/>
            </w:tcBorders>
            <w:shd w:val="clear" w:color="000000" w:fill="FFFFFF"/>
            <w:vAlign w:val="top"/>
          </w:tcPr>
          <w:p>
            <w:pPr>
              <w:jc w:val="left"/>
              <w:rPr>
                <w:rFonts w:ascii="仿宋_GB2312" w:eastAsia="仿宋_GB2312"/>
                <w:color w:val="000000"/>
                <w:sz w:val="20"/>
                <w:szCs w:val="20"/>
                <w:highlight w:val="yellow"/>
              </w:rPr>
            </w:pPr>
          </w:p>
        </w:tc>
        <w:tc>
          <w:tcPr>
            <w:tcW w:w="740" w:type="dxa"/>
            <w:tcBorders>
              <w:top w:val="nil"/>
              <w:left w:val="single" w:color="auto" w:sz="4" w:space="0"/>
              <w:bottom w:val="single" w:color="auto" w:sz="4" w:space="0"/>
              <w:right w:val="single" w:color="auto" w:sz="4" w:space="0"/>
            </w:tcBorders>
            <w:shd w:val="clear" w:color="000000" w:fill="FFFFFF"/>
            <w:vAlign w:val="top"/>
          </w:tcPr>
          <w:p>
            <w:pPr>
              <w:jc w:val="left"/>
              <w:rPr>
                <w:rFonts w:ascii="仿宋_GB2312" w:hAnsi="宋体" w:eastAsia="仿宋_GB2312" w:cs="宋体"/>
                <w:color w:val="000000"/>
                <w:sz w:val="20"/>
                <w:szCs w:val="20"/>
                <w:highlight w:val="yellow"/>
              </w:rPr>
            </w:pPr>
          </w:p>
        </w:tc>
        <w:tc>
          <w:tcPr>
            <w:tcW w:w="683" w:type="dxa"/>
            <w:tcBorders>
              <w:top w:val="nil"/>
              <w:left w:val="nil"/>
              <w:bottom w:val="single" w:color="auto" w:sz="4" w:space="0"/>
              <w:right w:val="single" w:color="auto" w:sz="4" w:space="0"/>
            </w:tcBorders>
            <w:shd w:val="clear" w:color="000000" w:fill="FFFFFF"/>
            <w:vAlign w:val="top"/>
          </w:tcPr>
          <w:p>
            <w:pPr>
              <w:jc w:val="left"/>
              <w:rPr>
                <w:rFonts w:ascii="仿宋_GB2312" w:hAnsi="宋体" w:eastAsia="仿宋_GB2312" w:cs="宋体"/>
                <w:color w:val="000000"/>
                <w:sz w:val="20"/>
                <w:szCs w:val="20"/>
                <w:highlight w:val="yellow"/>
              </w:rPr>
            </w:pPr>
          </w:p>
        </w:tc>
        <w:tc>
          <w:tcPr>
            <w:tcW w:w="705" w:type="dxa"/>
            <w:tcBorders>
              <w:top w:val="single" w:color="auto" w:sz="4" w:space="0"/>
              <w:left w:val="nil"/>
              <w:bottom w:val="single" w:color="auto" w:sz="4" w:space="0"/>
              <w:right w:val="single" w:color="auto" w:sz="4" w:space="0"/>
            </w:tcBorders>
            <w:shd w:val="clear" w:color="000000" w:fill="FFFFFF"/>
            <w:vAlign w:val="top"/>
          </w:tcPr>
          <w:p>
            <w:pPr>
              <w:jc w:val="left"/>
              <w:rPr>
                <w:rFonts w:hint="eastAsia" w:ascii="仿宋_GB2312" w:eastAsia="仿宋_GB2312"/>
                <w:color w:val="000000"/>
                <w:sz w:val="20"/>
                <w:szCs w:val="20"/>
                <w:highlight w:val="yellow"/>
                <w:lang w:val="en-US" w:eastAsia="zh-CN"/>
              </w:rPr>
            </w:pPr>
          </w:p>
        </w:tc>
        <w:tc>
          <w:tcPr>
            <w:tcW w:w="703" w:type="dxa"/>
            <w:tcBorders>
              <w:top w:val="nil"/>
              <w:left w:val="single" w:color="auto" w:sz="4" w:space="0"/>
              <w:bottom w:val="single" w:color="auto" w:sz="4" w:space="0"/>
              <w:right w:val="single" w:color="auto" w:sz="4" w:space="0"/>
            </w:tcBorders>
            <w:shd w:val="clear" w:color="000000" w:fill="FFFFFF"/>
            <w:vAlign w:val="top"/>
          </w:tcPr>
          <w:p>
            <w:pPr>
              <w:jc w:val="left"/>
              <w:rPr>
                <w:rFonts w:ascii="仿宋_GB2312" w:hAnsi="宋体" w:eastAsia="仿宋_GB2312" w:cs="宋体"/>
                <w:color w:val="000000"/>
                <w:sz w:val="20"/>
                <w:szCs w:val="20"/>
                <w:highlight w:val="yellow"/>
              </w:rPr>
            </w:pPr>
          </w:p>
        </w:tc>
        <w:tc>
          <w:tcPr>
            <w:tcW w:w="1352" w:type="dxa"/>
            <w:tcBorders>
              <w:top w:val="nil"/>
              <w:left w:val="nil"/>
              <w:bottom w:val="single" w:color="auto" w:sz="4" w:space="0"/>
              <w:right w:val="single" w:color="auto" w:sz="4" w:space="0"/>
            </w:tcBorders>
            <w:shd w:val="clear" w:color="000000" w:fill="FFFFFF"/>
            <w:vAlign w:val="top"/>
          </w:tcPr>
          <w:p>
            <w:pPr>
              <w:jc w:val="left"/>
              <w:rPr>
                <w:rFonts w:hint="eastAsia" w:ascii="仿宋_GB2312" w:hAnsi="宋体" w:eastAsia="仿宋_GB2312" w:cs="宋体"/>
                <w:color w:val="000000"/>
                <w:sz w:val="20"/>
                <w:szCs w:val="20"/>
                <w:highlight w:val="yellow"/>
                <w:lang w:val="en-US" w:eastAsia="zh-CN"/>
              </w:rPr>
            </w:pPr>
          </w:p>
        </w:tc>
      </w:tr>
      <w:tr>
        <w:tblPrEx>
          <w:tblLayout w:type="fixed"/>
          <w:tblCellMar>
            <w:top w:w="0" w:type="dxa"/>
            <w:left w:w="108" w:type="dxa"/>
            <w:bottom w:w="0" w:type="dxa"/>
            <w:right w:w="108" w:type="dxa"/>
          </w:tblCellMar>
        </w:tblPrEx>
        <w:trPr>
          <w:trHeight w:val="473" w:hRule="atLeast"/>
        </w:trPr>
        <w:tc>
          <w:tcPr>
            <w:tcW w:w="52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213</w:t>
            </w:r>
            <w:r>
              <w:rPr>
                <w:rFonts w:hint="eastAsia" w:ascii="仿宋_GB2312" w:eastAsia="仿宋_GB2312"/>
                <w:color w:val="000000"/>
                <w:sz w:val="20"/>
                <w:szCs w:val="20"/>
              </w:rPr>
              <w:t>　</w:t>
            </w:r>
          </w:p>
        </w:tc>
        <w:tc>
          <w:tcPr>
            <w:tcW w:w="449" w:type="dxa"/>
            <w:tcBorders>
              <w:top w:val="nil"/>
              <w:left w:val="nil"/>
              <w:bottom w:val="single" w:color="auto" w:sz="4" w:space="0"/>
              <w:right w:val="single" w:color="auto" w:sz="4" w:space="0"/>
            </w:tcBorders>
            <w:shd w:val="clear" w:color="auto" w:fill="auto"/>
            <w:vAlign w:val="center"/>
          </w:tcPr>
          <w:p>
            <w:pPr>
              <w:jc w:val="right"/>
              <w:rPr>
                <w:rFonts w:hint="eastAsia" w:ascii="仿宋_GB2312" w:hAnsi="宋体" w:eastAsia="仿宋_GB2312" w:cs="宋体"/>
                <w:color w:val="000000"/>
                <w:sz w:val="20"/>
                <w:szCs w:val="20"/>
                <w:lang w:val="en-US" w:eastAsia="zh-CN"/>
              </w:rPr>
            </w:pPr>
            <w:r>
              <w:rPr>
                <w:rFonts w:hint="eastAsia" w:ascii="仿宋_GB2312" w:eastAsia="仿宋_GB2312"/>
                <w:color w:val="000000"/>
                <w:sz w:val="20"/>
                <w:szCs w:val="20"/>
                <w:lang w:val="en-US" w:eastAsia="zh-CN"/>
              </w:rPr>
              <w:t>02</w:t>
            </w:r>
          </w:p>
        </w:tc>
        <w:tc>
          <w:tcPr>
            <w:tcW w:w="434" w:type="dxa"/>
            <w:tcBorders>
              <w:top w:val="nil"/>
              <w:left w:val="nil"/>
              <w:bottom w:val="single" w:color="auto" w:sz="4" w:space="0"/>
              <w:right w:val="single" w:color="auto" w:sz="4" w:space="0"/>
            </w:tcBorders>
            <w:shd w:val="clear" w:color="auto" w:fill="auto"/>
            <w:vAlign w:val="center"/>
          </w:tcPr>
          <w:p>
            <w:pPr>
              <w:jc w:val="right"/>
              <w:rPr>
                <w:rFonts w:hint="eastAsia" w:ascii="仿宋_GB2312" w:hAnsi="宋体" w:eastAsia="仿宋_GB2312" w:cs="宋体"/>
                <w:color w:val="000000"/>
                <w:sz w:val="20"/>
                <w:szCs w:val="20"/>
                <w:lang w:val="en-US" w:eastAsia="zh-CN"/>
              </w:rPr>
            </w:pPr>
            <w:r>
              <w:rPr>
                <w:rFonts w:hint="eastAsia" w:ascii="仿宋_GB2312" w:eastAsia="仿宋_GB2312"/>
                <w:color w:val="000000"/>
                <w:sz w:val="20"/>
                <w:szCs w:val="20"/>
                <w:lang w:val="en-US" w:eastAsia="zh-CN"/>
              </w:rPr>
              <w:t>34</w:t>
            </w:r>
          </w:p>
        </w:tc>
        <w:tc>
          <w:tcPr>
            <w:tcW w:w="133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林业草原防灾减灾　</w:t>
            </w:r>
          </w:p>
        </w:tc>
        <w:tc>
          <w:tcPr>
            <w:tcW w:w="816" w:type="dxa"/>
            <w:tcBorders>
              <w:top w:val="nil"/>
              <w:left w:val="nil"/>
              <w:bottom w:val="single" w:color="auto" w:sz="4" w:space="0"/>
              <w:right w:val="single" w:color="auto" w:sz="4" w:space="0"/>
            </w:tcBorders>
            <w:shd w:val="clear" w:color="auto" w:fill="auto"/>
            <w:vAlign w:val="top"/>
          </w:tcPr>
          <w:p>
            <w:pPr>
              <w:jc w:val="lef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10</w:t>
            </w:r>
            <w:r>
              <w:rPr>
                <w:rFonts w:hint="eastAsia" w:ascii="仿宋_GB2312" w:eastAsia="仿宋_GB2312"/>
                <w:color w:val="000000"/>
                <w:sz w:val="20"/>
                <w:szCs w:val="20"/>
              </w:rPr>
              <w:t>　</w:t>
            </w:r>
          </w:p>
        </w:tc>
        <w:tc>
          <w:tcPr>
            <w:tcW w:w="834" w:type="dxa"/>
            <w:tcBorders>
              <w:top w:val="nil"/>
              <w:left w:val="nil"/>
              <w:bottom w:val="single" w:color="auto" w:sz="4" w:space="0"/>
              <w:right w:val="single" w:color="auto" w:sz="4" w:space="0"/>
            </w:tcBorders>
            <w:shd w:val="clear" w:color="auto" w:fill="auto"/>
            <w:vAlign w:val="top"/>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6" w:type="dxa"/>
            <w:tcBorders>
              <w:top w:val="nil"/>
              <w:left w:val="nil"/>
              <w:bottom w:val="single" w:color="auto" w:sz="4" w:space="0"/>
              <w:right w:val="single" w:color="auto" w:sz="4" w:space="0"/>
            </w:tcBorders>
            <w:shd w:val="clear" w:color="auto" w:fill="auto"/>
            <w:vAlign w:val="top"/>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4" w:type="dxa"/>
            <w:tcBorders>
              <w:top w:val="nil"/>
              <w:left w:val="nil"/>
              <w:bottom w:val="single" w:color="auto" w:sz="4" w:space="0"/>
              <w:right w:val="single" w:color="auto" w:sz="4" w:space="0"/>
            </w:tcBorders>
            <w:shd w:val="clear" w:color="auto" w:fill="auto"/>
            <w:vAlign w:val="top"/>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2" w:type="dxa"/>
            <w:tcBorders>
              <w:top w:val="nil"/>
              <w:left w:val="nil"/>
              <w:bottom w:val="single" w:color="auto" w:sz="4" w:space="0"/>
              <w:right w:val="single" w:color="auto" w:sz="4" w:space="0"/>
            </w:tcBorders>
            <w:shd w:val="clear" w:color="auto" w:fill="auto"/>
            <w:vAlign w:val="top"/>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5" w:type="dxa"/>
            <w:tcBorders>
              <w:top w:val="single" w:color="auto" w:sz="4" w:space="0"/>
              <w:left w:val="nil"/>
              <w:bottom w:val="single" w:color="auto" w:sz="4" w:space="0"/>
              <w:right w:val="single" w:color="auto" w:sz="4" w:space="0"/>
            </w:tcBorders>
            <w:vAlign w:val="top"/>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10</w:t>
            </w:r>
          </w:p>
        </w:tc>
        <w:tc>
          <w:tcPr>
            <w:tcW w:w="740" w:type="dxa"/>
            <w:tcBorders>
              <w:top w:val="nil"/>
              <w:left w:val="single" w:color="auto" w:sz="4" w:space="0"/>
              <w:bottom w:val="single" w:color="auto" w:sz="4" w:space="0"/>
              <w:right w:val="single" w:color="auto" w:sz="4" w:space="0"/>
            </w:tcBorders>
            <w:shd w:val="clear" w:color="auto" w:fill="auto"/>
            <w:vAlign w:val="top"/>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3" w:type="dxa"/>
            <w:tcBorders>
              <w:top w:val="nil"/>
              <w:left w:val="nil"/>
              <w:bottom w:val="single" w:color="auto" w:sz="4" w:space="0"/>
              <w:right w:val="single" w:color="auto" w:sz="4" w:space="0"/>
            </w:tcBorders>
            <w:shd w:val="clear" w:color="auto" w:fill="auto"/>
            <w:vAlign w:val="top"/>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5" w:type="dxa"/>
            <w:tcBorders>
              <w:top w:val="single" w:color="auto" w:sz="4" w:space="0"/>
              <w:left w:val="nil"/>
              <w:bottom w:val="single" w:color="auto" w:sz="4" w:space="0"/>
              <w:right w:val="single" w:color="auto" w:sz="4" w:space="0"/>
            </w:tcBorders>
            <w:vAlign w:val="top"/>
          </w:tcPr>
          <w:p>
            <w:pPr>
              <w:jc w:val="left"/>
              <w:rPr>
                <w:rFonts w:ascii="仿宋_GB2312" w:eastAsia="仿宋_GB2312"/>
                <w:color w:val="000000"/>
                <w:sz w:val="20"/>
                <w:szCs w:val="20"/>
              </w:rPr>
            </w:pPr>
          </w:p>
        </w:tc>
        <w:tc>
          <w:tcPr>
            <w:tcW w:w="703" w:type="dxa"/>
            <w:tcBorders>
              <w:top w:val="nil"/>
              <w:left w:val="single" w:color="auto" w:sz="4" w:space="0"/>
              <w:bottom w:val="single" w:color="auto" w:sz="4" w:space="0"/>
              <w:right w:val="single" w:color="auto" w:sz="4" w:space="0"/>
            </w:tcBorders>
            <w:shd w:val="clear" w:color="auto" w:fill="auto"/>
            <w:vAlign w:val="top"/>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52" w:type="dxa"/>
            <w:tcBorders>
              <w:top w:val="nil"/>
              <w:left w:val="nil"/>
              <w:bottom w:val="single" w:color="auto" w:sz="4" w:space="0"/>
              <w:right w:val="single" w:color="auto" w:sz="4" w:space="0"/>
            </w:tcBorders>
            <w:shd w:val="clear" w:color="auto" w:fill="auto"/>
            <w:vAlign w:val="top"/>
          </w:tcPr>
          <w:p>
            <w:pPr>
              <w:ind w:right="400"/>
              <w:jc w:val="left"/>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73" w:hRule="atLeast"/>
        </w:trPr>
        <w:tc>
          <w:tcPr>
            <w:tcW w:w="52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213</w:t>
            </w:r>
            <w:r>
              <w:rPr>
                <w:rFonts w:hint="eastAsia" w:ascii="仿宋_GB2312" w:eastAsia="仿宋_GB2312"/>
                <w:color w:val="000000"/>
                <w:sz w:val="20"/>
                <w:szCs w:val="20"/>
              </w:rPr>
              <w:t>　</w:t>
            </w:r>
          </w:p>
        </w:tc>
        <w:tc>
          <w:tcPr>
            <w:tcW w:w="449" w:type="dxa"/>
            <w:tcBorders>
              <w:top w:val="nil"/>
              <w:left w:val="nil"/>
              <w:bottom w:val="single" w:color="auto" w:sz="4" w:space="0"/>
              <w:right w:val="single" w:color="auto" w:sz="4" w:space="0"/>
            </w:tcBorders>
            <w:shd w:val="clear" w:color="auto" w:fill="auto"/>
            <w:vAlign w:val="center"/>
          </w:tcPr>
          <w:p>
            <w:pPr>
              <w:jc w:val="right"/>
              <w:rPr>
                <w:rFonts w:hint="eastAsia" w:ascii="仿宋_GB2312" w:hAnsi="宋体" w:eastAsia="仿宋_GB2312" w:cs="宋体"/>
                <w:color w:val="000000"/>
                <w:sz w:val="20"/>
                <w:szCs w:val="20"/>
                <w:lang w:val="en-US" w:eastAsia="zh-CN"/>
              </w:rPr>
            </w:pPr>
            <w:r>
              <w:rPr>
                <w:rFonts w:hint="eastAsia" w:ascii="仿宋_GB2312" w:eastAsia="仿宋_GB2312"/>
                <w:color w:val="000000"/>
                <w:sz w:val="20"/>
                <w:szCs w:val="20"/>
                <w:lang w:val="en-US" w:eastAsia="zh-CN"/>
              </w:rPr>
              <w:t>02</w:t>
            </w:r>
          </w:p>
        </w:tc>
        <w:tc>
          <w:tcPr>
            <w:tcW w:w="434" w:type="dxa"/>
            <w:tcBorders>
              <w:top w:val="nil"/>
              <w:left w:val="nil"/>
              <w:bottom w:val="single" w:color="auto" w:sz="4" w:space="0"/>
              <w:right w:val="single" w:color="auto" w:sz="4" w:space="0"/>
            </w:tcBorders>
            <w:shd w:val="clear" w:color="auto" w:fill="auto"/>
            <w:vAlign w:val="center"/>
          </w:tcPr>
          <w:p>
            <w:pPr>
              <w:jc w:val="right"/>
              <w:rPr>
                <w:rFonts w:hint="eastAsia" w:ascii="仿宋_GB2312" w:hAnsi="宋体" w:eastAsia="仿宋_GB2312" w:cs="宋体"/>
                <w:color w:val="000000"/>
                <w:sz w:val="20"/>
                <w:szCs w:val="20"/>
                <w:lang w:val="en-US" w:eastAsia="zh-CN"/>
              </w:rPr>
            </w:pPr>
            <w:r>
              <w:rPr>
                <w:rFonts w:hint="eastAsia" w:ascii="仿宋_GB2312" w:eastAsia="仿宋_GB2312"/>
                <w:color w:val="000000"/>
                <w:sz w:val="20"/>
                <w:szCs w:val="20"/>
                <w:lang w:val="en-US" w:eastAsia="zh-CN"/>
              </w:rPr>
              <w:t>07</w:t>
            </w:r>
          </w:p>
        </w:tc>
        <w:tc>
          <w:tcPr>
            <w:tcW w:w="1336"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森林资源管理</w:t>
            </w:r>
          </w:p>
        </w:tc>
        <w:tc>
          <w:tcPr>
            <w:tcW w:w="816" w:type="dxa"/>
            <w:tcBorders>
              <w:top w:val="nil"/>
              <w:left w:val="nil"/>
              <w:bottom w:val="single" w:color="auto" w:sz="4" w:space="0"/>
              <w:right w:val="single" w:color="auto" w:sz="4" w:space="0"/>
            </w:tcBorders>
            <w:shd w:val="clear" w:color="auto" w:fill="auto"/>
            <w:vAlign w:val="top"/>
          </w:tcPr>
          <w:p>
            <w:pPr>
              <w:jc w:val="lef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32</w:t>
            </w:r>
            <w:r>
              <w:rPr>
                <w:rFonts w:hint="eastAsia" w:ascii="仿宋_GB2312" w:eastAsia="仿宋_GB2312"/>
                <w:color w:val="000000"/>
                <w:sz w:val="20"/>
                <w:szCs w:val="20"/>
              </w:rPr>
              <w:t>　</w:t>
            </w:r>
          </w:p>
        </w:tc>
        <w:tc>
          <w:tcPr>
            <w:tcW w:w="834" w:type="dxa"/>
            <w:tcBorders>
              <w:top w:val="nil"/>
              <w:left w:val="nil"/>
              <w:bottom w:val="single" w:color="auto" w:sz="4" w:space="0"/>
              <w:right w:val="single" w:color="auto" w:sz="4" w:space="0"/>
            </w:tcBorders>
            <w:shd w:val="clear" w:color="auto" w:fill="auto"/>
            <w:vAlign w:val="top"/>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6" w:type="dxa"/>
            <w:tcBorders>
              <w:top w:val="nil"/>
              <w:left w:val="nil"/>
              <w:bottom w:val="single" w:color="auto" w:sz="4" w:space="0"/>
              <w:right w:val="single" w:color="auto" w:sz="4" w:space="0"/>
            </w:tcBorders>
            <w:shd w:val="clear" w:color="auto" w:fill="auto"/>
            <w:vAlign w:val="top"/>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4" w:type="dxa"/>
            <w:tcBorders>
              <w:top w:val="nil"/>
              <w:left w:val="nil"/>
              <w:bottom w:val="single" w:color="auto" w:sz="4" w:space="0"/>
              <w:right w:val="single" w:color="auto" w:sz="4" w:space="0"/>
            </w:tcBorders>
            <w:shd w:val="clear" w:color="auto" w:fill="auto"/>
            <w:vAlign w:val="top"/>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2" w:type="dxa"/>
            <w:tcBorders>
              <w:top w:val="nil"/>
              <w:left w:val="nil"/>
              <w:bottom w:val="single" w:color="auto" w:sz="4" w:space="0"/>
              <w:right w:val="single" w:color="auto" w:sz="4" w:space="0"/>
            </w:tcBorders>
            <w:shd w:val="clear" w:color="auto" w:fill="auto"/>
            <w:vAlign w:val="top"/>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5" w:type="dxa"/>
            <w:tcBorders>
              <w:top w:val="single" w:color="auto" w:sz="4" w:space="0"/>
              <w:left w:val="nil"/>
              <w:bottom w:val="single" w:color="auto" w:sz="4" w:space="0"/>
              <w:right w:val="single" w:color="auto" w:sz="4" w:space="0"/>
            </w:tcBorders>
            <w:vAlign w:val="top"/>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20</w:t>
            </w:r>
          </w:p>
        </w:tc>
        <w:tc>
          <w:tcPr>
            <w:tcW w:w="740" w:type="dxa"/>
            <w:tcBorders>
              <w:top w:val="nil"/>
              <w:left w:val="single" w:color="auto" w:sz="4" w:space="0"/>
              <w:bottom w:val="single" w:color="auto" w:sz="4" w:space="0"/>
              <w:right w:val="single" w:color="auto" w:sz="4" w:space="0"/>
            </w:tcBorders>
            <w:shd w:val="clear" w:color="auto" w:fill="auto"/>
            <w:vAlign w:val="top"/>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3" w:type="dxa"/>
            <w:tcBorders>
              <w:top w:val="nil"/>
              <w:left w:val="nil"/>
              <w:bottom w:val="single" w:color="auto" w:sz="4" w:space="0"/>
              <w:right w:val="single" w:color="auto" w:sz="4" w:space="0"/>
            </w:tcBorders>
            <w:shd w:val="clear" w:color="auto" w:fill="auto"/>
            <w:vAlign w:val="top"/>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5" w:type="dxa"/>
            <w:tcBorders>
              <w:top w:val="single" w:color="auto" w:sz="4" w:space="0"/>
              <w:left w:val="nil"/>
              <w:bottom w:val="single" w:color="auto" w:sz="4" w:space="0"/>
              <w:right w:val="single" w:color="auto" w:sz="4" w:space="0"/>
            </w:tcBorders>
            <w:vAlign w:val="top"/>
          </w:tcPr>
          <w:p>
            <w:pPr>
              <w:jc w:val="left"/>
              <w:rPr>
                <w:rFonts w:ascii="仿宋_GB2312" w:eastAsia="仿宋_GB2312"/>
                <w:color w:val="000000"/>
                <w:sz w:val="20"/>
                <w:szCs w:val="20"/>
              </w:rPr>
            </w:pPr>
          </w:p>
        </w:tc>
        <w:tc>
          <w:tcPr>
            <w:tcW w:w="703" w:type="dxa"/>
            <w:tcBorders>
              <w:top w:val="nil"/>
              <w:left w:val="single" w:color="auto" w:sz="4" w:space="0"/>
              <w:bottom w:val="single" w:color="auto" w:sz="4" w:space="0"/>
              <w:right w:val="single" w:color="auto" w:sz="4" w:space="0"/>
            </w:tcBorders>
            <w:shd w:val="clear" w:color="auto" w:fill="auto"/>
            <w:vAlign w:val="top"/>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52" w:type="dxa"/>
            <w:tcBorders>
              <w:top w:val="nil"/>
              <w:left w:val="nil"/>
              <w:bottom w:val="single" w:color="auto" w:sz="4" w:space="0"/>
              <w:right w:val="single" w:color="auto" w:sz="4" w:space="0"/>
            </w:tcBorders>
            <w:shd w:val="clear" w:color="auto" w:fill="auto"/>
            <w:vAlign w:val="top"/>
          </w:tcPr>
          <w:p>
            <w:pPr>
              <w:ind w:right="400"/>
              <w:jc w:val="left"/>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12</w:t>
            </w:r>
          </w:p>
        </w:tc>
      </w:tr>
      <w:tr>
        <w:tblPrEx>
          <w:tblLayout w:type="fixed"/>
        </w:tblPrEx>
        <w:trPr>
          <w:trHeight w:val="473" w:hRule="atLeast"/>
        </w:trPr>
        <w:tc>
          <w:tcPr>
            <w:tcW w:w="52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213</w:t>
            </w:r>
            <w:r>
              <w:rPr>
                <w:rFonts w:hint="eastAsia" w:ascii="仿宋_GB2312" w:eastAsia="仿宋_GB2312"/>
                <w:color w:val="000000"/>
                <w:sz w:val="20"/>
                <w:szCs w:val="20"/>
              </w:rPr>
              <w:t>　</w:t>
            </w:r>
          </w:p>
        </w:tc>
        <w:tc>
          <w:tcPr>
            <w:tcW w:w="449" w:type="dxa"/>
            <w:tcBorders>
              <w:top w:val="nil"/>
              <w:left w:val="nil"/>
              <w:bottom w:val="single" w:color="auto" w:sz="4" w:space="0"/>
              <w:right w:val="single" w:color="auto" w:sz="4" w:space="0"/>
            </w:tcBorders>
            <w:shd w:val="clear" w:color="auto" w:fill="auto"/>
            <w:vAlign w:val="center"/>
          </w:tcPr>
          <w:p>
            <w:pPr>
              <w:jc w:val="right"/>
              <w:rPr>
                <w:rFonts w:hint="eastAsia" w:ascii="仿宋_GB2312" w:hAnsi="宋体" w:eastAsia="仿宋_GB2312" w:cs="宋体"/>
                <w:color w:val="000000"/>
                <w:sz w:val="20"/>
                <w:szCs w:val="20"/>
                <w:lang w:val="en-US" w:eastAsia="zh-CN"/>
              </w:rPr>
            </w:pPr>
            <w:r>
              <w:rPr>
                <w:rFonts w:hint="eastAsia" w:ascii="仿宋_GB2312" w:eastAsia="仿宋_GB2312"/>
                <w:color w:val="000000"/>
                <w:sz w:val="20"/>
                <w:szCs w:val="20"/>
                <w:lang w:val="en-US" w:eastAsia="zh-CN"/>
              </w:rPr>
              <w:t>02</w:t>
            </w:r>
          </w:p>
        </w:tc>
        <w:tc>
          <w:tcPr>
            <w:tcW w:w="434" w:type="dxa"/>
            <w:tcBorders>
              <w:top w:val="nil"/>
              <w:left w:val="nil"/>
              <w:bottom w:val="single" w:color="auto" w:sz="4" w:space="0"/>
              <w:right w:val="single" w:color="auto" w:sz="4" w:space="0"/>
            </w:tcBorders>
            <w:shd w:val="clear" w:color="auto" w:fill="auto"/>
            <w:vAlign w:val="center"/>
          </w:tcPr>
          <w:p>
            <w:pPr>
              <w:jc w:val="right"/>
              <w:rPr>
                <w:rFonts w:hint="eastAsia" w:ascii="仿宋_GB2312" w:hAnsi="宋体" w:eastAsia="仿宋_GB2312" w:cs="宋体"/>
                <w:color w:val="000000"/>
                <w:sz w:val="20"/>
                <w:szCs w:val="20"/>
                <w:lang w:val="en-US" w:eastAsia="zh-CN"/>
              </w:rPr>
            </w:pPr>
            <w:r>
              <w:rPr>
                <w:rFonts w:hint="eastAsia" w:ascii="仿宋_GB2312" w:eastAsia="仿宋_GB2312"/>
                <w:color w:val="000000"/>
                <w:sz w:val="20"/>
                <w:szCs w:val="20"/>
                <w:lang w:val="en-US" w:eastAsia="zh-CN"/>
              </w:rPr>
              <w:t>09</w:t>
            </w:r>
          </w:p>
        </w:tc>
        <w:tc>
          <w:tcPr>
            <w:tcW w:w="1336"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森林生态效益补偿</w:t>
            </w:r>
          </w:p>
        </w:tc>
        <w:tc>
          <w:tcPr>
            <w:tcW w:w="816" w:type="dxa"/>
            <w:tcBorders>
              <w:top w:val="nil"/>
              <w:left w:val="nil"/>
              <w:bottom w:val="single" w:color="auto" w:sz="4" w:space="0"/>
              <w:right w:val="single" w:color="auto" w:sz="4" w:space="0"/>
            </w:tcBorders>
            <w:shd w:val="clear" w:color="auto" w:fill="auto"/>
            <w:vAlign w:val="top"/>
          </w:tcPr>
          <w:p>
            <w:pPr>
              <w:jc w:val="lef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65</w:t>
            </w:r>
            <w:r>
              <w:rPr>
                <w:rFonts w:hint="eastAsia" w:ascii="仿宋_GB2312" w:eastAsia="仿宋_GB2312"/>
                <w:color w:val="000000"/>
                <w:sz w:val="20"/>
                <w:szCs w:val="20"/>
              </w:rPr>
              <w:t>　</w:t>
            </w:r>
          </w:p>
        </w:tc>
        <w:tc>
          <w:tcPr>
            <w:tcW w:w="834" w:type="dxa"/>
            <w:tcBorders>
              <w:top w:val="nil"/>
              <w:left w:val="nil"/>
              <w:bottom w:val="single" w:color="auto" w:sz="4" w:space="0"/>
              <w:right w:val="single" w:color="auto" w:sz="4" w:space="0"/>
            </w:tcBorders>
            <w:shd w:val="clear" w:color="auto" w:fill="auto"/>
            <w:vAlign w:val="top"/>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6" w:type="dxa"/>
            <w:tcBorders>
              <w:top w:val="nil"/>
              <w:left w:val="nil"/>
              <w:bottom w:val="single" w:color="auto" w:sz="4" w:space="0"/>
              <w:right w:val="single" w:color="auto" w:sz="4" w:space="0"/>
            </w:tcBorders>
            <w:shd w:val="clear" w:color="auto" w:fill="auto"/>
            <w:vAlign w:val="top"/>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4" w:type="dxa"/>
            <w:tcBorders>
              <w:top w:val="nil"/>
              <w:left w:val="nil"/>
              <w:bottom w:val="single" w:color="auto" w:sz="4" w:space="0"/>
              <w:right w:val="single" w:color="auto" w:sz="4" w:space="0"/>
            </w:tcBorders>
            <w:shd w:val="clear" w:color="auto" w:fill="auto"/>
            <w:vAlign w:val="top"/>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2" w:type="dxa"/>
            <w:tcBorders>
              <w:top w:val="nil"/>
              <w:left w:val="nil"/>
              <w:bottom w:val="single" w:color="auto" w:sz="4" w:space="0"/>
              <w:right w:val="single" w:color="auto" w:sz="4" w:space="0"/>
            </w:tcBorders>
            <w:shd w:val="clear" w:color="auto" w:fill="auto"/>
            <w:vAlign w:val="top"/>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5" w:type="dxa"/>
            <w:tcBorders>
              <w:top w:val="single" w:color="auto" w:sz="4" w:space="0"/>
              <w:left w:val="nil"/>
              <w:bottom w:val="single" w:color="auto" w:sz="4" w:space="0"/>
              <w:right w:val="single" w:color="auto" w:sz="4" w:space="0"/>
            </w:tcBorders>
            <w:vAlign w:val="top"/>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50</w:t>
            </w:r>
          </w:p>
        </w:tc>
        <w:tc>
          <w:tcPr>
            <w:tcW w:w="740" w:type="dxa"/>
            <w:tcBorders>
              <w:top w:val="nil"/>
              <w:left w:val="single" w:color="auto" w:sz="4" w:space="0"/>
              <w:bottom w:val="single" w:color="auto" w:sz="4" w:space="0"/>
              <w:right w:val="single" w:color="auto" w:sz="4" w:space="0"/>
            </w:tcBorders>
            <w:shd w:val="clear" w:color="auto" w:fill="auto"/>
            <w:vAlign w:val="top"/>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3" w:type="dxa"/>
            <w:tcBorders>
              <w:top w:val="nil"/>
              <w:left w:val="nil"/>
              <w:bottom w:val="single" w:color="auto" w:sz="4" w:space="0"/>
              <w:right w:val="single" w:color="auto" w:sz="4" w:space="0"/>
            </w:tcBorders>
            <w:shd w:val="clear" w:color="auto" w:fill="auto"/>
            <w:vAlign w:val="top"/>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5" w:type="dxa"/>
            <w:tcBorders>
              <w:top w:val="single" w:color="auto" w:sz="4" w:space="0"/>
              <w:left w:val="nil"/>
              <w:bottom w:val="single" w:color="auto" w:sz="4" w:space="0"/>
              <w:right w:val="single" w:color="auto" w:sz="4" w:space="0"/>
            </w:tcBorders>
            <w:vAlign w:val="top"/>
          </w:tcPr>
          <w:p>
            <w:pPr>
              <w:jc w:val="left"/>
              <w:rPr>
                <w:rFonts w:ascii="仿宋_GB2312" w:eastAsia="仿宋_GB2312"/>
                <w:color w:val="000000"/>
                <w:sz w:val="20"/>
                <w:szCs w:val="20"/>
              </w:rPr>
            </w:pPr>
          </w:p>
        </w:tc>
        <w:tc>
          <w:tcPr>
            <w:tcW w:w="703" w:type="dxa"/>
            <w:tcBorders>
              <w:top w:val="nil"/>
              <w:left w:val="single" w:color="auto" w:sz="4" w:space="0"/>
              <w:bottom w:val="single" w:color="auto" w:sz="4" w:space="0"/>
              <w:right w:val="single" w:color="auto" w:sz="4" w:space="0"/>
            </w:tcBorders>
            <w:shd w:val="clear" w:color="auto" w:fill="auto"/>
            <w:vAlign w:val="top"/>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52" w:type="dxa"/>
            <w:tcBorders>
              <w:top w:val="nil"/>
              <w:left w:val="nil"/>
              <w:bottom w:val="single" w:color="auto" w:sz="4" w:space="0"/>
              <w:right w:val="single" w:color="auto" w:sz="4" w:space="0"/>
            </w:tcBorders>
            <w:shd w:val="clear" w:color="auto" w:fill="auto"/>
            <w:vAlign w:val="top"/>
          </w:tcPr>
          <w:p>
            <w:pPr>
              <w:ind w:right="400"/>
              <w:jc w:val="left"/>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15</w:t>
            </w:r>
          </w:p>
        </w:tc>
      </w:tr>
      <w:tr>
        <w:tblPrEx>
          <w:tblLayout w:type="fixed"/>
          <w:tblCellMar>
            <w:top w:w="0" w:type="dxa"/>
            <w:left w:w="108" w:type="dxa"/>
            <w:bottom w:w="0" w:type="dxa"/>
            <w:right w:w="108" w:type="dxa"/>
          </w:tblCellMar>
        </w:tblPrEx>
        <w:trPr>
          <w:trHeight w:val="473" w:hRule="atLeast"/>
        </w:trPr>
        <w:tc>
          <w:tcPr>
            <w:tcW w:w="52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213</w:t>
            </w:r>
            <w:r>
              <w:rPr>
                <w:rFonts w:hint="eastAsia" w:ascii="仿宋_GB2312" w:eastAsia="仿宋_GB2312"/>
                <w:color w:val="000000"/>
                <w:sz w:val="20"/>
                <w:szCs w:val="20"/>
              </w:rPr>
              <w:t>　</w:t>
            </w:r>
          </w:p>
        </w:tc>
        <w:tc>
          <w:tcPr>
            <w:tcW w:w="449" w:type="dxa"/>
            <w:tcBorders>
              <w:top w:val="nil"/>
              <w:left w:val="nil"/>
              <w:bottom w:val="single" w:color="auto" w:sz="4" w:space="0"/>
              <w:right w:val="single" w:color="auto" w:sz="4" w:space="0"/>
            </w:tcBorders>
            <w:shd w:val="clear" w:color="auto" w:fill="auto"/>
            <w:vAlign w:val="center"/>
          </w:tcPr>
          <w:p>
            <w:pPr>
              <w:jc w:val="right"/>
              <w:rPr>
                <w:rFonts w:hint="eastAsia" w:ascii="仿宋_GB2312" w:hAnsi="宋体" w:eastAsia="仿宋_GB2312" w:cs="宋体"/>
                <w:color w:val="000000"/>
                <w:sz w:val="20"/>
                <w:szCs w:val="20"/>
                <w:lang w:val="en-US" w:eastAsia="zh-CN"/>
              </w:rPr>
            </w:pPr>
            <w:r>
              <w:rPr>
                <w:rFonts w:hint="eastAsia" w:ascii="仿宋_GB2312" w:eastAsia="仿宋_GB2312"/>
                <w:color w:val="000000"/>
                <w:sz w:val="20"/>
                <w:szCs w:val="20"/>
                <w:lang w:val="en-US" w:eastAsia="zh-CN"/>
              </w:rPr>
              <w:t>02</w:t>
            </w:r>
          </w:p>
        </w:tc>
        <w:tc>
          <w:tcPr>
            <w:tcW w:w="434" w:type="dxa"/>
            <w:tcBorders>
              <w:top w:val="nil"/>
              <w:left w:val="nil"/>
              <w:bottom w:val="single" w:color="auto" w:sz="4" w:space="0"/>
              <w:right w:val="single" w:color="auto" w:sz="4" w:space="0"/>
            </w:tcBorders>
            <w:shd w:val="clear" w:color="auto" w:fill="auto"/>
            <w:vAlign w:val="center"/>
          </w:tcPr>
          <w:p>
            <w:pPr>
              <w:jc w:val="right"/>
              <w:rPr>
                <w:rFonts w:hint="eastAsia" w:ascii="仿宋_GB2312" w:hAnsi="宋体" w:eastAsia="仿宋_GB2312" w:cs="宋体"/>
                <w:color w:val="000000"/>
                <w:sz w:val="20"/>
                <w:szCs w:val="20"/>
                <w:lang w:val="en-US" w:eastAsia="zh-CN"/>
              </w:rPr>
            </w:pPr>
            <w:r>
              <w:rPr>
                <w:rFonts w:hint="eastAsia" w:ascii="仿宋_GB2312" w:eastAsia="仿宋_GB2312"/>
                <w:color w:val="000000"/>
                <w:sz w:val="20"/>
                <w:szCs w:val="20"/>
                <w:lang w:val="en-US" w:eastAsia="zh-CN"/>
              </w:rPr>
              <w:t>99</w:t>
            </w:r>
          </w:p>
        </w:tc>
        <w:tc>
          <w:tcPr>
            <w:tcW w:w="1336"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其他林业和草原支出</w:t>
            </w:r>
          </w:p>
        </w:tc>
        <w:tc>
          <w:tcPr>
            <w:tcW w:w="816" w:type="dxa"/>
            <w:tcBorders>
              <w:top w:val="nil"/>
              <w:left w:val="nil"/>
              <w:bottom w:val="single" w:color="auto" w:sz="4" w:space="0"/>
              <w:right w:val="single" w:color="auto" w:sz="4" w:space="0"/>
            </w:tcBorders>
            <w:shd w:val="clear" w:color="auto" w:fill="auto"/>
            <w:vAlign w:val="top"/>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103　</w:t>
            </w:r>
          </w:p>
        </w:tc>
        <w:tc>
          <w:tcPr>
            <w:tcW w:w="834" w:type="dxa"/>
            <w:tcBorders>
              <w:top w:val="nil"/>
              <w:left w:val="nil"/>
              <w:bottom w:val="single" w:color="auto" w:sz="4" w:space="0"/>
              <w:right w:val="single" w:color="auto" w:sz="4" w:space="0"/>
            </w:tcBorders>
            <w:shd w:val="clear" w:color="auto" w:fill="auto"/>
            <w:vAlign w:val="top"/>
          </w:tcPr>
          <w:p>
            <w:pPr>
              <w:jc w:val="lef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14</w:t>
            </w:r>
            <w:r>
              <w:rPr>
                <w:rFonts w:hint="eastAsia" w:ascii="仿宋_GB2312" w:eastAsia="仿宋_GB2312"/>
                <w:color w:val="000000"/>
                <w:sz w:val="20"/>
                <w:szCs w:val="20"/>
              </w:rPr>
              <w:t>　</w:t>
            </w:r>
          </w:p>
        </w:tc>
        <w:tc>
          <w:tcPr>
            <w:tcW w:w="466" w:type="dxa"/>
            <w:tcBorders>
              <w:top w:val="nil"/>
              <w:left w:val="nil"/>
              <w:bottom w:val="single" w:color="auto" w:sz="4" w:space="0"/>
              <w:right w:val="single" w:color="auto" w:sz="4" w:space="0"/>
            </w:tcBorders>
            <w:shd w:val="clear" w:color="auto" w:fill="auto"/>
            <w:vAlign w:val="top"/>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4" w:type="dxa"/>
            <w:tcBorders>
              <w:top w:val="nil"/>
              <w:left w:val="nil"/>
              <w:bottom w:val="single" w:color="auto" w:sz="4" w:space="0"/>
              <w:right w:val="single" w:color="auto" w:sz="4" w:space="0"/>
            </w:tcBorders>
            <w:shd w:val="clear" w:color="auto" w:fill="auto"/>
            <w:vAlign w:val="top"/>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2" w:type="dxa"/>
            <w:tcBorders>
              <w:top w:val="nil"/>
              <w:left w:val="nil"/>
              <w:bottom w:val="single" w:color="auto" w:sz="4" w:space="0"/>
              <w:right w:val="single" w:color="auto" w:sz="4" w:space="0"/>
            </w:tcBorders>
            <w:shd w:val="clear" w:color="auto" w:fill="auto"/>
            <w:vAlign w:val="top"/>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5" w:type="dxa"/>
            <w:tcBorders>
              <w:top w:val="single" w:color="auto" w:sz="4" w:space="0"/>
              <w:left w:val="nil"/>
              <w:bottom w:val="single" w:color="auto" w:sz="4" w:space="0"/>
              <w:right w:val="single" w:color="auto" w:sz="4" w:space="0"/>
            </w:tcBorders>
            <w:vAlign w:val="top"/>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40</w:t>
            </w:r>
          </w:p>
        </w:tc>
        <w:tc>
          <w:tcPr>
            <w:tcW w:w="740" w:type="dxa"/>
            <w:tcBorders>
              <w:top w:val="nil"/>
              <w:left w:val="single" w:color="auto" w:sz="4" w:space="0"/>
              <w:bottom w:val="single" w:color="auto" w:sz="4" w:space="0"/>
              <w:right w:val="single" w:color="auto" w:sz="4" w:space="0"/>
            </w:tcBorders>
            <w:shd w:val="clear" w:color="auto" w:fill="auto"/>
            <w:vAlign w:val="top"/>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3" w:type="dxa"/>
            <w:tcBorders>
              <w:top w:val="nil"/>
              <w:left w:val="nil"/>
              <w:bottom w:val="single" w:color="auto" w:sz="4" w:space="0"/>
              <w:right w:val="single" w:color="auto" w:sz="4" w:space="0"/>
            </w:tcBorders>
            <w:shd w:val="clear" w:color="auto" w:fill="auto"/>
            <w:vAlign w:val="top"/>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5" w:type="dxa"/>
            <w:tcBorders>
              <w:top w:val="single" w:color="auto" w:sz="4" w:space="0"/>
              <w:left w:val="nil"/>
              <w:bottom w:val="single" w:color="auto" w:sz="4" w:space="0"/>
              <w:right w:val="single" w:color="auto" w:sz="4" w:space="0"/>
            </w:tcBorders>
            <w:vAlign w:val="top"/>
          </w:tcPr>
          <w:p>
            <w:pPr>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24</w:t>
            </w:r>
          </w:p>
        </w:tc>
        <w:tc>
          <w:tcPr>
            <w:tcW w:w="703" w:type="dxa"/>
            <w:tcBorders>
              <w:top w:val="nil"/>
              <w:left w:val="single" w:color="auto" w:sz="4" w:space="0"/>
              <w:bottom w:val="single" w:color="auto" w:sz="4" w:space="0"/>
              <w:right w:val="single" w:color="auto" w:sz="4" w:space="0"/>
            </w:tcBorders>
            <w:shd w:val="clear" w:color="auto" w:fill="auto"/>
            <w:vAlign w:val="top"/>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52" w:type="dxa"/>
            <w:tcBorders>
              <w:top w:val="nil"/>
              <w:left w:val="nil"/>
              <w:bottom w:val="single" w:color="auto" w:sz="4" w:space="0"/>
              <w:right w:val="single" w:color="auto" w:sz="4" w:space="0"/>
            </w:tcBorders>
            <w:shd w:val="clear" w:color="auto" w:fill="auto"/>
            <w:vAlign w:val="top"/>
          </w:tcPr>
          <w:p>
            <w:pPr>
              <w:ind w:right="400"/>
              <w:jc w:val="left"/>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25</w:t>
            </w:r>
          </w:p>
        </w:tc>
      </w:tr>
      <w:tr>
        <w:tblPrEx>
          <w:tblLayout w:type="fixed"/>
          <w:tblCellMar>
            <w:top w:w="0" w:type="dxa"/>
            <w:left w:w="108" w:type="dxa"/>
            <w:bottom w:w="0" w:type="dxa"/>
            <w:right w:w="108" w:type="dxa"/>
          </w:tblCellMar>
        </w:tblPrEx>
        <w:trPr>
          <w:trHeight w:val="473" w:hRule="atLeast"/>
        </w:trPr>
        <w:tc>
          <w:tcPr>
            <w:tcW w:w="52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6"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5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73" w:hRule="atLeast"/>
        </w:trPr>
        <w:tc>
          <w:tcPr>
            <w:tcW w:w="52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6"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5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73" w:hRule="atLeast"/>
        </w:trPr>
        <w:tc>
          <w:tcPr>
            <w:tcW w:w="52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6"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5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73" w:hRule="atLeast"/>
        </w:trPr>
        <w:tc>
          <w:tcPr>
            <w:tcW w:w="52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6"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5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PrEx>
        <w:trPr>
          <w:trHeight w:val="473" w:hRule="atLeast"/>
        </w:trPr>
        <w:tc>
          <w:tcPr>
            <w:tcW w:w="52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6"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5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556" w:hRule="atLeast"/>
        </w:trPr>
        <w:tc>
          <w:tcPr>
            <w:tcW w:w="52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6"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5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540" w:hRule="atLeast"/>
        </w:trPr>
        <w:tc>
          <w:tcPr>
            <w:tcW w:w="52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6"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5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74" w:hRule="atLeast"/>
        </w:trPr>
        <w:tc>
          <w:tcPr>
            <w:tcW w:w="52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6"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5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323" w:hRule="atLeast"/>
        </w:trPr>
        <w:tc>
          <w:tcPr>
            <w:tcW w:w="52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6"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5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357" w:hRule="atLeast"/>
        </w:trPr>
        <w:tc>
          <w:tcPr>
            <w:tcW w:w="52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6"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5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PrEx>
        <w:trPr>
          <w:trHeight w:val="373" w:hRule="atLeast"/>
        </w:trPr>
        <w:tc>
          <w:tcPr>
            <w:tcW w:w="52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6"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5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323" w:hRule="atLeast"/>
        </w:trPr>
        <w:tc>
          <w:tcPr>
            <w:tcW w:w="52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6"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5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83" w:hRule="atLeast"/>
        </w:trPr>
        <w:tc>
          <w:tcPr>
            <w:tcW w:w="52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743.45　</w:t>
            </w:r>
          </w:p>
        </w:tc>
        <w:tc>
          <w:tcPr>
            <w:tcW w:w="8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547.45　</w:t>
            </w:r>
          </w:p>
        </w:tc>
        <w:tc>
          <w:tcPr>
            <w:tcW w:w="4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5" w:type="dxa"/>
            <w:tcBorders>
              <w:top w:val="single" w:color="auto" w:sz="4" w:space="0"/>
              <w:left w:val="nil"/>
              <w:bottom w:val="single" w:color="auto" w:sz="4" w:space="0"/>
              <w:right w:val="single" w:color="auto" w:sz="4" w:space="0"/>
            </w:tcBorders>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120</w:t>
            </w:r>
          </w:p>
        </w:tc>
        <w:tc>
          <w:tcPr>
            <w:tcW w:w="74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5" w:type="dxa"/>
            <w:tcBorders>
              <w:top w:val="single" w:color="auto" w:sz="4" w:space="0"/>
              <w:left w:val="nil"/>
              <w:bottom w:val="single" w:color="auto" w:sz="4" w:space="0"/>
              <w:right w:val="single" w:color="auto" w:sz="4" w:space="0"/>
            </w:tcBorders>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24</w:t>
            </w:r>
          </w:p>
        </w:tc>
        <w:tc>
          <w:tcPr>
            <w:tcW w:w="70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52" w:type="dxa"/>
            <w:tcBorders>
              <w:top w:val="nil"/>
              <w:left w:val="nil"/>
              <w:bottom w:val="single" w:color="auto" w:sz="4" w:space="0"/>
              <w:right w:val="single" w:color="auto" w:sz="4" w:space="0"/>
            </w:tcBorders>
            <w:shd w:val="clear" w:color="auto" w:fill="auto"/>
            <w:vAlign w:val="center"/>
          </w:tcPr>
          <w:p>
            <w:pPr>
              <w:ind w:right="400"/>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rPr>
              <w:t>　</w:t>
            </w:r>
            <w:r>
              <w:rPr>
                <w:rFonts w:hint="eastAsia" w:ascii="仿宋_GB2312" w:hAnsi="宋体" w:eastAsia="仿宋_GB2312" w:cs="宋体"/>
                <w:color w:val="000000"/>
                <w:sz w:val="20"/>
                <w:szCs w:val="20"/>
                <w:lang w:val="en-US" w:eastAsia="zh-CN"/>
              </w:rPr>
              <w:t>52</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克州林业和草原局</w:t>
      </w:r>
      <w:r>
        <w:rPr>
          <w:rFonts w:hint="eastAsia" w:ascii="仿宋_GB2312" w:hAnsi="宋体" w:eastAsia="仿宋_GB2312"/>
          <w:kern w:val="0"/>
          <w:sz w:val="24"/>
        </w:rPr>
        <w:t xml:space="preserve">              单位：万元</w:t>
      </w:r>
    </w:p>
    <w:tbl>
      <w:tblPr>
        <w:tblStyle w:val="10"/>
        <w:tblW w:w="9420" w:type="dxa"/>
        <w:tblInd w:w="-240" w:type="dxa"/>
        <w:tblLayout w:type="fixed"/>
        <w:tblCellMar>
          <w:top w:w="0" w:type="dxa"/>
          <w:left w:w="108" w:type="dxa"/>
          <w:bottom w:w="0" w:type="dxa"/>
          <w:right w:w="108" w:type="dxa"/>
        </w:tblCellMar>
      </w:tblPr>
      <w:tblGrid>
        <w:gridCol w:w="496"/>
        <w:gridCol w:w="417"/>
        <w:gridCol w:w="400"/>
        <w:gridCol w:w="2492"/>
        <w:gridCol w:w="1855"/>
        <w:gridCol w:w="1856"/>
        <w:gridCol w:w="1904"/>
      </w:tblGrid>
      <w:tr>
        <w:tblPrEx>
          <w:tblLayout w:type="fixed"/>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31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4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color w:val="000000"/>
                <w:kern w:val="0"/>
                <w:sz w:val="16"/>
                <w:szCs w:val="16"/>
                <w:lang w:val="en-US" w:eastAsia="zh-CN"/>
              </w:rPr>
            </w:pPr>
            <w:r>
              <w:rPr>
                <w:rFonts w:hint="eastAsia" w:ascii="宋体" w:hAnsi="宋体" w:eastAsia="宋体" w:cs="宋体"/>
                <w:i w:val="0"/>
                <w:color w:val="000000"/>
                <w:kern w:val="0"/>
                <w:sz w:val="18"/>
                <w:szCs w:val="18"/>
                <w:u w:val="none"/>
                <w:lang w:val="en-US" w:eastAsia="zh-CN" w:bidi="ar"/>
              </w:rPr>
              <w:t>213</w:t>
            </w:r>
          </w:p>
        </w:tc>
        <w:tc>
          <w:tcPr>
            <w:tcW w:w="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color w:val="000000"/>
                <w:kern w:val="0"/>
                <w:sz w:val="16"/>
                <w:szCs w:val="16"/>
                <w:lang w:val="en-US" w:eastAsia="zh-CN"/>
              </w:rPr>
            </w:pPr>
            <w:r>
              <w:rPr>
                <w:rFonts w:hint="eastAsia" w:ascii="宋体" w:hAnsi="宋体" w:eastAsia="宋体" w:cs="宋体"/>
                <w:i w:val="0"/>
                <w:color w:val="000000"/>
                <w:kern w:val="0"/>
                <w:sz w:val="18"/>
                <w:szCs w:val="18"/>
                <w:u w:val="none"/>
                <w:lang w:val="en-US" w:eastAsia="zh-CN" w:bidi="ar"/>
              </w:rPr>
              <w:t>02</w:t>
            </w:r>
          </w:p>
        </w:tc>
        <w:tc>
          <w:tcPr>
            <w:tcW w:w="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color w:val="000000"/>
                <w:kern w:val="0"/>
                <w:sz w:val="16"/>
                <w:szCs w:val="16"/>
                <w:lang w:val="en-US" w:eastAsia="zh-CN"/>
              </w:rPr>
            </w:pPr>
            <w:r>
              <w:rPr>
                <w:rFonts w:hint="eastAsia" w:ascii="宋体" w:hAnsi="宋体" w:eastAsia="宋体" w:cs="宋体"/>
                <w:i w:val="0"/>
                <w:color w:val="000000"/>
                <w:kern w:val="0"/>
                <w:sz w:val="18"/>
                <w:szCs w:val="18"/>
                <w:u w:val="none"/>
                <w:lang w:val="en-US" w:eastAsia="zh-CN" w:bidi="ar"/>
              </w:rPr>
              <w:t>01</w:t>
            </w:r>
          </w:p>
        </w:tc>
        <w:tc>
          <w:tcPr>
            <w:tcW w:w="2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b/>
                <w:bCs/>
                <w:color w:val="000000"/>
                <w:kern w:val="0"/>
                <w:sz w:val="22"/>
                <w:szCs w:val="22"/>
              </w:rPr>
            </w:pPr>
            <w:r>
              <w:rPr>
                <w:rFonts w:hint="eastAsia" w:ascii="宋体" w:hAnsi="宋体" w:eastAsia="宋体" w:cs="宋体"/>
                <w:i w:val="0"/>
                <w:color w:val="000000"/>
                <w:kern w:val="0"/>
                <w:sz w:val="18"/>
                <w:szCs w:val="18"/>
                <w:u w:val="none"/>
                <w:lang w:val="en-US" w:eastAsia="zh-CN" w:bidi="ar"/>
              </w:rPr>
              <w:t>行政运行（林业）</w:t>
            </w:r>
          </w:p>
        </w:tc>
        <w:tc>
          <w:tcPr>
            <w:tcW w:w="18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b/>
                <w:bCs/>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533.45 </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b/>
                <w:bCs/>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533.45 </w:t>
            </w:r>
          </w:p>
        </w:tc>
        <w:tc>
          <w:tcPr>
            <w:tcW w:w="1904"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kern w:val="0"/>
                <w:sz w:val="16"/>
                <w:szCs w:val="16"/>
              </w:rPr>
            </w:pPr>
            <w:r>
              <w:rPr>
                <w:rFonts w:hint="eastAsia" w:ascii="宋体" w:hAnsi="宋体" w:eastAsia="宋体" w:cs="宋体"/>
                <w:i w:val="0"/>
                <w:color w:val="000000"/>
                <w:kern w:val="0"/>
                <w:sz w:val="18"/>
                <w:szCs w:val="18"/>
                <w:u w:val="none"/>
                <w:lang w:val="en-US" w:eastAsia="zh-CN" w:bidi="ar"/>
              </w:rPr>
              <w:t>213</w:t>
            </w:r>
          </w:p>
        </w:tc>
        <w:tc>
          <w:tcPr>
            <w:tcW w:w="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b/>
                <w:bCs/>
                <w:color w:val="000000"/>
                <w:kern w:val="0"/>
                <w:sz w:val="16"/>
                <w:szCs w:val="16"/>
              </w:rPr>
            </w:pPr>
            <w:r>
              <w:rPr>
                <w:rFonts w:hint="eastAsia" w:ascii="宋体" w:hAnsi="宋体" w:eastAsia="宋体" w:cs="宋体"/>
                <w:i w:val="0"/>
                <w:color w:val="000000"/>
                <w:kern w:val="0"/>
                <w:sz w:val="18"/>
                <w:szCs w:val="18"/>
                <w:u w:val="none"/>
                <w:lang w:val="en-US" w:eastAsia="zh-CN" w:bidi="ar"/>
              </w:rPr>
              <w:t>02</w:t>
            </w:r>
          </w:p>
        </w:tc>
        <w:tc>
          <w:tcPr>
            <w:tcW w:w="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b/>
                <w:bCs/>
                <w:color w:val="000000"/>
                <w:kern w:val="0"/>
                <w:sz w:val="16"/>
                <w:szCs w:val="16"/>
              </w:rPr>
            </w:pPr>
            <w:r>
              <w:rPr>
                <w:rFonts w:hint="eastAsia" w:ascii="宋体" w:hAnsi="宋体" w:eastAsia="宋体" w:cs="宋体"/>
                <w:i w:val="0"/>
                <w:color w:val="000000"/>
                <w:kern w:val="0"/>
                <w:sz w:val="18"/>
                <w:szCs w:val="18"/>
                <w:u w:val="none"/>
                <w:lang w:val="en-US" w:eastAsia="zh-CN" w:bidi="ar"/>
              </w:rPr>
              <w:t>34</w:t>
            </w:r>
          </w:p>
        </w:tc>
        <w:tc>
          <w:tcPr>
            <w:tcW w:w="2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b/>
                <w:bCs/>
                <w:color w:val="000000"/>
                <w:kern w:val="0"/>
                <w:sz w:val="22"/>
                <w:szCs w:val="22"/>
              </w:rPr>
            </w:pPr>
            <w:r>
              <w:rPr>
                <w:rFonts w:hint="eastAsia" w:ascii="宋体" w:hAnsi="宋体" w:eastAsia="宋体" w:cs="宋体"/>
                <w:i w:val="0"/>
                <w:color w:val="000000"/>
                <w:kern w:val="0"/>
                <w:sz w:val="18"/>
                <w:szCs w:val="18"/>
                <w:u w:val="none"/>
                <w:lang w:val="en-US" w:eastAsia="zh-CN" w:bidi="ar"/>
              </w:rPr>
              <w:t>林业草原防灾减灾</w:t>
            </w:r>
          </w:p>
        </w:tc>
        <w:tc>
          <w:tcPr>
            <w:tcW w:w="18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b/>
                <w:bCs/>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10.00 </w:t>
            </w:r>
          </w:p>
        </w:tc>
        <w:tc>
          <w:tcPr>
            <w:tcW w:w="1856"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b/>
                <w:bCs/>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10.00 </w:t>
            </w:r>
          </w:p>
        </w:tc>
      </w:tr>
      <w:tr>
        <w:tblPrEx>
          <w:tblLayout w:type="fixed"/>
        </w:tblPrEx>
        <w:trPr>
          <w:trHeight w:val="40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kern w:val="0"/>
                <w:sz w:val="16"/>
                <w:szCs w:val="16"/>
              </w:rPr>
            </w:pPr>
            <w:r>
              <w:rPr>
                <w:rFonts w:hint="eastAsia" w:ascii="宋体" w:hAnsi="宋体" w:eastAsia="宋体" w:cs="宋体"/>
                <w:i w:val="0"/>
                <w:color w:val="000000"/>
                <w:kern w:val="0"/>
                <w:sz w:val="18"/>
                <w:szCs w:val="18"/>
                <w:u w:val="none"/>
                <w:lang w:val="en-US" w:eastAsia="zh-CN" w:bidi="ar"/>
              </w:rPr>
              <w:t>213</w:t>
            </w:r>
          </w:p>
        </w:tc>
        <w:tc>
          <w:tcPr>
            <w:tcW w:w="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b/>
                <w:bCs/>
                <w:color w:val="000000"/>
                <w:kern w:val="0"/>
                <w:sz w:val="16"/>
                <w:szCs w:val="16"/>
              </w:rPr>
            </w:pPr>
            <w:r>
              <w:rPr>
                <w:rFonts w:hint="eastAsia" w:ascii="宋体" w:hAnsi="宋体" w:eastAsia="宋体" w:cs="宋体"/>
                <w:i w:val="0"/>
                <w:color w:val="000000"/>
                <w:kern w:val="0"/>
                <w:sz w:val="18"/>
                <w:szCs w:val="18"/>
                <w:u w:val="none"/>
                <w:lang w:val="en-US" w:eastAsia="zh-CN" w:bidi="ar"/>
              </w:rPr>
              <w:t>02</w:t>
            </w:r>
          </w:p>
        </w:tc>
        <w:tc>
          <w:tcPr>
            <w:tcW w:w="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b/>
                <w:bCs/>
                <w:color w:val="000000"/>
                <w:kern w:val="0"/>
                <w:sz w:val="16"/>
                <w:szCs w:val="16"/>
              </w:rPr>
            </w:pPr>
            <w:r>
              <w:rPr>
                <w:rFonts w:hint="eastAsia" w:ascii="宋体" w:hAnsi="宋体" w:eastAsia="宋体" w:cs="宋体"/>
                <w:i w:val="0"/>
                <w:color w:val="000000"/>
                <w:kern w:val="0"/>
                <w:sz w:val="18"/>
                <w:szCs w:val="18"/>
                <w:u w:val="none"/>
                <w:lang w:val="en-US" w:eastAsia="zh-CN" w:bidi="ar"/>
              </w:rPr>
              <w:t>07</w:t>
            </w:r>
          </w:p>
        </w:tc>
        <w:tc>
          <w:tcPr>
            <w:tcW w:w="2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b/>
                <w:bCs/>
                <w:color w:val="000000"/>
                <w:kern w:val="0"/>
                <w:sz w:val="22"/>
                <w:szCs w:val="22"/>
              </w:rPr>
            </w:pPr>
            <w:r>
              <w:rPr>
                <w:rFonts w:hint="eastAsia" w:ascii="宋体" w:hAnsi="宋体" w:eastAsia="宋体" w:cs="宋体"/>
                <w:i w:val="0"/>
                <w:color w:val="000000"/>
                <w:kern w:val="0"/>
                <w:sz w:val="18"/>
                <w:szCs w:val="18"/>
                <w:u w:val="none"/>
                <w:lang w:val="en-US" w:eastAsia="zh-CN" w:bidi="ar"/>
              </w:rPr>
              <w:t>森林资源管理</w:t>
            </w:r>
          </w:p>
        </w:tc>
        <w:tc>
          <w:tcPr>
            <w:tcW w:w="18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b/>
                <w:bCs/>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32.00 </w:t>
            </w:r>
          </w:p>
        </w:tc>
        <w:tc>
          <w:tcPr>
            <w:tcW w:w="1856"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b/>
                <w:bCs/>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32.00 </w:t>
            </w: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kern w:val="0"/>
                <w:sz w:val="16"/>
                <w:szCs w:val="16"/>
              </w:rPr>
            </w:pPr>
            <w:r>
              <w:rPr>
                <w:rFonts w:hint="eastAsia" w:ascii="宋体" w:hAnsi="宋体" w:eastAsia="宋体" w:cs="宋体"/>
                <w:i w:val="0"/>
                <w:color w:val="000000"/>
                <w:kern w:val="0"/>
                <w:sz w:val="18"/>
                <w:szCs w:val="18"/>
                <w:u w:val="none"/>
                <w:lang w:val="en-US" w:eastAsia="zh-CN" w:bidi="ar"/>
              </w:rPr>
              <w:t>213</w:t>
            </w:r>
          </w:p>
        </w:tc>
        <w:tc>
          <w:tcPr>
            <w:tcW w:w="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b/>
                <w:bCs/>
                <w:color w:val="000000"/>
                <w:kern w:val="0"/>
                <w:sz w:val="16"/>
                <w:szCs w:val="16"/>
              </w:rPr>
            </w:pPr>
            <w:r>
              <w:rPr>
                <w:rFonts w:hint="eastAsia" w:ascii="宋体" w:hAnsi="宋体" w:eastAsia="宋体" w:cs="宋体"/>
                <w:i w:val="0"/>
                <w:color w:val="000000"/>
                <w:kern w:val="0"/>
                <w:sz w:val="18"/>
                <w:szCs w:val="18"/>
                <w:u w:val="none"/>
                <w:lang w:val="en-US" w:eastAsia="zh-CN" w:bidi="ar"/>
              </w:rPr>
              <w:t>02</w:t>
            </w:r>
          </w:p>
        </w:tc>
        <w:tc>
          <w:tcPr>
            <w:tcW w:w="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b/>
                <w:bCs/>
                <w:color w:val="000000"/>
                <w:kern w:val="0"/>
                <w:sz w:val="16"/>
                <w:szCs w:val="16"/>
              </w:rPr>
            </w:pPr>
            <w:r>
              <w:rPr>
                <w:rFonts w:hint="eastAsia" w:ascii="宋体" w:hAnsi="宋体" w:eastAsia="宋体" w:cs="宋体"/>
                <w:i w:val="0"/>
                <w:color w:val="000000"/>
                <w:kern w:val="0"/>
                <w:sz w:val="18"/>
                <w:szCs w:val="18"/>
                <w:u w:val="none"/>
                <w:lang w:val="en-US" w:eastAsia="zh-CN" w:bidi="ar"/>
              </w:rPr>
              <w:t>99</w:t>
            </w:r>
          </w:p>
        </w:tc>
        <w:tc>
          <w:tcPr>
            <w:tcW w:w="2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b/>
                <w:bCs/>
                <w:color w:val="000000"/>
                <w:kern w:val="0"/>
                <w:sz w:val="22"/>
                <w:szCs w:val="22"/>
              </w:rPr>
            </w:pPr>
            <w:r>
              <w:rPr>
                <w:rFonts w:hint="eastAsia" w:ascii="宋体" w:hAnsi="宋体" w:eastAsia="宋体" w:cs="宋体"/>
                <w:i w:val="0"/>
                <w:color w:val="000000"/>
                <w:kern w:val="0"/>
                <w:sz w:val="18"/>
                <w:szCs w:val="18"/>
                <w:u w:val="none"/>
                <w:lang w:val="en-US" w:eastAsia="zh-CN" w:bidi="ar"/>
              </w:rPr>
              <w:t>其他林业和草原支出</w:t>
            </w:r>
          </w:p>
        </w:tc>
        <w:tc>
          <w:tcPr>
            <w:tcW w:w="18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b/>
                <w:bCs/>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103.00 </w:t>
            </w:r>
          </w:p>
        </w:tc>
        <w:tc>
          <w:tcPr>
            <w:tcW w:w="1856"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b/>
                <w:bCs/>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103.00 </w:t>
            </w: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kern w:val="0"/>
                <w:sz w:val="16"/>
                <w:szCs w:val="16"/>
              </w:rPr>
            </w:pPr>
            <w:r>
              <w:rPr>
                <w:rFonts w:hint="eastAsia" w:ascii="宋体" w:hAnsi="宋体" w:eastAsia="宋体" w:cs="宋体"/>
                <w:i w:val="0"/>
                <w:color w:val="000000"/>
                <w:kern w:val="0"/>
                <w:sz w:val="18"/>
                <w:szCs w:val="18"/>
                <w:u w:val="none"/>
                <w:lang w:val="en-US" w:eastAsia="zh-CN" w:bidi="ar"/>
              </w:rPr>
              <w:t>213</w:t>
            </w:r>
          </w:p>
        </w:tc>
        <w:tc>
          <w:tcPr>
            <w:tcW w:w="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b/>
                <w:bCs/>
                <w:color w:val="000000"/>
                <w:kern w:val="0"/>
                <w:sz w:val="16"/>
                <w:szCs w:val="16"/>
              </w:rPr>
            </w:pPr>
            <w:r>
              <w:rPr>
                <w:rFonts w:hint="eastAsia" w:ascii="宋体" w:hAnsi="宋体" w:eastAsia="宋体" w:cs="宋体"/>
                <w:i w:val="0"/>
                <w:color w:val="000000"/>
                <w:kern w:val="0"/>
                <w:sz w:val="18"/>
                <w:szCs w:val="18"/>
                <w:u w:val="none"/>
                <w:lang w:val="en-US" w:eastAsia="zh-CN" w:bidi="ar"/>
              </w:rPr>
              <w:t>02</w:t>
            </w:r>
          </w:p>
        </w:tc>
        <w:tc>
          <w:tcPr>
            <w:tcW w:w="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b/>
                <w:bCs/>
                <w:color w:val="000000"/>
                <w:kern w:val="0"/>
                <w:sz w:val="16"/>
                <w:szCs w:val="16"/>
              </w:rPr>
            </w:pPr>
            <w:r>
              <w:rPr>
                <w:rFonts w:hint="eastAsia" w:ascii="宋体" w:hAnsi="宋体" w:eastAsia="宋体" w:cs="宋体"/>
                <w:i w:val="0"/>
                <w:color w:val="000000"/>
                <w:kern w:val="0"/>
                <w:sz w:val="18"/>
                <w:szCs w:val="18"/>
                <w:u w:val="none"/>
                <w:lang w:val="en-US" w:eastAsia="zh-CN" w:bidi="ar"/>
              </w:rPr>
              <w:t>09</w:t>
            </w:r>
          </w:p>
        </w:tc>
        <w:tc>
          <w:tcPr>
            <w:tcW w:w="2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b/>
                <w:bCs/>
                <w:color w:val="000000"/>
                <w:kern w:val="0"/>
                <w:sz w:val="22"/>
                <w:szCs w:val="22"/>
              </w:rPr>
            </w:pPr>
            <w:r>
              <w:rPr>
                <w:rFonts w:hint="eastAsia" w:ascii="宋体" w:hAnsi="宋体" w:eastAsia="宋体" w:cs="宋体"/>
                <w:i w:val="0"/>
                <w:color w:val="000000"/>
                <w:kern w:val="0"/>
                <w:sz w:val="18"/>
                <w:szCs w:val="18"/>
                <w:u w:val="none"/>
                <w:lang w:val="en-US" w:eastAsia="zh-CN" w:bidi="ar"/>
              </w:rPr>
              <w:t>森林生态效益补偿</w:t>
            </w:r>
          </w:p>
        </w:tc>
        <w:tc>
          <w:tcPr>
            <w:tcW w:w="18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b/>
                <w:bCs/>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65.00 </w:t>
            </w:r>
          </w:p>
        </w:tc>
        <w:tc>
          <w:tcPr>
            <w:tcW w:w="1856"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b/>
                <w:bCs/>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65.00 </w:t>
            </w: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color w:val="000000"/>
                <w:kern w:val="0"/>
                <w:sz w:val="20"/>
                <w:szCs w:val="20"/>
                <w:u w:val="none"/>
                <w:lang w:val="en-US" w:eastAsia="zh-CN" w:bidi="ar"/>
              </w:rPr>
              <w:t xml:space="preserve">743.45 </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color w:val="000000"/>
                <w:kern w:val="0"/>
                <w:sz w:val="20"/>
                <w:szCs w:val="20"/>
                <w:u w:val="none"/>
                <w:lang w:val="en-US" w:eastAsia="zh-CN" w:bidi="ar"/>
              </w:rPr>
              <w:t xml:space="preserve">533.45 </w:t>
            </w:r>
          </w:p>
        </w:tc>
        <w:tc>
          <w:tcPr>
            <w:tcW w:w="1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color w:val="000000"/>
                <w:kern w:val="0"/>
                <w:sz w:val="20"/>
                <w:szCs w:val="20"/>
                <w:u w:val="none"/>
                <w:lang w:val="en-US" w:eastAsia="zh-CN" w:bidi="ar"/>
              </w:rPr>
              <w:t xml:space="preserve">210.00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lang w:eastAsia="zh-CN"/>
        </w:rPr>
        <w:t>克州林业和草原局</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8"/>
          <w:szCs w:val="28"/>
        </w:rPr>
        <w:t xml:space="preserve">    </w:t>
      </w:r>
      <w:r>
        <w:rPr>
          <w:rFonts w:hint="eastAsia" w:ascii="仿宋_GB2312" w:hAnsi="宋体" w:eastAsia="仿宋_GB2312"/>
          <w:kern w:val="0"/>
          <w:sz w:val="28"/>
          <w:szCs w:val="28"/>
          <w:lang w:val="en-US" w:eastAsia="zh-CN"/>
        </w:rPr>
        <w:t xml:space="preserve">                   </w:t>
      </w:r>
      <w:r>
        <w:rPr>
          <w:rFonts w:hint="eastAsia" w:ascii="仿宋_GB2312" w:hAnsi="宋体" w:eastAsia="仿宋_GB2312"/>
          <w:kern w:val="0"/>
          <w:sz w:val="28"/>
          <w:szCs w:val="28"/>
        </w:rPr>
        <w:t xml:space="preserve"> 单位：万元</w:t>
      </w:r>
    </w:p>
    <w:tbl>
      <w:tblPr>
        <w:tblStyle w:val="10"/>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547.45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547.45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09 </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Layout w:type="fixed"/>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547.45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547.45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547.45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547.45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547.45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10"/>
        <w:tblW w:w="9214" w:type="dxa"/>
        <w:tblInd w:w="-34" w:type="dxa"/>
        <w:tblLayout w:type="fixed"/>
        <w:tblCellMar>
          <w:top w:w="0" w:type="dxa"/>
          <w:left w:w="108" w:type="dxa"/>
          <w:bottom w:w="0" w:type="dxa"/>
          <w:right w:w="108" w:type="dxa"/>
        </w:tblCellMar>
      </w:tblPr>
      <w:tblGrid>
        <w:gridCol w:w="568"/>
        <w:gridCol w:w="492"/>
        <w:gridCol w:w="564"/>
        <w:gridCol w:w="2363"/>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lang w:eastAsia="zh-CN"/>
              </w:rPr>
              <w:t>克州林业和草原局</w:t>
            </w:r>
          </w:p>
        </w:tc>
        <w:tc>
          <w:tcPr>
            <w:tcW w:w="660"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62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36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56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36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b/>
                <w:color w:val="000000"/>
                <w:kern w:val="0"/>
                <w:sz w:val="20"/>
                <w:szCs w:val="20"/>
                <w:lang w:val="en-US" w:eastAsia="zh-CN"/>
              </w:rPr>
            </w:pPr>
            <w:r>
              <w:rPr>
                <w:rFonts w:hint="eastAsia" w:ascii="宋体" w:hAnsi="宋体" w:eastAsia="宋体" w:cs="宋体"/>
                <w:i w:val="0"/>
                <w:color w:val="000000"/>
                <w:kern w:val="0"/>
                <w:sz w:val="18"/>
                <w:szCs w:val="18"/>
                <w:u w:val="none"/>
                <w:lang w:val="en-US" w:eastAsia="zh-CN" w:bidi="ar"/>
              </w:rPr>
              <w:t>213</w:t>
            </w:r>
          </w:p>
        </w:tc>
        <w:tc>
          <w:tcPr>
            <w:tcW w:w="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宋体"/>
                <w:b/>
                <w:color w:val="000000"/>
                <w:kern w:val="0"/>
                <w:sz w:val="20"/>
                <w:szCs w:val="20"/>
                <w:lang w:val="en-US" w:eastAsia="zh-CN"/>
              </w:rPr>
            </w:pPr>
            <w:r>
              <w:rPr>
                <w:rFonts w:hint="eastAsia" w:ascii="宋体" w:hAnsi="宋体" w:eastAsia="宋体" w:cs="宋体"/>
                <w:i w:val="0"/>
                <w:color w:val="000000"/>
                <w:kern w:val="0"/>
                <w:sz w:val="18"/>
                <w:szCs w:val="18"/>
                <w:u w:val="none"/>
                <w:lang w:val="en-US" w:eastAsia="zh-CN" w:bidi="ar"/>
              </w:rPr>
              <w:t>02</w:t>
            </w:r>
          </w:p>
        </w:tc>
        <w:tc>
          <w:tcPr>
            <w:tcW w:w="5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宋体"/>
                <w:b/>
                <w:color w:val="000000"/>
                <w:kern w:val="0"/>
                <w:sz w:val="20"/>
                <w:szCs w:val="20"/>
                <w:lang w:val="en-US" w:eastAsia="zh-CN"/>
              </w:rPr>
            </w:pPr>
            <w:r>
              <w:rPr>
                <w:rFonts w:hint="eastAsia" w:ascii="宋体" w:hAnsi="宋体" w:eastAsia="宋体" w:cs="宋体"/>
                <w:i w:val="0"/>
                <w:color w:val="000000"/>
                <w:kern w:val="0"/>
                <w:sz w:val="18"/>
                <w:szCs w:val="18"/>
                <w:u w:val="none"/>
                <w:lang w:val="en-US" w:eastAsia="zh-CN" w:bidi="ar"/>
              </w:rPr>
              <w:t>01</w:t>
            </w:r>
          </w:p>
        </w:tc>
        <w:tc>
          <w:tcPr>
            <w:tcW w:w="23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hAnsi="宋体" w:eastAsia="仿宋_GB2312" w:cs="宋体"/>
                <w:b/>
                <w:bCs w:val="0"/>
                <w:color w:val="000000"/>
                <w:kern w:val="0"/>
                <w:sz w:val="20"/>
                <w:szCs w:val="20"/>
              </w:rPr>
            </w:pPr>
            <w:r>
              <w:rPr>
                <w:rFonts w:hint="eastAsia" w:ascii="宋体" w:hAnsi="宋体" w:eastAsia="宋体" w:cs="宋体"/>
                <w:i w:val="0"/>
                <w:color w:val="000000"/>
                <w:kern w:val="0"/>
                <w:sz w:val="18"/>
                <w:szCs w:val="18"/>
                <w:u w:val="none"/>
                <w:lang w:val="en-US" w:eastAsia="zh-CN" w:bidi="ar"/>
              </w:rPr>
              <w:t>行政运行（林业）</w:t>
            </w:r>
          </w:p>
        </w:tc>
        <w:tc>
          <w:tcPr>
            <w:tcW w:w="16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b/>
                <w:bCs w:val="0"/>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533.45 </w:t>
            </w:r>
          </w:p>
        </w:tc>
        <w:tc>
          <w:tcPr>
            <w:tcW w:w="18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b/>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533.45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213</w:t>
            </w:r>
          </w:p>
        </w:tc>
        <w:tc>
          <w:tcPr>
            <w:tcW w:w="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02</w:t>
            </w:r>
          </w:p>
        </w:tc>
        <w:tc>
          <w:tcPr>
            <w:tcW w:w="5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99</w:t>
            </w:r>
          </w:p>
        </w:tc>
        <w:tc>
          <w:tcPr>
            <w:tcW w:w="23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其他林业和草原支出</w:t>
            </w:r>
          </w:p>
        </w:tc>
        <w:tc>
          <w:tcPr>
            <w:tcW w:w="16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14.00 </w:t>
            </w:r>
          </w:p>
        </w:tc>
        <w:tc>
          <w:tcPr>
            <w:tcW w:w="1842"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14.00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5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3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3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3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3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3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3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547.45 </w:t>
            </w:r>
          </w:p>
        </w:tc>
        <w:tc>
          <w:tcPr>
            <w:tcW w:w="18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533.45 </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14.00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bookmarkStart w:id="0" w:name="_GoBack"/>
      <w:bookmarkEnd w:id="0"/>
    </w:p>
    <w:tbl>
      <w:tblPr>
        <w:tblStyle w:val="10"/>
        <w:tblW w:w="9328" w:type="dxa"/>
        <w:tblInd w:w="-148" w:type="dxa"/>
        <w:tblLayout w:type="fixed"/>
        <w:tblCellMar>
          <w:top w:w="0" w:type="dxa"/>
          <w:left w:w="108" w:type="dxa"/>
          <w:bottom w:w="0" w:type="dxa"/>
          <w:right w:w="108" w:type="dxa"/>
        </w:tblCellMar>
      </w:tblPr>
      <w:tblGrid>
        <w:gridCol w:w="757"/>
        <w:gridCol w:w="764"/>
        <w:gridCol w:w="2704"/>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lang w:eastAsia="zh-CN"/>
              </w:rPr>
              <w:t>克州林业和草原局</w:t>
            </w:r>
          </w:p>
        </w:tc>
        <w:tc>
          <w:tcPr>
            <w:tcW w:w="995"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shd w:val="clear" w:color="auto" w:fill="auto"/>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521"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7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76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70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319"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7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hAnsi="宋体" w:eastAsia="仿宋_GB2312" w:cs="宋体"/>
                <w:color w:val="000000"/>
                <w:kern w:val="0"/>
                <w:sz w:val="20"/>
                <w:szCs w:val="20"/>
              </w:rPr>
            </w:pPr>
            <w:r>
              <w:rPr>
                <w:rFonts w:hint="eastAsia" w:ascii="宋体" w:hAnsi="宋体" w:eastAsia="宋体" w:cs="宋体"/>
                <w:i w:val="0"/>
                <w:color w:val="000000"/>
                <w:kern w:val="0"/>
                <w:sz w:val="18"/>
                <w:szCs w:val="18"/>
                <w:u w:val="none"/>
                <w:lang w:val="en-US" w:eastAsia="zh-CN" w:bidi="ar"/>
              </w:rPr>
              <w:t>15</w:t>
            </w:r>
          </w:p>
        </w:tc>
        <w:tc>
          <w:tcPr>
            <w:tcW w:w="27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hAnsi="宋体" w:eastAsia="仿宋_GB2312" w:cs="宋体"/>
                <w:color w:val="000000"/>
                <w:kern w:val="0"/>
                <w:sz w:val="20"/>
                <w:szCs w:val="20"/>
              </w:rPr>
            </w:pPr>
            <w:r>
              <w:rPr>
                <w:rFonts w:hint="eastAsia" w:ascii="宋体" w:hAnsi="宋体" w:eastAsia="宋体" w:cs="宋体"/>
                <w:i w:val="0"/>
                <w:color w:val="000000"/>
                <w:kern w:val="0"/>
                <w:sz w:val="18"/>
                <w:szCs w:val="18"/>
                <w:u w:val="none"/>
                <w:lang w:val="en-US" w:eastAsia="zh-CN" w:bidi="ar"/>
              </w:rPr>
              <w:t>会议费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0.50</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0.50</w:t>
            </w:r>
          </w:p>
        </w:tc>
      </w:tr>
      <w:tr>
        <w:tblPrEx>
          <w:tblLayout w:type="fixed"/>
          <w:tblCellMar>
            <w:top w:w="0" w:type="dxa"/>
            <w:left w:w="108" w:type="dxa"/>
            <w:bottom w:w="0" w:type="dxa"/>
            <w:right w:w="108" w:type="dxa"/>
          </w:tblCellMar>
        </w:tblPrEx>
        <w:trPr>
          <w:trHeight w:val="335"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7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hAnsi="宋体" w:eastAsia="仿宋_GB2312" w:cs="宋体"/>
                <w:color w:val="000000"/>
                <w:kern w:val="0"/>
                <w:sz w:val="20"/>
                <w:szCs w:val="20"/>
              </w:rPr>
            </w:pPr>
            <w:r>
              <w:rPr>
                <w:rFonts w:hint="eastAsia" w:ascii="宋体" w:hAnsi="宋体" w:eastAsia="宋体" w:cs="宋体"/>
                <w:i w:val="0"/>
                <w:color w:val="000000"/>
                <w:kern w:val="0"/>
                <w:sz w:val="18"/>
                <w:szCs w:val="18"/>
                <w:u w:val="none"/>
                <w:lang w:val="en-US" w:eastAsia="zh-CN" w:bidi="ar"/>
              </w:rPr>
              <w:t>08</w:t>
            </w:r>
          </w:p>
        </w:tc>
        <w:tc>
          <w:tcPr>
            <w:tcW w:w="27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hAnsi="宋体" w:eastAsia="仿宋_GB2312" w:cs="宋体"/>
                <w:color w:val="000000"/>
                <w:kern w:val="0"/>
                <w:sz w:val="20"/>
                <w:szCs w:val="20"/>
              </w:rPr>
            </w:pPr>
            <w:r>
              <w:rPr>
                <w:rFonts w:hint="eastAsia" w:ascii="宋体" w:hAnsi="宋体" w:eastAsia="宋体" w:cs="宋体"/>
                <w:i w:val="0"/>
                <w:color w:val="000000"/>
                <w:kern w:val="0"/>
                <w:sz w:val="18"/>
                <w:szCs w:val="18"/>
                <w:u w:val="none"/>
                <w:lang w:val="en-US" w:eastAsia="zh-CN" w:bidi="ar"/>
              </w:rPr>
              <w:t>取暖费</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5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7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16</w:t>
            </w:r>
          </w:p>
        </w:tc>
        <w:tc>
          <w:tcPr>
            <w:tcW w:w="27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培训费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0.50</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0.50</w:t>
            </w:r>
          </w:p>
        </w:tc>
      </w:tr>
      <w:tr>
        <w:tblPrEx>
          <w:tblLayout w:type="fixed"/>
          <w:tblCellMar>
            <w:top w:w="0" w:type="dxa"/>
            <w:left w:w="108" w:type="dxa"/>
            <w:bottom w:w="0" w:type="dxa"/>
            <w:right w:w="108" w:type="dxa"/>
          </w:tblCellMar>
        </w:tblPrEx>
        <w:trPr>
          <w:trHeight w:val="319"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7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02</w:t>
            </w:r>
          </w:p>
        </w:tc>
        <w:tc>
          <w:tcPr>
            <w:tcW w:w="27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印刷费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0.50</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0.50</w:t>
            </w:r>
          </w:p>
        </w:tc>
      </w:tr>
      <w:tr>
        <w:tblPrEx>
          <w:tblLayout w:type="fixed"/>
          <w:tblCellMar>
            <w:top w:w="0" w:type="dxa"/>
            <w:left w:w="108" w:type="dxa"/>
            <w:bottom w:w="0" w:type="dxa"/>
            <w:right w:w="108" w:type="dxa"/>
          </w:tblCellMar>
        </w:tblPrEx>
        <w:trPr>
          <w:trHeight w:val="319"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7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07</w:t>
            </w:r>
          </w:p>
        </w:tc>
        <w:tc>
          <w:tcPr>
            <w:tcW w:w="27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邮电费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2.50</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2.50</w:t>
            </w:r>
          </w:p>
        </w:tc>
      </w:tr>
      <w:tr>
        <w:tblPrEx>
          <w:tblLayout w:type="fixed"/>
          <w:tblCellMar>
            <w:top w:w="0" w:type="dxa"/>
            <w:left w:w="108" w:type="dxa"/>
            <w:bottom w:w="0" w:type="dxa"/>
            <w:right w:w="108" w:type="dxa"/>
          </w:tblCellMar>
        </w:tblPrEx>
        <w:trPr>
          <w:trHeight w:val="3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7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28</w:t>
            </w:r>
          </w:p>
        </w:tc>
        <w:tc>
          <w:tcPr>
            <w:tcW w:w="27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工会经费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2.17</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2.17</w:t>
            </w:r>
          </w:p>
        </w:tc>
      </w:tr>
      <w:tr>
        <w:tblPrEx>
          <w:tblLayout w:type="fixed"/>
          <w:tblCellMar>
            <w:top w:w="0" w:type="dxa"/>
            <w:left w:w="108" w:type="dxa"/>
            <w:bottom w:w="0" w:type="dxa"/>
            <w:right w:w="108" w:type="dxa"/>
          </w:tblCellMar>
        </w:tblPrEx>
        <w:trPr>
          <w:trHeight w:val="269"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7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01</w:t>
            </w:r>
          </w:p>
        </w:tc>
        <w:tc>
          <w:tcPr>
            <w:tcW w:w="27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办公费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2.00</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2.00</w:t>
            </w:r>
          </w:p>
        </w:tc>
      </w:tr>
      <w:tr>
        <w:tblPrEx>
          <w:tblLayout w:type="fixed"/>
          <w:tblCellMar>
            <w:top w:w="0" w:type="dxa"/>
            <w:left w:w="108" w:type="dxa"/>
            <w:bottom w:w="0" w:type="dxa"/>
            <w:right w:w="108" w:type="dxa"/>
          </w:tblCellMar>
        </w:tblPrEx>
        <w:trPr>
          <w:trHeight w:val="285"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7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99</w:t>
            </w:r>
          </w:p>
        </w:tc>
        <w:tc>
          <w:tcPr>
            <w:tcW w:w="27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其他商品和服务支出</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86"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7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29</w:t>
            </w:r>
          </w:p>
        </w:tc>
        <w:tc>
          <w:tcPr>
            <w:tcW w:w="27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福利费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3.90</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3.90</w:t>
            </w:r>
          </w:p>
        </w:tc>
      </w:tr>
      <w:tr>
        <w:tblPrEx>
          <w:tblLayout w:type="fixed"/>
          <w:tblCellMar>
            <w:top w:w="0" w:type="dxa"/>
            <w:left w:w="108" w:type="dxa"/>
            <w:bottom w:w="0" w:type="dxa"/>
            <w:right w:w="108" w:type="dxa"/>
          </w:tblCellMar>
        </w:tblPrEx>
        <w:trPr>
          <w:trHeight w:val="268"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7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17</w:t>
            </w:r>
          </w:p>
        </w:tc>
        <w:tc>
          <w:tcPr>
            <w:tcW w:w="27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公务接待费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1.00</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1.00</w:t>
            </w:r>
          </w:p>
        </w:tc>
      </w:tr>
      <w:tr>
        <w:tblPrEx>
          <w:tblLayout w:type="fixed"/>
          <w:tblCellMar>
            <w:top w:w="0" w:type="dxa"/>
            <w:left w:w="108" w:type="dxa"/>
            <w:bottom w:w="0" w:type="dxa"/>
            <w:right w:w="108" w:type="dxa"/>
          </w:tblCellMar>
        </w:tblPrEx>
        <w:trPr>
          <w:trHeight w:val="318"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301</w:t>
            </w:r>
          </w:p>
        </w:tc>
        <w:tc>
          <w:tcPr>
            <w:tcW w:w="7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03</w:t>
            </w:r>
          </w:p>
        </w:tc>
        <w:tc>
          <w:tcPr>
            <w:tcW w:w="27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奖金</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12.68</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12.68</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19"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301</w:t>
            </w:r>
          </w:p>
        </w:tc>
        <w:tc>
          <w:tcPr>
            <w:tcW w:w="7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02</w:t>
            </w:r>
          </w:p>
        </w:tc>
        <w:tc>
          <w:tcPr>
            <w:tcW w:w="27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津贴补贴</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190.67</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190.67</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84"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301</w:t>
            </w:r>
          </w:p>
        </w:tc>
        <w:tc>
          <w:tcPr>
            <w:tcW w:w="7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13</w:t>
            </w:r>
          </w:p>
        </w:tc>
        <w:tc>
          <w:tcPr>
            <w:tcW w:w="27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住房公积金</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36.23</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36.23</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5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7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05</w:t>
            </w:r>
          </w:p>
        </w:tc>
        <w:tc>
          <w:tcPr>
            <w:tcW w:w="27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水费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0.30</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0.30</w:t>
            </w:r>
          </w:p>
        </w:tc>
      </w:tr>
      <w:tr>
        <w:tblPrEx>
          <w:tblLayout w:type="fixed"/>
          <w:tblCellMar>
            <w:top w:w="0" w:type="dxa"/>
            <w:left w:w="108" w:type="dxa"/>
            <w:bottom w:w="0" w:type="dxa"/>
            <w:right w:w="108" w:type="dxa"/>
          </w:tblCellMar>
        </w:tblPrEx>
        <w:trPr>
          <w:trHeight w:val="335"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303</w:t>
            </w:r>
          </w:p>
        </w:tc>
        <w:tc>
          <w:tcPr>
            <w:tcW w:w="7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99</w:t>
            </w:r>
          </w:p>
        </w:tc>
        <w:tc>
          <w:tcPr>
            <w:tcW w:w="27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其他对个人和家庭的补助</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28.08</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28.08</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19"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301</w:t>
            </w:r>
          </w:p>
        </w:tc>
        <w:tc>
          <w:tcPr>
            <w:tcW w:w="7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12</w:t>
            </w:r>
          </w:p>
        </w:tc>
        <w:tc>
          <w:tcPr>
            <w:tcW w:w="27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其他社会保障缴费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28.76</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28.76</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7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42</w:t>
            </w:r>
          </w:p>
        </w:tc>
        <w:tc>
          <w:tcPr>
            <w:tcW w:w="27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办公用品及设备采购</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2.00</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2.00</w:t>
            </w:r>
          </w:p>
        </w:tc>
      </w:tr>
      <w:tr>
        <w:tblPrEx>
          <w:tblLayout w:type="fixed"/>
          <w:tblCellMar>
            <w:top w:w="0" w:type="dxa"/>
            <w:left w:w="108" w:type="dxa"/>
            <w:bottom w:w="0" w:type="dxa"/>
            <w:right w:w="108" w:type="dxa"/>
          </w:tblCellMar>
        </w:tblPrEx>
        <w:trPr>
          <w:trHeight w:val="3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303</w:t>
            </w:r>
          </w:p>
        </w:tc>
        <w:tc>
          <w:tcPr>
            <w:tcW w:w="7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02</w:t>
            </w:r>
          </w:p>
        </w:tc>
        <w:tc>
          <w:tcPr>
            <w:tcW w:w="27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退休费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6.33</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6.33</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7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11</w:t>
            </w:r>
          </w:p>
        </w:tc>
        <w:tc>
          <w:tcPr>
            <w:tcW w:w="27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差旅费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2.00</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2.00</w:t>
            </w:r>
          </w:p>
        </w:tc>
      </w:tr>
      <w:tr>
        <w:tblPrEx>
          <w:tblLayout w:type="fixed"/>
          <w:tblCellMar>
            <w:top w:w="0" w:type="dxa"/>
            <w:left w:w="108" w:type="dxa"/>
            <w:bottom w:w="0" w:type="dxa"/>
            <w:right w:w="108" w:type="dxa"/>
          </w:tblCellMar>
        </w:tblPrEx>
        <w:trPr>
          <w:trHeight w:val="319"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7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31</w:t>
            </w:r>
          </w:p>
        </w:tc>
        <w:tc>
          <w:tcPr>
            <w:tcW w:w="27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公务用车运行维护费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4.50</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4.50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301</w:t>
            </w:r>
          </w:p>
        </w:tc>
        <w:tc>
          <w:tcPr>
            <w:tcW w:w="7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08</w:t>
            </w:r>
          </w:p>
        </w:tc>
        <w:tc>
          <w:tcPr>
            <w:tcW w:w="27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50.29</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50.29</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69"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301</w:t>
            </w:r>
          </w:p>
        </w:tc>
        <w:tc>
          <w:tcPr>
            <w:tcW w:w="7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w:t>
            </w:r>
          </w:p>
        </w:tc>
        <w:tc>
          <w:tcPr>
            <w:tcW w:w="27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基本工资</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152.20</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152.20</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68"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w:t>
            </w:r>
          </w:p>
        </w:tc>
        <w:tc>
          <w:tcPr>
            <w:tcW w:w="7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06</w:t>
            </w:r>
          </w:p>
        </w:tc>
        <w:tc>
          <w:tcPr>
            <w:tcW w:w="27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电费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0.30</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kern w:val="0"/>
                <w:sz w:val="20"/>
                <w:szCs w:val="20"/>
                <w:u w:val="none"/>
                <w:lang w:val="en-US" w:eastAsia="zh-CN" w:bidi="ar"/>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0.30</w:t>
            </w:r>
          </w:p>
        </w:tc>
      </w:tr>
      <w:tr>
        <w:tblPrEx>
          <w:tblLayout w:type="fixed"/>
          <w:tblCellMar>
            <w:top w:w="0" w:type="dxa"/>
            <w:left w:w="108" w:type="dxa"/>
            <w:bottom w:w="0" w:type="dxa"/>
            <w:right w:w="108" w:type="dxa"/>
          </w:tblCellMar>
        </w:tblPrEx>
        <w:trPr>
          <w:trHeight w:val="219"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303</w:t>
            </w:r>
          </w:p>
        </w:tc>
        <w:tc>
          <w:tcPr>
            <w:tcW w:w="7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09</w:t>
            </w:r>
          </w:p>
        </w:tc>
        <w:tc>
          <w:tcPr>
            <w:tcW w:w="27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奖励金</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1.12</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1.12</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303</w:t>
            </w:r>
          </w:p>
        </w:tc>
        <w:tc>
          <w:tcPr>
            <w:tcW w:w="7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w:t>
            </w:r>
          </w:p>
        </w:tc>
        <w:tc>
          <w:tcPr>
            <w:tcW w:w="27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生活补助</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4.19</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4.19</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69"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7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26</w:t>
            </w:r>
          </w:p>
        </w:tc>
        <w:tc>
          <w:tcPr>
            <w:tcW w:w="27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劳务费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0.74</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0.74</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533.45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510.55</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22.90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10"/>
        <w:tblW w:w="9540" w:type="dxa"/>
        <w:tblInd w:w="-360" w:type="dxa"/>
        <w:tblLayout w:type="fixed"/>
        <w:tblCellMar>
          <w:top w:w="0" w:type="dxa"/>
          <w:left w:w="108" w:type="dxa"/>
          <w:bottom w:w="0" w:type="dxa"/>
          <w:right w:w="108" w:type="dxa"/>
        </w:tblCellMar>
      </w:tblPr>
      <w:tblGrid>
        <w:gridCol w:w="8"/>
        <w:gridCol w:w="508"/>
        <w:gridCol w:w="450"/>
        <w:gridCol w:w="434"/>
        <w:gridCol w:w="900"/>
        <w:gridCol w:w="1198"/>
        <w:gridCol w:w="860"/>
        <w:gridCol w:w="459"/>
        <w:gridCol w:w="849"/>
        <w:gridCol w:w="517"/>
        <w:gridCol w:w="474"/>
        <w:gridCol w:w="378"/>
        <w:gridCol w:w="200"/>
        <w:gridCol w:w="419"/>
        <w:gridCol w:w="578"/>
        <w:gridCol w:w="420"/>
        <w:gridCol w:w="420"/>
        <w:gridCol w:w="389"/>
        <w:gridCol w:w="79"/>
      </w:tblGrid>
      <w:tr>
        <w:tblPrEx>
          <w:tblLayout w:type="fixed"/>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7"/>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6"/>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lang w:eastAsia="zh-CN"/>
              </w:rPr>
              <w:t>克州林业和草原局</w:t>
            </w:r>
          </w:p>
        </w:tc>
        <w:tc>
          <w:tcPr>
            <w:tcW w:w="1308"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369"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shd w:val="clear" w:color="auto" w:fill="auto"/>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400" w:type="dxa"/>
            <w:gridSpan w:val="4"/>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90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198" w:type="dxa"/>
            <w:vMerge w:val="restart"/>
            <w:shd w:val="clear" w:color="auto" w:fill="auto"/>
            <w:vAlign w:val="center"/>
          </w:tcPr>
          <w:p>
            <w:pPr>
              <w:jc w:val="center"/>
              <w:rPr>
                <w:rFonts w:ascii="Calibri" w:hAnsi="Calibri"/>
                <w:sz w:val="24"/>
              </w:rPr>
            </w:pPr>
            <w:r>
              <w:rPr>
                <w:rFonts w:hint="eastAsia" w:ascii="仿宋_GB2312" w:hAnsi="宋体" w:eastAsia="仿宋_GB2312"/>
                <w:b/>
                <w:kern w:val="0"/>
                <w:sz w:val="24"/>
              </w:rPr>
              <w:t>项目名称</w:t>
            </w:r>
          </w:p>
        </w:tc>
        <w:tc>
          <w:tcPr>
            <w:tcW w:w="86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45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84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517"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474"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3" w:hRule="atLeast"/>
        </w:trPr>
        <w:tc>
          <w:tcPr>
            <w:tcW w:w="516" w:type="dxa"/>
            <w:gridSpan w:val="2"/>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50"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34"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900"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19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86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5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84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17"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74"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516" w:type="dxa"/>
            <w:gridSpan w:val="2"/>
            <w:shd w:val="clear" w:color="auto" w:fill="auto"/>
            <w:vAlign w:val="center"/>
          </w:tcPr>
          <w:p>
            <w:pPr>
              <w:keepNext w:val="0"/>
              <w:keepLines w:val="0"/>
              <w:widowControl/>
              <w:suppressLineNumbers w:val="0"/>
              <w:jc w:val="left"/>
              <w:textAlignment w:val="center"/>
              <w:rPr>
                <w:rFonts w:ascii="仿宋_GB2312" w:hAnsi="宋体" w:eastAsia="仿宋_GB2312"/>
                <w:kern w:val="0"/>
                <w:sz w:val="32"/>
                <w:szCs w:val="32"/>
                <w:highlight w:val="yellow"/>
              </w:rPr>
            </w:pPr>
            <w:r>
              <w:rPr>
                <w:rFonts w:hint="eastAsia" w:ascii="宋体" w:hAnsi="宋体" w:eastAsia="宋体" w:cs="宋体"/>
                <w:i w:val="0"/>
                <w:color w:val="000000"/>
                <w:kern w:val="0"/>
                <w:sz w:val="20"/>
                <w:szCs w:val="20"/>
                <w:u w:val="none"/>
                <w:lang w:val="en-US" w:eastAsia="zh-CN" w:bidi="ar"/>
              </w:rPr>
              <w:t>213</w:t>
            </w:r>
          </w:p>
        </w:tc>
        <w:tc>
          <w:tcPr>
            <w:tcW w:w="45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32"/>
                <w:szCs w:val="32"/>
                <w:highlight w:val="yellow"/>
              </w:rPr>
            </w:pPr>
            <w:r>
              <w:rPr>
                <w:rFonts w:hint="eastAsia" w:ascii="宋体" w:hAnsi="宋体" w:eastAsia="宋体" w:cs="宋体"/>
                <w:i w:val="0"/>
                <w:color w:val="000000"/>
                <w:kern w:val="0"/>
                <w:sz w:val="20"/>
                <w:szCs w:val="20"/>
                <w:u w:val="none"/>
                <w:lang w:val="en-US" w:eastAsia="zh-CN" w:bidi="ar"/>
              </w:rPr>
              <w:t>02</w:t>
            </w:r>
          </w:p>
        </w:tc>
        <w:tc>
          <w:tcPr>
            <w:tcW w:w="434"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32"/>
                <w:szCs w:val="32"/>
                <w:highlight w:val="yellow"/>
              </w:rPr>
            </w:pPr>
            <w:r>
              <w:rPr>
                <w:rFonts w:hint="eastAsia" w:ascii="宋体" w:hAnsi="宋体" w:eastAsia="宋体" w:cs="宋体"/>
                <w:i w:val="0"/>
                <w:color w:val="000000"/>
                <w:kern w:val="0"/>
                <w:sz w:val="20"/>
                <w:szCs w:val="20"/>
                <w:u w:val="none"/>
                <w:lang w:val="en-US" w:eastAsia="zh-CN" w:bidi="ar"/>
              </w:rPr>
              <w:t>99</w:t>
            </w:r>
          </w:p>
        </w:tc>
        <w:tc>
          <w:tcPr>
            <w:tcW w:w="9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16"/>
                <w:szCs w:val="16"/>
              </w:rPr>
            </w:pPr>
            <w:r>
              <w:rPr>
                <w:rFonts w:hint="eastAsia" w:ascii="宋体" w:hAnsi="宋体" w:eastAsia="宋体" w:cs="宋体"/>
                <w:i w:val="0"/>
                <w:color w:val="000000"/>
                <w:kern w:val="0"/>
                <w:sz w:val="16"/>
                <w:szCs w:val="16"/>
                <w:u w:val="none"/>
                <w:lang w:val="en-US" w:eastAsia="zh-CN" w:bidi="ar"/>
              </w:rPr>
              <w:t>其他林业和草原支出</w:t>
            </w:r>
          </w:p>
        </w:tc>
        <w:tc>
          <w:tcPr>
            <w:tcW w:w="1198" w:type="dxa"/>
            <w:shd w:val="clear" w:color="auto" w:fill="auto"/>
            <w:vAlign w:val="center"/>
          </w:tcPr>
          <w:p>
            <w:pPr>
              <w:keepNext w:val="0"/>
              <w:keepLines w:val="0"/>
              <w:widowControl/>
              <w:suppressLineNumbers w:val="0"/>
              <w:jc w:val="left"/>
              <w:textAlignment w:val="center"/>
              <w:rPr>
                <w:rFonts w:hint="eastAsia" w:ascii="仿宋_GB2312" w:hAnsi="宋体" w:eastAsia="仿宋_GB2312"/>
                <w:kern w:val="0"/>
                <w:sz w:val="16"/>
                <w:szCs w:val="16"/>
                <w:lang w:val="en-US" w:eastAsia="zh-CN"/>
              </w:rPr>
            </w:pPr>
            <w:r>
              <w:rPr>
                <w:rFonts w:hint="eastAsia" w:ascii="宋体" w:hAnsi="宋体" w:eastAsia="宋体" w:cs="宋体"/>
                <w:i w:val="0"/>
                <w:color w:val="000000"/>
                <w:kern w:val="0"/>
                <w:sz w:val="16"/>
                <w:szCs w:val="16"/>
                <w:u w:val="none"/>
                <w:lang w:val="en-US" w:eastAsia="zh-CN" w:bidi="ar"/>
              </w:rPr>
              <w:t>第一书记工作经费</w:t>
            </w:r>
          </w:p>
        </w:tc>
        <w:tc>
          <w:tcPr>
            <w:tcW w:w="860"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32"/>
                <w:szCs w:val="32"/>
              </w:rPr>
            </w:pPr>
            <w:r>
              <w:rPr>
                <w:rFonts w:hint="eastAsia" w:ascii="宋体" w:hAnsi="宋体" w:eastAsia="宋体" w:cs="宋体"/>
                <w:i w:val="0"/>
                <w:color w:val="000000"/>
                <w:kern w:val="0"/>
                <w:sz w:val="20"/>
                <w:szCs w:val="20"/>
                <w:u w:val="none"/>
                <w:lang w:val="en-US" w:eastAsia="zh-CN" w:bidi="ar"/>
              </w:rPr>
              <w:t xml:space="preserve">4.00 </w:t>
            </w:r>
          </w:p>
        </w:tc>
        <w:tc>
          <w:tcPr>
            <w:tcW w:w="459" w:type="dxa"/>
            <w:shd w:val="clear" w:color="auto" w:fill="auto"/>
            <w:vAlign w:val="center"/>
          </w:tcPr>
          <w:p>
            <w:pPr>
              <w:jc w:val="right"/>
              <w:rPr>
                <w:rFonts w:ascii="仿宋_GB2312" w:hAnsi="宋体" w:eastAsia="仿宋_GB2312"/>
                <w:kern w:val="0"/>
                <w:sz w:val="32"/>
                <w:szCs w:val="32"/>
              </w:rPr>
            </w:pPr>
          </w:p>
        </w:tc>
        <w:tc>
          <w:tcPr>
            <w:tcW w:w="849"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32"/>
                <w:szCs w:val="32"/>
              </w:rPr>
            </w:pPr>
            <w:r>
              <w:rPr>
                <w:rFonts w:hint="eastAsia" w:ascii="宋体" w:hAnsi="宋体" w:eastAsia="宋体" w:cs="宋体"/>
                <w:i w:val="0"/>
                <w:color w:val="000000"/>
                <w:kern w:val="0"/>
                <w:sz w:val="20"/>
                <w:szCs w:val="20"/>
                <w:u w:val="none"/>
                <w:lang w:val="en-US" w:eastAsia="zh-CN" w:bidi="ar"/>
              </w:rPr>
              <w:t xml:space="preserve">4.00 </w:t>
            </w:r>
          </w:p>
        </w:tc>
        <w:tc>
          <w:tcPr>
            <w:tcW w:w="51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7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vAlign w:val="center"/>
          </w:tcPr>
          <w:p>
            <w:pPr>
              <w:keepNext w:val="0"/>
              <w:keepLines w:val="0"/>
              <w:widowControl/>
              <w:suppressLineNumbers w:val="0"/>
              <w:jc w:val="left"/>
              <w:textAlignment w:val="center"/>
              <w:rPr>
                <w:rFonts w:ascii="仿宋_GB2312" w:hAnsi="宋体" w:eastAsia="仿宋_GB2312"/>
                <w:kern w:val="0"/>
                <w:sz w:val="32"/>
                <w:szCs w:val="32"/>
                <w:highlight w:val="yellow"/>
              </w:rPr>
            </w:pPr>
            <w:r>
              <w:rPr>
                <w:rFonts w:hint="eastAsia" w:ascii="宋体" w:hAnsi="宋体" w:eastAsia="宋体" w:cs="宋体"/>
                <w:i w:val="0"/>
                <w:color w:val="000000"/>
                <w:kern w:val="0"/>
                <w:sz w:val="20"/>
                <w:szCs w:val="20"/>
                <w:u w:val="none"/>
                <w:lang w:val="en-US" w:eastAsia="zh-CN" w:bidi="ar"/>
              </w:rPr>
              <w:t>213</w:t>
            </w:r>
          </w:p>
        </w:tc>
        <w:tc>
          <w:tcPr>
            <w:tcW w:w="45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32"/>
                <w:szCs w:val="32"/>
                <w:highlight w:val="yellow"/>
              </w:rPr>
            </w:pPr>
            <w:r>
              <w:rPr>
                <w:rFonts w:hint="eastAsia" w:ascii="宋体" w:hAnsi="宋体" w:eastAsia="宋体" w:cs="宋体"/>
                <w:i w:val="0"/>
                <w:color w:val="000000"/>
                <w:kern w:val="0"/>
                <w:sz w:val="20"/>
                <w:szCs w:val="20"/>
                <w:u w:val="none"/>
                <w:lang w:val="en-US" w:eastAsia="zh-CN" w:bidi="ar"/>
              </w:rPr>
              <w:t>02</w:t>
            </w:r>
          </w:p>
        </w:tc>
        <w:tc>
          <w:tcPr>
            <w:tcW w:w="434"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32"/>
                <w:szCs w:val="32"/>
                <w:highlight w:val="yellow"/>
              </w:rPr>
            </w:pPr>
            <w:r>
              <w:rPr>
                <w:rFonts w:hint="eastAsia" w:ascii="宋体" w:hAnsi="宋体" w:eastAsia="宋体" w:cs="宋体"/>
                <w:i w:val="0"/>
                <w:color w:val="000000"/>
                <w:kern w:val="0"/>
                <w:sz w:val="20"/>
                <w:szCs w:val="20"/>
                <w:u w:val="none"/>
                <w:lang w:val="en-US" w:eastAsia="zh-CN" w:bidi="ar"/>
              </w:rPr>
              <w:t>09</w:t>
            </w:r>
          </w:p>
        </w:tc>
        <w:tc>
          <w:tcPr>
            <w:tcW w:w="9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16"/>
                <w:szCs w:val="16"/>
              </w:rPr>
            </w:pPr>
            <w:r>
              <w:rPr>
                <w:rFonts w:hint="eastAsia" w:ascii="宋体" w:hAnsi="宋体" w:eastAsia="宋体" w:cs="宋体"/>
                <w:i w:val="0"/>
                <w:color w:val="000000"/>
                <w:kern w:val="0"/>
                <w:sz w:val="16"/>
                <w:szCs w:val="16"/>
                <w:u w:val="none"/>
                <w:lang w:val="en-US" w:eastAsia="zh-CN" w:bidi="ar"/>
              </w:rPr>
              <w:t>森林生态效益补偿</w:t>
            </w:r>
          </w:p>
        </w:tc>
        <w:tc>
          <w:tcPr>
            <w:tcW w:w="1198"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16"/>
                <w:szCs w:val="16"/>
              </w:rPr>
            </w:pPr>
            <w:r>
              <w:rPr>
                <w:rFonts w:hint="eastAsia" w:ascii="宋体" w:hAnsi="宋体" w:eastAsia="宋体" w:cs="宋体"/>
                <w:i w:val="0"/>
                <w:color w:val="000000"/>
                <w:kern w:val="0"/>
                <w:sz w:val="16"/>
                <w:szCs w:val="16"/>
                <w:u w:val="none"/>
                <w:lang w:val="en-US" w:eastAsia="zh-CN" w:bidi="ar"/>
              </w:rPr>
              <w:t>森林生态效益补偿费</w:t>
            </w:r>
          </w:p>
        </w:tc>
        <w:tc>
          <w:tcPr>
            <w:tcW w:w="860"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16"/>
                <w:szCs w:val="16"/>
              </w:rPr>
            </w:pPr>
            <w:r>
              <w:rPr>
                <w:rFonts w:hint="eastAsia" w:ascii="宋体" w:hAnsi="宋体" w:eastAsia="宋体" w:cs="宋体"/>
                <w:i w:val="0"/>
                <w:color w:val="000000"/>
                <w:kern w:val="0"/>
                <w:sz w:val="16"/>
                <w:szCs w:val="16"/>
                <w:u w:val="none"/>
                <w:lang w:val="en-US" w:eastAsia="zh-CN" w:bidi="ar"/>
              </w:rPr>
              <w:t xml:space="preserve">65.00 </w:t>
            </w:r>
          </w:p>
        </w:tc>
        <w:tc>
          <w:tcPr>
            <w:tcW w:w="459" w:type="dxa"/>
            <w:shd w:val="clear" w:color="auto" w:fill="auto"/>
            <w:vAlign w:val="center"/>
          </w:tcPr>
          <w:p>
            <w:pPr>
              <w:jc w:val="right"/>
              <w:rPr>
                <w:rFonts w:ascii="仿宋_GB2312" w:hAnsi="宋体" w:eastAsia="仿宋_GB2312"/>
                <w:kern w:val="0"/>
                <w:sz w:val="16"/>
                <w:szCs w:val="16"/>
              </w:rPr>
            </w:pPr>
          </w:p>
        </w:tc>
        <w:tc>
          <w:tcPr>
            <w:tcW w:w="849"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16"/>
                <w:szCs w:val="16"/>
              </w:rPr>
            </w:pPr>
            <w:r>
              <w:rPr>
                <w:rFonts w:hint="eastAsia" w:ascii="宋体" w:hAnsi="宋体" w:eastAsia="宋体" w:cs="宋体"/>
                <w:i w:val="0"/>
                <w:color w:val="000000"/>
                <w:kern w:val="0"/>
                <w:sz w:val="16"/>
                <w:szCs w:val="16"/>
                <w:u w:val="none"/>
                <w:lang w:val="en-US" w:eastAsia="zh-CN" w:bidi="ar"/>
              </w:rPr>
              <w:t xml:space="preserve">65.00 </w:t>
            </w:r>
          </w:p>
        </w:tc>
        <w:tc>
          <w:tcPr>
            <w:tcW w:w="51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7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vAlign w:val="center"/>
          </w:tcPr>
          <w:p>
            <w:pPr>
              <w:keepNext w:val="0"/>
              <w:keepLines w:val="0"/>
              <w:widowControl/>
              <w:suppressLineNumbers w:val="0"/>
              <w:jc w:val="left"/>
              <w:textAlignment w:val="center"/>
              <w:rPr>
                <w:rFonts w:ascii="仿宋_GB2312" w:hAnsi="宋体" w:eastAsia="仿宋_GB2312"/>
                <w:kern w:val="0"/>
                <w:sz w:val="32"/>
                <w:szCs w:val="32"/>
                <w:highlight w:val="yellow"/>
              </w:rPr>
            </w:pPr>
            <w:r>
              <w:rPr>
                <w:rFonts w:hint="eastAsia" w:ascii="宋体" w:hAnsi="宋体" w:eastAsia="宋体" w:cs="宋体"/>
                <w:i w:val="0"/>
                <w:color w:val="000000"/>
                <w:kern w:val="0"/>
                <w:sz w:val="20"/>
                <w:szCs w:val="20"/>
                <w:u w:val="none"/>
                <w:lang w:val="en-US" w:eastAsia="zh-CN" w:bidi="ar"/>
              </w:rPr>
              <w:t>213</w:t>
            </w:r>
          </w:p>
        </w:tc>
        <w:tc>
          <w:tcPr>
            <w:tcW w:w="45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32"/>
                <w:szCs w:val="32"/>
                <w:highlight w:val="yellow"/>
              </w:rPr>
            </w:pPr>
            <w:r>
              <w:rPr>
                <w:rFonts w:hint="eastAsia" w:ascii="宋体" w:hAnsi="宋体" w:eastAsia="宋体" w:cs="宋体"/>
                <w:i w:val="0"/>
                <w:color w:val="000000"/>
                <w:kern w:val="0"/>
                <w:sz w:val="20"/>
                <w:szCs w:val="20"/>
                <w:u w:val="none"/>
                <w:lang w:val="en-US" w:eastAsia="zh-CN" w:bidi="ar"/>
              </w:rPr>
              <w:t>02</w:t>
            </w:r>
          </w:p>
        </w:tc>
        <w:tc>
          <w:tcPr>
            <w:tcW w:w="434"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32"/>
                <w:szCs w:val="32"/>
                <w:highlight w:val="yellow"/>
              </w:rPr>
            </w:pPr>
            <w:r>
              <w:rPr>
                <w:rFonts w:hint="eastAsia" w:ascii="宋体" w:hAnsi="宋体" w:eastAsia="宋体" w:cs="宋体"/>
                <w:i w:val="0"/>
                <w:color w:val="000000"/>
                <w:kern w:val="0"/>
                <w:sz w:val="20"/>
                <w:szCs w:val="20"/>
                <w:u w:val="none"/>
                <w:lang w:val="en-US" w:eastAsia="zh-CN" w:bidi="ar"/>
              </w:rPr>
              <w:t>07</w:t>
            </w:r>
          </w:p>
        </w:tc>
        <w:tc>
          <w:tcPr>
            <w:tcW w:w="9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16"/>
                <w:szCs w:val="16"/>
              </w:rPr>
            </w:pPr>
            <w:r>
              <w:rPr>
                <w:rFonts w:hint="eastAsia" w:ascii="宋体" w:hAnsi="宋体" w:eastAsia="宋体" w:cs="宋体"/>
                <w:i w:val="0"/>
                <w:color w:val="000000"/>
                <w:kern w:val="0"/>
                <w:sz w:val="16"/>
                <w:szCs w:val="16"/>
                <w:u w:val="none"/>
                <w:lang w:val="en-US" w:eastAsia="zh-CN" w:bidi="ar"/>
              </w:rPr>
              <w:t>森林资源管理</w:t>
            </w:r>
          </w:p>
        </w:tc>
        <w:tc>
          <w:tcPr>
            <w:tcW w:w="1198"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16"/>
                <w:szCs w:val="16"/>
              </w:rPr>
            </w:pPr>
            <w:r>
              <w:rPr>
                <w:rFonts w:hint="eastAsia" w:ascii="宋体" w:hAnsi="宋体" w:eastAsia="宋体" w:cs="宋体"/>
                <w:i w:val="0"/>
                <w:color w:val="000000"/>
                <w:kern w:val="0"/>
                <w:sz w:val="16"/>
                <w:szCs w:val="16"/>
                <w:u w:val="none"/>
                <w:lang w:val="en-US" w:eastAsia="zh-CN" w:bidi="ar"/>
              </w:rPr>
              <w:t>资源林政管理经费</w:t>
            </w:r>
          </w:p>
        </w:tc>
        <w:tc>
          <w:tcPr>
            <w:tcW w:w="860"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16"/>
                <w:szCs w:val="16"/>
              </w:rPr>
            </w:pPr>
            <w:r>
              <w:rPr>
                <w:rFonts w:hint="eastAsia" w:ascii="宋体" w:hAnsi="宋体" w:eastAsia="宋体" w:cs="宋体"/>
                <w:i w:val="0"/>
                <w:color w:val="000000"/>
                <w:kern w:val="0"/>
                <w:sz w:val="16"/>
                <w:szCs w:val="16"/>
                <w:u w:val="none"/>
                <w:lang w:val="en-US" w:eastAsia="zh-CN" w:bidi="ar"/>
              </w:rPr>
              <w:t xml:space="preserve">32.00 </w:t>
            </w:r>
          </w:p>
        </w:tc>
        <w:tc>
          <w:tcPr>
            <w:tcW w:w="459" w:type="dxa"/>
            <w:shd w:val="clear" w:color="auto" w:fill="auto"/>
            <w:vAlign w:val="center"/>
          </w:tcPr>
          <w:p>
            <w:pPr>
              <w:jc w:val="right"/>
              <w:rPr>
                <w:rFonts w:ascii="仿宋_GB2312" w:hAnsi="宋体" w:eastAsia="仿宋_GB2312"/>
                <w:kern w:val="0"/>
                <w:sz w:val="16"/>
                <w:szCs w:val="16"/>
              </w:rPr>
            </w:pPr>
          </w:p>
        </w:tc>
        <w:tc>
          <w:tcPr>
            <w:tcW w:w="849"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16"/>
                <w:szCs w:val="16"/>
              </w:rPr>
            </w:pPr>
            <w:r>
              <w:rPr>
                <w:rFonts w:hint="eastAsia" w:ascii="宋体" w:hAnsi="宋体" w:eastAsia="宋体" w:cs="宋体"/>
                <w:i w:val="0"/>
                <w:color w:val="000000"/>
                <w:kern w:val="0"/>
                <w:sz w:val="16"/>
                <w:szCs w:val="16"/>
                <w:u w:val="none"/>
                <w:lang w:val="en-US" w:eastAsia="zh-CN" w:bidi="ar"/>
              </w:rPr>
              <w:t xml:space="preserve">32.00 </w:t>
            </w:r>
          </w:p>
        </w:tc>
        <w:tc>
          <w:tcPr>
            <w:tcW w:w="51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7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vAlign w:val="center"/>
          </w:tcPr>
          <w:p>
            <w:pPr>
              <w:keepNext w:val="0"/>
              <w:keepLines w:val="0"/>
              <w:widowControl/>
              <w:suppressLineNumbers w:val="0"/>
              <w:jc w:val="left"/>
              <w:textAlignment w:val="center"/>
              <w:rPr>
                <w:rFonts w:ascii="仿宋_GB2312" w:hAnsi="宋体" w:eastAsia="仿宋_GB2312"/>
                <w:kern w:val="0"/>
                <w:sz w:val="32"/>
                <w:szCs w:val="32"/>
                <w:highlight w:val="yellow"/>
              </w:rPr>
            </w:pPr>
            <w:r>
              <w:rPr>
                <w:rFonts w:hint="eastAsia" w:ascii="宋体" w:hAnsi="宋体" w:eastAsia="宋体" w:cs="宋体"/>
                <w:i w:val="0"/>
                <w:color w:val="000000"/>
                <w:kern w:val="0"/>
                <w:sz w:val="20"/>
                <w:szCs w:val="20"/>
                <w:u w:val="none"/>
                <w:lang w:val="en-US" w:eastAsia="zh-CN" w:bidi="ar"/>
              </w:rPr>
              <w:t>213</w:t>
            </w:r>
          </w:p>
        </w:tc>
        <w:tc>
          <w:tcPr>
            <w:tcW w:w="45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32"/>
                <w:szCs w:val="32"/>
                <w:highlight w:val="yellow"/>
              </w:rPr>
            </w:pPr>
            <w:r>
              <w:rPr>
                <w:rFonts w:hint="eastAsia" w:ascii="宋体" w:hAnsi="宋体" w:eastAsia="宋体" w:cs="宋体"/>
                <w:i w:val="0"/>
                <w:color w:val="000000"/>
                <w:kern w:val="0"/>
                <w:sz w:val="20"/>
                <w:szCs w:val="20"/>
                <w:u w:val="none"/>
                <w:lang w:val="en-US" w:eastAsia="zh-CN" w:bidi="ar"/>
              </w:rPr>
              <w:t>02</w:t>
            </w:r>
          </w:p>
        </w:tc>
        <w:tc>
          <w:tcPr>
            <w:tcW w:w="434"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32"/>
                <w:szCs w:val="32"/>
                <w:highlight w:val="yellow"/>
              </w:rPr>
            </w:pPr>
            <w:r>
              <w:rPr>
                <w:rFonts w:hint="eastAsia" w:ascii="宋体" w:hAnsi="宋体" w:eastAsia="宋体" w:cs="宋体"/>
                <w:i w:val="0"/>
                <w:color w:val="000000"/>
                <w:kern w:val="0"/>
                <w:sz w:val="20"/>
                <w:szCs w:val="20"/>
                <w:u w:val="none"/>
                <w:lang w:val="en-US" w:eastAsia="zh-CN" w:bidi="ar"/>
              </w:rPr>
              <w:t>34</w:t>
            </w:r>
          </w:p>
        </w:tc>
        <w:tc>
          <w:tcPr>
            <w:tcW w:w="9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16"/>
                <w:szCs w:val="16"/>
              </w:rPr>
            </w:pPr>
            <w:r>
              <w:rPr>
                <w:rFonts w:hint="eastAsia" w:ascii="宋体" w:hAnsi="宋体" w:eastAsia="宋体" w:cs="宋体"/>
                <w:i w:val="0"/>
                <w:color w:val="000000"/>
                <w:kern w:val="0"/>
                <w:sz w:val="16"/>
                <w:szCs w:val="16"/>
                <w:u w:val="none"/>
                <w:lang w:val="en-US" w:eastAsia="zh-CN" w:bidi="ar"/>
              </w:rPr>
              <w:t>林业草原防灾减灾</w:t>
            </w:r>
          </w:p>
        </w:tc>
        <w:tc>
          <w:tcPr>
            <w:tcW w:w="1198"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16"/>
                <w:szCs w:val="16"/>
              </w:rPr>
            </w:pPr>
            <w:r>
              <w:rPr>
                <w:rFonts w:hint="eastAsia" w:ascii="宋体" w:hAnsi="宋体" w:eastAsia="宋体" w:cs="宋体"/>
                <w:i w:val="0"/>
                <w:color w:val="000000"/>
                <w:kern w:val="0"/>
                <w:sz w:val="16"/>
                <w:szCs w:val="16"/>
                <w:u w:val="none"/>
                <w:lang w:val="en-US" w:eastAsia="zh-CN" w:bidi="ar"/>
              </w:rPr>
              <w:t>林业有害生物防治费</w:t>
            </w:r>
          </w:p>
        </w:tc>
        <w:tc>
          <w:tcPr>
            <w:tcW w:w="860"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16"/>
                <w:szCs w:val="16"/>
              </w:rPr>
            </w:pPr>
            <w:r>
              <w:rPr>
                <w:rFonts w:hint="eastAsia" w:ascii="宋体" w:hAnsi="宋体" w:eastAsia="宋体" w:cs="宋体"/>
                <w:i w:val="0"/>
                <w:color w:val="000000"/>
                <w:kern w:val="0"/>
                <w:sz w:val="16"/>
                <w:szCs w:val="16"/>
                <w:u w:val="none"/>
                <w:lang w:val="en-US" w:eastAsia="zh-CN" w:bidi="ar"/>
              </w:rPr>
              <w:t xml:space="preserve">10.00 </w:t>
            </w:r>
          </w:p>
        </w:tc>
        <w:tc>
          <w:tcPr>
            <w:tcW w:w="459" w:type="dxa"/>
            <w:shd w:val="clear" w:color="auto" w:fill="auto"/>
            <w:vAlign w:val="center"/>
          </w:tcPr>
          <w:p>
            <w:pPr>
              <w:jc w:val="right"/>
              <w:rPr>
                <w:rFonts w:ascii="仿宋_GB2312" w:hAnsi="宋体" w:eastAsia="仿宋_GB2312"/>
                <w:kern w:val="0"/>
                <w:sz w:val="16"/>
                <w:szCs w:val="16"/>
              </w:rPr>
            </w:pPr>
          </w:p>
        </w:tc>
        <w:tc>
          <w:tcPr>
            <w:tcW w:w="849"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16"/>
                <w:szCs w:val="16"/>
              </w:rPr>
            </w:pPr>
            <w:r>
              <w:rPr>
                <w:rFonts w:hint="eastAsia" w:ascii="宋体" w:hAnsi="宋体" w:eastAsia="宋体" w:cs="宋体"/>
                <w:i w:val="0"/>
                <w:color w:val="000000"/>
                <w:kern w:val="0"/>
                <w:sz w:val="16"/>
                <w:szCs w:val="16"/>
                <w:u w:val="none"/>
                <w:lang w:val="en-US" w:eastAsia="zh-CN" w:bidi="ar"/>
              </w:rPr>
              <w:t xml:space="preserve">10.00 </w:t>
            </w:r>
          </w:p>
        </w:tc>
        <w:tc>
          <w:tcPr>
            <w:tcW w:w="51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7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vAlign w:val="center"/>
          </w:tcPr>
          <w:p>
            <w:pPr>
              <w:keepNext w:val="0"/>
              <w:keepLines w:val="0"/>
              <w:widowControl/>
              <w:suppressLineNumbers w:val="0"/>
              <w:jc w:val="left"/>
              <w:textAlignment w:val="center"/>
              <w:rPr>
                <w:rFonts w:ascii="仿宋_GB2312" w:hAnsi="宋体" w:eastAsia="仿宋_GB2312"/>
                <w:kern w:val="0"/>
                <w:sz w:val="32"/>
                <w:szCs w:val="32"/>
                <w:highlight w:val="yellow"/>
              </w:rPr>
            </w:pPr>
            <w:r>
              <w:rPr>
                <w:rFonts w:hint="eastAsia" w:ascii="宋体" w:hAnsi="宋体" w:eastAsia="宋体" w:cs="宋体"/>
                <w:i w:val="0"/>
                <w:color w:val="000000"/>
                <w:kern w:val="0"/>
                <w:sz w:val="20"/>
                <w:szCs w:val="20"/>
                <w:u w:val="none"/>
                <w:lang w:val="en-US" w:eastAsia="zh-CN" w:bidi="ar"/>
              </w:rPr>
              <w:t>213</w:t>
            </w:r>
          </w:p>
        </w:tc>
        <w:tc>
          <w:tcPr>
            <w:tcW w:w="45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32"/>
                <w:szCs w:val="32"/>
                <w:highlight w:val="yellow"/>
              </w:rPr>
            </w:pPr>
            <w:r>
              <w:rPr>
                <w:rFonts w:hint="eastAsia" w:ascii="宋体" w:hAnsi="宋体" w:eastAsia="宋体" w:cs="宋体"/>
                <w:i w:val="0"/>
                <w:color w:val="000000"/>
                <w:kern w:val="0"/>
                <w:sz w:val="20"/>
                <w:szCs w:val="20"/>
                <w:u w:val="none"/>
                <w:lang w:val="en-US" w:eastAsia="zh-CN" w:bidi="ar"/>
              </w:rPr>
              <w:t>02</w:t>
            </w:r>
          </w:p>
        </w:tc>
        <w:tc>
          <w:tcPr>
            <w:tcW w:w="434"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32"/>
                <w:szCs w:val="32"/>
                <w:highlight w:val="yellow"/>
              </w:rPr>
            </w:pPr>
            <w:r>
              <w:rPr>
                <w:rFonts w:hint="eastAsia" w:ascii="宋体" w:hAnsi="宋体" w:eastAsia="宋体" w:cs="宋体"/>
                <w:i w:val="0"/>
                <w:color w:val="000000"/>
                <w:kern w:val="0"/>
                <w:sz w:val="20"/>
                <w:szCs w:val="20"/>
                <w:u w:val="none"/>
                <w:lang w:val="en-US" w:eastAsia="zh-CN" w:bidi="ar"/>
              </w:rPr>
              <w:t>99</w:t>
            </w:r>
          </w:p>
        </w:tc>
        <w:tc>
          <w:tcPr>
            <w:tcW w:w="9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16"/>
                <w:szCs w:val="16"/>
              </w:rPr>
            </w:pPr>
            <w:r>
              <w:rPr>
                <w:rFonts w:hint="eastAsia" w:ascii="宋体" w:hAnsi="宋体" w:eastAsia="宋体" w:cs="宋体"/>
                <w:i w:val="0"/>
                <w:color w:val="000000"/>
                <w:kern w:val="0"/>
                <w:sz w:val="16"/>
                <w:szCs w:val="16"/>
                <w:u w:val="none"/>
                <w:lang w:val="en-US" w:eastAsia="zh-CN" w:bidi="ar"/>
              </w:rPr>
              <w:t>其他林业和草原支出</w:t>
            </w:r>
          </w:p>
        </w:tc>
        <w:tc>
          <w:tcPr>
            <w:tcW w:w="1198"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16"/>
                <w:szCs w:val="16"/>
              </w:rPr>
            </w:pPr>
            <w:r>
              <w:rPr>
                <w:rFonts w:hint="eastAsia" w:ascii="宋体" w:hAnsi="宋体" w:cs="宋体"/>
                <w:i w:val="0"/>
                <w:color w:val="000000"/>
                <w:kern w:val="0"/>
                <w:sz w:val="16"/>
                <w:szCs w:val="16"/>
                <w:u w:val="none"/>
                <w:lang w:val="en-US" w:eastAsia="zh-CN" w:bidi="ar"/>
              </w:rPr>
              <w:t>群众</w:t>
            </w:r>
            <w:r>
              <w:rPr>
                <w:rFonts w:hint="eastAsia" w:ascii="宋体" w:hAnsi="宋体" w:eastAsia="宋体" w:cs="宋体"/>
                <w:i w:val="0"/>
                <w:color w:val="000000"/>
                <w:kern w:val="0"/>
                <w:sz w:val="16"/>
                <w:szCs w:val="16"/>
                <w:u w:val="none"/>
                <w:lang w:val="en-US" w:eastAsia="zh-CN" w:bidi="ar"/>
              </w:rPr>
              <w:t>工作经费</w:t>
            </w:r>
          </w:p>
        </w:tc>
        <w:tc>
          <w:tcPr>
            <w:tcW w:w="860"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16"/>
                <w:szCs w:val="16"/>
              </w:rPr>
            </w:pPr>
            <w:r>
              <w:rPr>
                <w:rFonts w:hint="eastAsia" w:ascii="宋体" w:hAnsi="宋体" w:eastAsia="宋体" w:cs="宋体"/>
                <w:i w:val="0"/>
                <w:color w:val="000000"/>
                <w:kern w:val="0"/>
                <w:sz w:val="16"/>
                <w:szCs w:val="16"/>
                <w:u w:val="none"/>
                <w:lang w:val="en-US" w:eastAsia="zh-CN" w:bidi="ar"/>
              </w:rPr>
              <w:t xml:space="preserve">14.00 </w:t>
            </w:r>
          </w:p>
        </w:tc>
        <w:tc>
          <w:tcPr>
            <w:tcW w:w="459" w:type="dxa"/>
            <w:shd w:val="clear" w:color="auto" w:fill="auto"/>
            <w:vAlign w:val="center"/>
          </w:tcPr>
          <w:p>
            <w:pPr>
              <w:jc w:val="right"/>
              <w:rPr>
                <w:rFonts w:ascii="仿宋_GB2312" w:hAnsi="宋体" w:eastAsia="仿宋_GB2312"/>
                <w:kern w:val="0"/>
                <w:sz w:val="16"/>
                <w:szCs w:val="16"/>
              </w:rPr>
            </w:pPr>
          </w:p>
        </w:tc>
        <w:tc>
          <w:tcPr>
            <w:tcW w:w="849"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16"/>
                <w:szCs w:val="16"/>
              </w:rPr>
            </w:pPr>
            <w:r>
              <w:rPr>
                <w:rFonts w:hint="eastAsia" w:ascii="宋体" w:hAnsi="宋体" w:eastAsia="宋体" w:cs="宋体"/>
                <w:i w:val="0"/>
                <w:color w:val="000000"/>
                <w:kern w:val="0"/>
                <w:sz w:val="16"/>
                <w:szCs w:val="16"/>
                <w:u w:val="none"/>
                <w:lang w:val="en-US" w:eastAsia="zh-CN" w:bidi="ar"/>
              </w:rPr>
              <w:t xml:space="preserve">14.00 </w:t>
            </w:r>
          </w:p>
        </w:tc>
        <w:tc>
          <w:tcPr>
            <w:tcW w:w="51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7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vAlign w:val="center"/>
          </w:tcPr>
          <w:p>
            <w:pPr>
              <w:keepNext w:val="0"/>
              <w:keepLines w:val="0"/>
              <w:widowControl/>
              <w:suppressLineNumbers w:val="0"/>
              <w:jc w:val="left"/>
              <w:textAlignment w:val="center"/>
              <w:rPr>
                <w:rFonts w:ascii="仿宋_GB2312" w:hAnsi="宋体" w:eastAsia="仿宋_GB2312"/>
                <w:kern w:val="0"/>
                <w:sz w:val="32"/>
                <w:szCs w:val="32"/>
                <w:highlight w:val="yellow"/>
              </w:rPr>
            </w:pPr>
            <w:r>
              <w:rPr>
                <w:rFonts w:hint="eastAsia" w:ascii="宋体" w:hAnsi="宋体" w:eastAsia="宋体" w:cs="宋体"/>
                <w:i w:val="0"/>
                <w:color w:val="000000"/>
                <w:kern w:val="0"/>
                <w:sz w:val="20"/>
                <w:szCs w:val="20"/>
                <w:u w:val="none"/>
                <w:lang w:val="en-US" w:eastAsia="zh-CN" w:bidi="ar"/>
              </w:rPr>
              <w:t>213</w:t>
            </w:r>
          </w:p>
        </w:tc>
        <w:tc>
          <w:tcPr>
            <w:tcW w:w="45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32"/>
                <w:szCs w:val="32"/>
                <w:highlight w:val="yellow"/>
              </w:rPr>
            </w:pPr>
            <w:r>
              <w:rPr>
                <w:rFonts w:hint="eastAsia" w:ascii="宋体" w:hAnsi="宋体" w:eastAsia="宋体" w:cs="宋体"/>
                <w:i w:val="0"/>
                <w:color w:val="000000"/>
                <w:kern w:val="0"/>
                <w:sz w:val="20"/>
                <w:szCs w:val="20"/>
                <w:u w:val="none"/>
                <w:lang w:val="en-US" w:eastAsia="zh-CN" w:bidi="ar"/>
              </w:rPr>
              <w:t>02</w:t>
            </w:r>
          </w:p>
        </w:tc>
        <w:tc>
          <w:tcPr>
            <w:tcW w:w="434"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32"/>
                <w:szCs w:val="32"/>
                <w:highlight w:val="yellow"/>
              </w:rPr>
            </w:pPr>
            <w:r>
              <w:rPr>
                <w:rFonts w:hint="eastAsia" w:ascii="宋体" w:hAnsi="宋体" w:eastAsia="宋体" w:cs="宋体"/>
                <w:i w:val="0"/>
                <w:color w:val="000000"/>
                <w:kern w:val="0"/>
                <w:sz w:val="20"/>
                <w:szCs w:val="20"/>
                <w:u w:val="none"/>
                <w:lang w:val="en-US" w:eastAsia="zh-CN" w:bidi="ar"/>
              </w:rPr>
              <w:t>99</w:t>
            </w:r>
          </w:p>
        </w:tc>
        <w:tc>
          <w:tcPr>
            <w:tcW w:w="9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16"/>
                <w:szCs w:val="16"/>
              </w:rPr>
            </w:pPr>
            <w:r>
              <w:rPr>
                <w:rFonts w:hint="eastAsia" w:ascii="宋体" w:hAnsi="宋体" w:eastAsia="宋体" w:cs="宋体"/>
                <w:i w:val="0"/>
                <w:color w:val="000000"/>
                <w:kern w:val="0"/>
                <w:sz w:val="16"/>
                <w:szCs w:val="16"/>
                <w:u w:val="none"/>
                <w:lang w:val="en-US" w:eastAsia="zh-CN" w:bidi="ar"/>
              </w:rPr>
              <w:t>其他林业和草原支出</w:t>
            </w:r>
          </w:p>
        </w:tc>
        <w:tc>
          <w:tcPr>
            <w:tcW w:w="1198"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16"/>
                <w:szCs w:val="16"/>
                <w:lang w:val="en-US"/>
              </w:rPr>
            </w:pPr>
            <w:r>
              <w:rPr>
                <w:rFonts w:hint="eastAsia" w:ascii="宋体" w:hAnsi="宋体" w:eastAsia="宋体" w:cs="宋体"/>
                <w:i w:val="0"/>
                <w:color w:val="000000"/>
                <w:kern w:val="0"/>
                <w:sz w:val="16"/>
                <w:szCs w:val="16"/>
                <w:u w:val="none"/>
                <w:lang w:val="en-US" w:eastAsia="zh-CN" w:bidi="ar"/>
              </w:rPr>
              <w:t>援疆经费</w:t>
            </w:r>
          </w:p>
        </w:tc>
        <w:tc>
          <w:tcPr>
            <w:tcW w:w="860"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16"/>
                <w:szCs w:val="16"/>
              </w:rPr>
            </w:pPr>
            <w:r>
              <w:rPr>
                <w:rFonts w:hint="eastAsia" w:ascii="宋体" w:hAnsi="宋体" w:eastAsia="宋体" w:cs="宋体"/>
                <w:i w:val="0"/>
                <w:color w:val="000000"/>
                <w:kern w:val="0"/>
                <w:sz w:val="16"/>
                <w:szCs w:val="16"/>
                <w:u w:val="none"/>
                <w:lang w:val="en-US" w:eastAsia="zh-CN" w:bidi="ar"/>
              </w:rPr>
              <w:t xml:space="preserve">65.00 </w:t>
            </w:r>
          </w:p>
        </w:tc>
        <w:tc>
          <w:tcPr>
            <w:tcW w:w="459" w:type="dxa"/>
            <w:shd w:val="clear" w:color="auto" w:fill="auto"/>
            <w:vAlign w:val="center"/>
          </w:tcPr>
          <w:p>
            <w:pPr>
              <w:jc w:val="right"/>
              <w:rPr>
                <w:rFonts w:ascii="仿宋_GB2312" w:hAnsi="宋体" w:eastAsia="仿宋_GB2312"/>
                <w:kern w:val="0"/>
                <w:sz w:val="16"/>
                <w:szCs w:val="16"/>
              </w:rPr>
            </w:pPr>
          </w:p>
        </w:tc>
        <w:tc>
          <w:tcPr>
            <w:tcW w:w="849"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16"/>
                <w:szCs w:val="16"/>
              </w:rPr>
            </w:pPr>
            <w:r>
              <w:rPr>
                <w:rFonts w:hint="eastAsia" w:ascii="宋体" w:hAnsi="宋体" w:eastAsia="宋体" w:cs="宋体"/>
                <w:i w:val="0"/>
                <w:color w:val="000000"/>
                <w:kern w:val="0"/>
                <w:sz w:val="16"/>
                <w:szCs w:val="16"/>
                <w:u w:val="none"/>
                <w:lang w:val="en-US" w:eastAsia="zh-CN" w:bidi="ar"/>
              </w:rPr>
              <w:t xml:space="preserve">65.00 </w:t>
            </w:r>
          </w:p>
        </w:tc>
        <w:tc>
          <w:tcPr>
            <w:tcW w:w="51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7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vAlign w:val="center"/>
          </w:tcPr>
          <w:p>
            <w:pPr>
              <w:keepNext w:val="0"/>
              <w:keepLines w:val="0"/>
              <w:widowControl/>
              <w:suppressLineNumbers w:val="0"/>
              <w:jc w:val="left"/>
              <w:textAlignment w:val="center"/>
              <w:rPr>
                <w:rFonts w:ascii="仿宋_GB2312" w:hAnsi="宋体" w:eastAsia="仿宋_GB2312"/>
                <w:kern w:val="0"/>
                <w:sz w:val="32"/>
                <w:szCs w:val="32"/>
                <w:highlight w:val="yellow"/>
              </w:rPr>
            </w:pPr>
            <w:r>
              <w:rPr>
                <w:rFonts w:hint="eastAsia" w:ascii="宋体" w:hAnsi="宋体" w:eastAsia="宋体" w:cs="宋体"/>
                <w:i w:val="0"/>
                <w:color w:val="000000"/>
                <w:kern w:val="0"/>
                <w:sz w:val="20"/>
                <w:szCs w:val="20"/>
                <w:u w:val="none"/>
                <w:lang w:val="en-US" w:eastAsia="zh-CN" w:bidi="ar"/>
              </w:rPr>
              <w:t>213</w:t>
            </w:r>
          </w:p>
        </w:tc>
        <w:tc>
          <w:tcPr>
            <w:tcW w:w="45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32"/>
                <w:szCs w:val="32"/>
                <w:highlight w:val="yellow"/>
              </w:rPr>
            </w:pPr>
            <w:r>
              <w:rPr>
                <w:rFonts w:hint="eastAsia" w:ascii="宋体" w:hAnsi="宋体" w:eastAsia="宋体" w:cs="宋体"/>
                <w:i w:val="0"/>
                <w:color w:val="000000"/>
                <w:kern w:val="0"/>
                <w:sz w:val="20"/>
                <w:szCs w:val="20"/>
                <w:u w:val="none"/>
                <w:lang w:val="en-US" w:eastAsia="zh-CN" w:bidi="ar"/>
              </w:rPr>
              <w:t>02</w:t>
            </w:r>
          </w:p>
        </w:tc>
        <w:tc>
          <w:tcPr>
            <w:tcW w:w="434"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32"/>
                <w:szCs w:val="32"/>
                <w:highlight w:val="yellow"/>
              </w:rPr>
            </w:pPr>
            <w:r>
              <w:rPr>
                <w:rFonts w:hint="eastAsia" w:ascii="宋体" w:hAnsi="宋体" w:eastAsia="宋体" w:cs="宋体"/>
                <w:i w:val="0"/>
                <w:color w:val="000000"/>
                <w:kern w:val="0"/>
                <w:sz w:val="20"/>
                <w:szCs w:val="20"/>
                <w:u w:val="none"/>
                <w:lang w:val="en-US" w:eastAsia="zh-CN" w:bidi="ar"/>
              </w:rPr>
              <w:t>99</w:t>
            </w:r>
          </w:p>
        </w:tc>
        <w:tc>
          <w:tcPr>
            <w:tcW w:w="9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16"/>
                <w:szCs w:val="16"/>
              </w:rPr>
            </w:pPr>
            <w:r>
              <w:rPr>
                <w:rFonts w:hint="eastAsia" w:ascii="宋体" w:hAnsi="宋体" w:eastAsia="宋体" w:cs="宋体"/>
                <w:i w:val="0"/>
                <w:color w:val="000000"/>
                <w:kern w:val="0"/>
                <w:sz w:val="16"/>
                <w:szCs w:val="16"/>
                <w:u w:val="none"/>
                <w:lang w:val="en-US" w:eastAsia="zh-CN" w:bidi="ar"/>
              </w:rPr>
              <w:t>其他林业和草原支出</w:t>
            </w:r>
          </w:p>
        </w:tc>
        <w:tc>
          <w:tcPr>
            <w:tcW w:w="1198"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16"/>
                <w:szCs w:val="16"/>
              </w:rPr>
            </w:pPr>
            <w:r>
              <w:rPr>
                <w:rFonts w:hint="eastAsia" w:ascii="宋体" w:hAnsi="宋体" w:eastAsia="宋体" w:cs="宋体"/>
                <w:i w:val="0"/>
                <w:color w:val="000000"/>
                <w:kern w:val="0"/>
                <w:sz w:val="16"/>
                <w:szCs w:val="16"/>
                <w:u w:val="none"/>
                <w:lang w:val="en-US" w:eastAsia="zh-CN" w:bidi="ar"/>
              </w:rPr>
              <w:t>为民办实事经费</w:t>
            </w:r>
          </w:p>
        </w:tc>
        <w:tc>
          <w:tcPr>
            <w:tcW w:w="860"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16"/>
                <w:szCs w:val="16"/>
              </w:rPr>
            </w:pPr>
            <w:r>
              <w:rPr>
                <w:rFonts w:hint="eastAsia" w:ascii="宋体" w:hAnsi="宋体" w:eastAsia="宋体" w:cs="宋体"/>
                <w:i w:val="0"/>
                <w:color w:val="000000"/>
                <w:kern w:val="0"/>
                <w:sz w:val="16"/>
                <w:szCs w:val="16"/>
                <w:u w:val="none"/>
                <w:lang w:val="en-US" w:eastAsia="zh-CN" w:bidi="ar"/>
              </w:rPr>
              <w:t xml:space="preserve">20.00 </w:t>
            </w:r>
          </w:p>
        </w:tc>
        <w:tc>
          <w:tcPr>
            <w:tcW w:w="459" w:type="dxa"/>
            <w:shd w:val="clear" w:color="auto" w:fill="auto"/>
            <w:vAlign w:val="center"/>
          </w:tcPr>
          <w:p>
            <w:pPr>
              <w:jc w:val="right"/>
              <w:rPr>
                <w:rFonts w:ascii="仿宋_GB2312" w:hAnsi="宋体" w:eastAsia="仿宋_GB2312"/>
                <w:kern w:val="0"/>
                <w:sz w:val="16"/>
                <w:szCs w:val="16"/>
              </w:rPr>
            </w:pPr>
          </w:p>
        </w:tc>
        <w:tc>
          <w:tcPr>
            <w:tcW w:w="849"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16"/>
                <w:szCs w:val="16"/>
              </w:rPr>
            </w:pPr>
            <w:r>
              <w:rPr>
                <w:rFonts w:hint="eastAsia" w:ascii="宋体" w:hAnsi="宋体" w:eastAsia="宋体" w:cs="宋体"/>
                <w:i w:val="0"/>
                <w:color w:val="000000"/>
                <w:kern w:val="0"/>
                <w:sz w:val="16"/>
                <w:szCs w:val="16"/>
                <w:u w:val="none"/>
                <w:lang w:val="en-US" w:eastAsia="zh-CN" w:bidi="ar"/>
              </w:rPr>
              <w:t xml:space="preserve">20.00 </w:t>
            </w:r>
          </w:p>
        </w:tc>
        <w:tc>
          <w:tcPr>
            <w:tcW w:w="51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7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0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9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6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4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1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7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0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9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6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4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1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7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0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9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6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4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1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7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0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9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6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4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1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7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32"/>
                <w:szCs w:val="32"/>
              </w:rPr>
            </w:pPr>
          </w:p>
        </w:tc>
        <w:tc>
          <w:tcPr>
            <w:tcW w:w="450" w:type="dxa"/>
            <w:shd w:val="clear" w:color="auto" w:fill="auto"/>
          </w:tcPr>
          <w:p>
            <w:pPr>
              <w:widowControl/>
              <w:jc w:val="left"/>
              <w:outlineLvl w:val="1"/>
              <w:rPr>
                <w:rFonts w:ascii="仿宋_GB2312" w:hAnsi="宋体" w:eastAsia="仿宋_GB2312"/>
                <w:kern w:val="0"/>
                <w:sz w:val="32"/>
                <w:szCs w:val="32"/>
              </w:rPr>
            </w:pPr>
          </w:p>
        </w:tc>
        <w:tc>
          <w:tcPr>
            <w:tcW w:w="434" w:type="dxa"/>
            <w:shd w:val="clear" w:color="auto" w:fill="auto"/>
          </w:tcPr>
          <w:p>
            <w:pPr>
              <w:widowControl/>
              <w:jc w:val="left"/>
              <w:outlineLvl w:val="1"/>
              <w:rPr>
                <w:rFonts w:ascii="仿宋_GB2312" w:hAnsi="宋体" w:eastAsia="仿宋_GB2312"/>
                <w:kern w:val="0"/>
                <w:sz w:val="32"/>
                <w:szCs w:val="32"/>
              </w:rPr>
            </w:pPr>
          </w:p>
        </w:tc>
        <w:tc>
          <w:tcPr>
            <w:tcW w:w="900" w:type="dxa"/>
            <w:shd w:val="clear" w:color="auto" w:fill="auto"/>
          </w:tcPr>
          <w:p>
            <w:pPr>
              <w:widowControl/>
              <w:jc w:val="left"/>
              <w:outlineLvl w:val="1"/>
              <w:rPr>
                <w:rFonts w:ascii="仿宋_GB2312" w:hAnsi="宋体" w:eastAsia="仿宋_GB2312"/>
                <w:kern w:val="0"/>
                <w:sz w:val="32"/>
                <w:szCs w:val="32"/>
              </w:rPr>
            </w:pPr>
          </w:p>
        </w:tc>
        <w:tc>
          <w:tcPr>
            <w:tcW w:w="1198" w:type="dxa"/>
            <w:shd w:val="clear" w:color="auto" w:fill="auto"/>
          </w:tcPr>
          <w:p>
            <w:pPr>
              <w:widowControl/>
              <w:jc w:val="left"/>
              <w:outlineLvl w:val="1"/>
              <w:rPr>
                <w:rFonts w:ascii="仿宋_GB2312" w:hAnsi="宋体" w:eastAsia="仿宋_GB2312"/>
                <w:kern w:val="0"/>
                <w:sz w:val="32"/>
                <w:szCs w:val="32"/>
              </w:rPr>
            </w:pPr>
          </w:p>
        </w:tc>
        <w:tc>
          <w:tcPr>
            <w:tcW w:w="860" w:type="dxa"/>
            <w:shd w:val="clear" w:color="auto" w:fill="auto"/>
          </w:tcPr>
          <w:p>
            <w:pPr>
              <w:widowControl/>
              <w:jc w:val="left"/>
              <w:outlineLvl w:val="1"/>
              <w:rPr>
                <w:rFonts w:ascii="仿宋_GB2312" w:hAnsi="宋体" w:eastAsia="仿宋_GB2312"/>
                <w:kern w:val="0"/>
                <w:sz w:val="32"/>
                <w:szCs w:val="32"/>
              </w:rPr>
            </w:pPr>
          </w:p>
        </w:tc>
        <w:tc>
          <w:tcPr>
            <w:tcW w:w="459" w:type="dxa"/>
            <w:shd w:val="clear" w:color="auto" w:fill="auto"/>
          </w:tcPr>
          <w:p>
            <w:pPr>
              <w:widowControl/>
              <w:jc w:val="left"/>
              <w:outlineLvl w:val="1"/>
              <w:rPr>
                <w:rFonts w:ascii="仿宋_GB2312" w:hAnsi="宋体" w:eastAsia="仿宋_GB2312"/>
                <w:kern w:val="0"/>
                <w:sz w:val="32"/>
                <w:szCs w:val="32"/>
              </w:rPr>
            </w:pPr>
          </w:p>
        </w:tc>
        <w:tc>
          <w:tcPr>
            <w:tcW w:w="849" w:type="dxa"/>
            <w:shd w:val="clear" w:color="auto" w:fill="auto"/>
          </w:tcPr>
          <w:p>
            <w:pPr>
              <w:widowControl/>
              <w:jc w:val="left"/>
              <w:outlineLvl w:val="1"/>
              <w:rPr>
                <w:rFonts w:ascii="仿宋_GB2312" w:hAnsi="宋体" w:eastAsia="仿宋_GB2312"/>
                <w:kern w:val="0"/>
                <w:sz w:val="32"/>
                <w:szCs w:val="32"/>
              </w:rPr>
            </w:pPr>
          </w:p>
        </w:tc>
        <w:tc>
          <w:tcPr>
            <w:tcW w:w="517" w:type="dxa"/>
            <w:shd w:val="clear" w:color="auto" w:fill="auto"/>
          </w:tcPr>
          <w:p>
            <w:pPr>
              <w:widowControl/>
              <w:jc w:val="left"/>
              <w:outlineLvl w:val="1"/>
              <w:rPr>
                <w:rFonts w:ascii="仿宋_GB2312" w:hAnsi="宋体" w:eastAsia="仿宋_GB2312"/>
                <w:kern w:val="0"/>
                <w:sz w:val="32"/>
                <w:szCs w:val="32"/>
              </w:rPr>
            </w:pPr>
          </w:p>
        </w:tc>
        <w:tc>
          <w:tcPr>
            <w:tcW w:w="474" w:type="dxa"/>
            <w:shd w:val="clear" w:color="auto" w:fill="auto"/>
          </w:tcPr>
          <w:p>
            <w:pPr>
              <w:widowControl/>
              <w:jc w:val="left"/>
              <w:outlineLvl w:val="1"/>
              <w:rPr>
                <w:rFonts w:ascii="仿宋_GB2312" w:hAnsi="宋体" w:eastAsia="仿宋_GB2312"/>
                <w:kern w:val="0"/>
                <w:sz w:val="32"/>
                <w:szCs w:val="32"/>
              </w:rPr>
            </w:pPr>
          </w:p>
        </w:tc>
        <w:tc>
          <w:tcPr>
            <w:tcW w:w="578" w:type="dxa"/>
            <w:gridSpan w:val="2"/>
            <w:shd w:val="clear" w:color="auto" w:fill="auto"/>
          </w:tcPr>
          <w:p>
            <w:pPr>
              <w:widowControl/>
              <w:jc w:val="left"/>
              <w:outlineLvl w:val="1"/>
              <w:rPr>
                <w:rFonts w:ascii="仿宋_GB2312" w:hAnsi="宋体" w:eastAsia="仿宋_GB2312"/>
                <w:kern w:val="0"/>
                <w:sz w:val="32"/>
                <w:szCs w:val="32"/>
              </w:rPr>
            </w:pPr>
          </w:p>
        </w:tc>
        <w:tc>
          <w:tcPr>
            <w:tcW w:w="419" w:type="dxa"/>
            <w:shd w:val="clear" w:color="auto" w:fill="auto"/>
          </w:tcPr>
          <w:p>
            <w:pPr>
              <w:widowControl/>
              <w:jc w:val="left"/>
              <w:outlineLvl w:val="1"/>
              <w:rPr>
                <w:rFonts w:ascii="仿宋_GB2312" w:hAnsi="宋体" w:eastAsia="仿宋_GB2312"/>
                <w:kern w:val="0"/>
                <w:sz w:val="32"/>
                <w:szCs w:val="32"/>
              </w:rPr>
            </w:pPr>
          </w:p>
        </w:tc>
        <w:tc>
          <w:tcPr>
            <w:tcW w:w="578"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68"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0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9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6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4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1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7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0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98"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860" w:type="dxa"/>
            <w:shd w:val="clear" w:color="auto" w:fill="auto"/>
            <w:vAlign w:val="center"/>
          </w:tcPr>
          <w:p>
            <w:pPr>
              <w:widowControl/>
              <w:jc w:val="center"/>
              <w:outlineLvl w:val="1"/>
              <w:rPr>
                <w:rFonts w:hint="eastAsia" w:ascii="仿宋_GB2312" w:hAnsi="宋体" w:eastAsia="仿宋_GB2312"/>
                <w:kern w:val="0"/>
                <w:szCs w:val="21"/>
                <w:lang w:val="en-US" w:eastAsia="zh-CN"/>
              </w:rPr>
            </w:pPr>
            <w:r>
              <w:rPr>
                <w:rFonts w:hint="eastAsia" w:ascii="仿宋_GB2312" w:hAnsi="宋体" w:eastAsia="仿宋_GB2312"/>
                <w:kern w:val="0"/>
                <w:szCs w:val="21"/>
                <w:lang w:val="en-US" w:eastAsia="zh-CN"/>
              </w:rPr>
              <w:t>210</w:t>
            </w:r>
          </w:p>
        </w:tc>
        <w:tc>
          <w:tcPr>
            <w:tcW w:w="45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49" w:type="dxa"/>
            <w:shd w:val="clear" w:color="auto" w:fill="auto"/>
            <w:vAlign w:val="center"/>
          </w:tcPr>
          <w:p>
            <w:pPr>
              <w:widowControl/>
              <w:jc w:val="center"/>
              <w:outlineLvl w:val="1"/>
              <w:rPr>
                <w:rFonts w:hint="eastAsia"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210</w:t>
            </w:r>
          </w:p>
        </w:tc>
        <w:tc>
          <w:tcPr>
            <w:tcW w:w="517" w:type="dxa"/>
            <w:shd w:val="clear" w:color="auto" w:fill="auto"/>
            <w:vAlign w:val="center"/>
          </w:tcPr>
          <w:p>
            <w:pPr>
              <w:widowControl/>
              <w:jc w:val="center"/>
              <w:outlineLvl w:val="1"/>
              <w:rPr>
                <w:rFonts w:ascii="仿宋_GB2312" w:hAnsi="宋体" w:eastAsia="仿宋_GB2312"/>
                <w:kern w:val="0"/>
                <w:sz w:val="21"/>
                <w:szCs w:val="21"/>
              </w:rPr>
            </w:pPr>
          </w:p>
        </w:tc>
        <w:tc>
          <w:tcPr>
            <w:tcW w:w="474" w:type="dxa"/>
            <w:shd w:val="clear" w:color="auto" w:fill="auto"/>
            <w:vAlign w:val="center"/>
          </w:tcPr>
          <w:p>
            <w:pPr>
              <w:widowControl/>
              <w:jc w:val="center"/>
              <w:outlineLvl w:val="1"/>
              <w:rPr>
                <w:rFonts w:ascii="仿宋_GB2312" w:hAnsi="宋体" w:eastAsia="仿宋_GB2312"/>
                <w:kern w:val="0"/>
                <w:sz w:val="21"/>
                <w:szCs w:val="21"/>
              </w:rPr>
            </w:pPr>
          </w:p>
        </w:tc>
        <w:tc>
          <w:tcPr>
            <w:tcW w:w="578" w:type="dxa"/>
            <w:gridSpan w:val="2"/>
            <w:shd w:val="clear" w:color="auto" w:fill="auto"/>
            <w:vAlign w:val="center"/>
          </w:tcPr>
          <w:p>
            <w:pPr>
              <w:widowControl/>
              <w:jc w:val="center"/>
              <w:outlineLvl w:val="1"/>
              <w:rPr>
                <w:rFonts w:ascii="仿宋_GB2312" w:hAnsi="宋体" w:eastAsia="仿宋_GB2312"/>
                <w:kern w:val="0"/>
                <w:sz w:val="21"/>
                <w:szCs w:val="21"/>
              </w:rPr>
            </w:pPr>
          </w:p>
        </w:tc>
        <w:tc>
          <w:tcPr>
            <w:tcW w:w="419" w:type="dxa"/>
            <w:shd w:val="clear" w:color="auto" w:fill="auto"/>
            <w:vAlign w:val="center"/>
          </w:tcPr>
          <w:p>
            <w:pPr>
              <w:widowControl/>
              <w:jc w:val="center"/>
              <w:outlineLvl w:val="1"/>
              <w:rPr>
                <w:rFonts w:ascii="仿宋_GB2312" w:hAnsi="宋体" w:eastAsia="仿宋_GB2312"/>
                <w:kern w:val="0"/>
                <w:sz w:val="21"/>
                <w:szCs w:val="21"/>
              </w:rPr>
            </w:pPr>
          </w:p>
        </w:tc>
        <w:tc>
          <w:tcPr>
            <w:tcW w:w="578" w:type="dxa"/>
            <w:shd w:val="clear" w:color="auto" w:fill="auto"/>
            <w:vAlign w:val="center"/>
          </w:tcPr>
          <w:p>
            <w:pPr>
              <w:widowControl/>
              <w:jc w:val="center"/>
              <w:outlineLvl w:val="1"/>
              <w:rPr>
                <w:rFonts w:ascii="仿宋_GB2312" w:hAnsi="宋体" w:eastAsia="仿宋_GB2312"/>
                <w:kern w:val="0"/>
                <w:sz w:val="21"/>
                <w:szCs w:val="21"/>
              </w:rPr>
            </w:pPr>
          </w:p>
        </w:tc>
        <w:tc>
          <w:tcPr>
            <w:tcW w:w="420" w:type="dxa"/>
            <w:shd w:val="clear" w:color="auto" w:fill="auto"/>
            <w:vAlign w:val="center"/>
          </w:tcPr>
          <w:p>
            <w:pPr>
              <w:widowControl/>
              <w:jc w:val="center"/>
              <w:outlineLvl w:val="1"/>
              <w:rPr>
                <w:rFonts w:ascii="仿宋_GB2312" w:hAnsi="宋体" w:eastAsia="仿宋_GB2312"/>
                <w:kern w:val="0"/>
                <w:sz w:val="21"/>
                <w:szCs w:val="21"/>
              </w:rPr>
            </w:pP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克州林业和草原局</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10"/>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color w:val="000000"/>
                <w:kern w:val="0"/>
                <w:sz w:val="18"/>
                <w:szCs w:val="18"/>
                <w:u w:val="none"/>
                <w:lang w:val="en-US" w:eastAsia="zh-CN" w:bidi="ar"/>
              </w:rPr>
              <w:t>5.50</w:t>
            </w:r>
          </w:p>
        </w:tc>
        <w:tc>
          <w:tcPr>
            <w:tcW w:w="14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color w:val="000000"/>
                <w:kern w:val="0"/>
                <w:sz w:val="18"/>
                <w:szCs w:val="18"/>
                <w:u w:val="none"/>
                <w:lang w:val="en-US" w:eastAsia="zh-CN" w:bidi="ar"/>
              </w:rPr>
              <w:t>4.50</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color w:val="000000"/>
                <w:kern w:val="0"/>
                <w:sz w:val="18"/>
                <w:szCs w:val="18"/>
                <w:u w:val="none"/>
                <w:lang w:val="en-US" w:eastAsia="zh-CN" w:bidi="ar"/>
              </w:rPr>
              <w:t>4.50</w:t>
            </w:r>
          </w:p>
        </w:tc>
        <w:tc>
          <w:tcPr>
            <w:tcW w:w="17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color w:val="000000"/>
                <w:kern w:val="0"/>
                <w:sz w:val="18"/>
                <w:szCs w:val="18"/>
                <w:u w:val="none"/>
                <w:lang w:val="en-US" w:eastAsia="zh-CN" w:bidi="ar"/>
              </w:rPr>
              <w:t>1.00</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克州林业和草原局</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10"/>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hint="eastAsia" w:ascii="仿宋_GB2312" w:hAnsi="宋体" w:eastAsia="仿宋_GB2312"/>
          <w:b/>
          <w:kern w:val="0"/>
          <w:sz w:val="28"/>
          <w:szCs w:val="28"/>
          <w:lang w:val="en-US" w:eastAsia="zh-CN"/>
        </w:rPr>
      </w:pPr>
      <w:r>
        <w:rPr>
          <w:rFonts w:hint="eastAsia" w:ascii="仿宋_GB2312" w:hAnsi="宋体" w:eastAsia="仿宋_GB2312"/>
          <w:b/>
          <w:kern w:val="0"/>
          <w:sz w:val="28"/>
          <w:szCs w:val="32"/>
        </w:rPr>
        <w:t>备注：</w:t>
      </w:r>
      <w:r>
        <w:rPr>
          <w:rFonts w:hint="eastAsia" w:ascii="仿宋_GB2312" w:hAnsi="宋体" w:eastAsia="仿宋_GB2312"/>
          <w:b/>
          <w:kern w:val="0"/>
          <w:sz w:val="28"/>
          <w:szCs w:val="32"/>
          <w:lang w:eastAsia="zh-CN"/>
        </w:rPr>
        <w:t>克州林草局</w:t>
      </w:r>
      <w:r>
        <w:rPr>
          <w:rFonts w:hint="eastAsia" w:ascii="仿宋_GB2312" w:hAnsi="宋体" w:eastAsia="仿宋_GB2312"/>
          <w:b/>
          <w:kern w:val="0"/>
          <w:sz w:val="28"/>
          <w:szCs w:val="32"/>
          <w:lang w:val="en-US" w:eastAsia="zh-CN"/>
        </w:rPr>
        <w:t>2020年未安排</w:t>
      </w:r>
      <w:r>
        <w:rPr>
          <w:rFonts w:hint="eastAsia" w:ascii="仿宋_GB2312" w:hAnsi="宋体" w:eastAsia="仿宋_GB2312"/>
          <w:b/>
          <w:kern w:val="0"/>
          <w:sz w:val="28"/>
          <w:szCs w:val="28"/>
        </w:rPr>
        <w:t>政府性基金预算</w:t>
      </w:r>
    </w:p>
    <w:p>
      <w:pPr>
        <w:widowControl/>
        <w:jc w:val="left"/>
        <w:outlineLvl w:val="1"/>
        <w:rPr>
          <w:rFonts w:ascii="仿宋_GB2312" w:hAnsi="宋体" w:eastAsia="仿宋_GB2312"/>
          <w:kern w:val="0"/>
          <w:sz w:val="28"/>
          <w:szCs w:val="28"/>
        </w:rPr>
        <w:sectPr>
          <w:footerReference r:id="rId3" w:type="default"/>
          <w:footerReference r:id="rId4" w:type="even"/>
          <w:pgSz w:w="11906" w:h="16838"/>
          <w:pgMar w:top="2098" w:right="1418" w:bottom="1928" w:left="1588" w:header="851" w:footer="992" w:gutter="0"/>
          <w:pgNumType w:fmt="numberInDash"/>
          <w:cols w:space="720" w:num="1"/>
          <w:titlePg/>
          <w:docGrid w:linePitch="312" w:charSpace="0"/>
        </w:sectPr>
      </w:pPr>
    </w:p>
    <w:p>
      <w:pPr>
        <w:spacing w:line="560" w:lineRule="exact"/>
        <w:jc w:val="center"/>
        <w:rPr>
          <w:rFonts w:ascii="黑体" w:hAnsi="黑体" w:eastAsia="黑体"/>
          <w:b/>
          <w:bCs/>
          <w:kern w:val="0"/>
          <w:sz w:val="32"/>
          <w:szCs w:val="32"/>
        </w:rPr>
      </w:pPr>
      <w:r>
        <w:rPr>
          <w:rFonts w:hint="eastAsia" w:ascii="黑体" w:hAnsi="黑体" w:eastAsia="黑体"/>
          <w:b/>
          <w:bCs/>
          <w:kern w:val="0"/>
          <w:sz w:val="32"/>
          <w:szCs w:val="32"/>
        </w:rPr>
        <w:t xml:space="preserve">第三部分  </w:t>
      </w:r>
      <w:r>
        <w:rPr>
          <w:rFonts w:hint="eastAsia" w:ascii="黑体" w:hAnsi="黑体" w:eastAsia="黑体"/>
          <w:b/>
          <w:bCs/>
          <w:kern w:val="0"/>
          <w:sz w:val="32"/>
          <w:szCs w:val="32"/>
          <w:lang w:val="en-US" w:eastAsia="zh-CN"/>
        </w:rPr>
        <w:t>2020</w:t>
      </w:r>
      <w:r>
        <w:rPr>
          <w:rFonts w:hint="eastAsia" w:ascii="黑体" w:hAnsi="黑体" w:eastAsia="黑体"/>
          <w:b/>
          <w:bCs/>
          <w:kern w:val="0"/>
          <w:sz w:val="32"/>
          <w:szCs w:val="32"/>
        </w:rPr>
        <w:t>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宋体" w:eastAsia="黑体" w:cs="宋体"/>
          <w:kern w:val="0"/>
          <w:sz w:val="32"/>
          <w:szCs w:val="32"/>
          <w:lang w:eastAsia="zh-CN"/>
        </w:rPr>
        <w:t>克州林草局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eastAsia="zh-CN"/>
        </w:rPr>
        <w:t>克州林草局</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年所有收入和支出均纳入部门预算管理。收支总预算743.45万元。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hint="eastAsia" w:ascii="仿宋_GB2312" w:hAnsi="宋体" w:eastAsia="仿宋_GB2312" w:cs="宋体"/>
          <w:kern w:val="0"/>
          <w:sz w:val="32"/>
          <w:szCs w:val="32"/>
          <w:lang w:val="en-US" w:eastAsia="zh-CN"/>
        </w:rPr>
        <w:t>547.45万元</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上级补助收入</w:t>
      </w:r>
      <w:r>
        <w:rPr>
          <w:rFonts w:hint="eastAsia" w:ascii="仿宋_GB2312" w:hAnsi="宋体" w:eastAsia="仿宋_GB2312" w:cs="宋体"/>
          <w:kern w:val="0"/>
          <w:sz w:val="32"/>
          <w:szCs w:val="32"/>
          <w:lang w:val="en-US" w:eastAsia="zh-CN"/>
        </w:rPr>
        <w:t>120万元、上级专项收入24万元、</w:t>
      </w:r>
      <w:r>
        <w:rPr>
          <w:rFonts w:hint="eastAsia" w:ascii="仿宋_GB2312" w:hAnsi="宋体" w:eastAsia="仿宋_GB2312" w:cs="宋体"/>
          <w:kern w:val="0"/>
          <w:sz w:val="32"/>
          <w:szCs w:val="32"/>
        </w:rPr>
        <w:t>单位上年结余（不包括国库集中支付额度结余）</w:t>
      </w:r>
      <w:r>
        <w:rPr>
          <w:rFonts w:hint="eastAsia" w:ascii="仿宋_GB2312" w:hAnsi="宋体" w:eastAsia="仿宋_GB2312" w:cs="宋体"/>
          <w:kern w:val="0"/>
          <w:sz w:val="32"/>
          <w:szCs w:val="32"/>
          <w:lang w:val="en-US" w:eastAsia="zh-CN"/>
        </w:rPr>
        <w:t>52万元</w:t>
      </w:r>
      <w:r>
        <w:rPr>
          <w:rFonts w:hint="eastAsia" w:ascii="仿宋_GB2312" w:hAnsi="宋体" w:eastAsia="仿宋_GB2312" w:cs="宋体"/>
          <w:kern w:val="0"/>
          <w:sz w:val="32"/>
          <w:szCs w:val="32"/>
        </w:rPr>
        <w:t>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支出预算包括：农林水支出743.45万元。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宋体" w:eastAsia="黑体" w:cs="宋体"/>
          <w:kern w:val="0"/>
          <w:sz w:val="32"/>
          <w:szCs w:val="32"/>
          <w:lang w:eastAsia="zh-CN"/>
        </w:rPr>
        <w:t>克州林草局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克州林草局</w:t>
      </w:r>
      <w:r>
        <w:rPr>
          <w:rFonts w:hint="eastAsia" w:ascii="仿宋_GB2312" w:hAnsi="宋体" w:eastAsia="仿宋_GB2312" w:cs="宋体"/>
          <w:kern w:val="0"/>
          <w:sz w:val="32"/>
          <w:szCs w:val="32"/>
        </w:rPr>
        <w:t>收入预算743.45万元，其中：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547.45</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73.63</w:t>
      </w:r>
      <w:r>
        <w:rPr>
          <w:rFonts w:hint="eastAsia" w:ascii="仿宋_GB2312" w:hAnsi="宋体" w:eastAsia="仿宋_GB2312" w:cs="宋体"/>
          <w:kern w:val="0"/>
          <w:sz w:val="32"/>
          <w:szCs w:val="32"/>
        </w:rPr>
        <w:t>%，比上年减少</w:t>
      </w:r>
      <w:r>
        <w:rPr>
          <w:rFonts w:hint="eastAsia" w:ascii="仿宋_GB2312" w:hAnsi="宋体" w:eastAsia="仿宋_GB2312" w:cs="宋体"/>
          <w:kern w:val="0"/>
          <w:sz w:val="32"/>
          <w:szCs w:val="32"/>
          <w:lang w:val="en-US" w:eastAsia="zh-CN"/>
        </w:rPr>
        <w:t>3.05</w:t>
      </w:r>
      <w:r>
        <w:rPr>
          <w:rFonts w:hint="eastAsia" w:ascii="仿宋_GB2312" w:hAnsi="宋体" w:eastAsia="仿宋_GB2312" w:cs="宋体"/>
          <w:kern w:val="0"/>
          <w:sz w:val="32"/>
          <w:szCs w:val="32"/>
        </w:rPr>
        <w:t xml:space="preserve">   万元，主要原因是</w:t>
      </w:r>
      <w:r>
        <w:rPr>
          <w:rFonts w:hint="eastAsia" w:ascii="仿宋_GB2312" w:hAnsi="宋体" w:eastAsia="仿宋_GB2312" w:cs="宋体"/>
          <w:kern w:val="0"/>
          <w:sz w:val="32"/>
          <w:szCs w:val="32"/>
          <w:lang w:eastAsia="zh-CN"/>
        </w:rPr>
        <w:t>在职人员工资降低和减少</w:t>
      </w:r>
      <w:r>
        <w:rPr>
          <w:rFonts w:hint="eastAsia" w:ascii="仿宋_GB2312" w:hAnsi="宋体" w:eastAsia="仿宋_GB2312" w:cs="宋体"/>
          <w:kern w:val="0"/>
          <w:sz w:val="32"/>
          <w:szCs w:val="32"/>
          <w:lang w:val="en-US" w:eastAsia="zh-CN"/>
        </w:rPr>
        <w:t>1人</w:t>
      </w:r>
      <w:r>
        <w:rPr>
          <w:rFonts w:hint="eastAsia" w:ascii="仿宋_GB2312" w:hAnsi="宋体" w:eastAsia="仿宋_GB2312" w:cs="宋体"/>
          <w:kern w:val="0"/>
          <w:sz w:val="32"/>
          <w:szCs w:val="32"/>
        </w:rPr>
        <w:t xml:space="preserve">；    </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上级补助收入资金</w:t>
      </w:r>
      <w:r>
        <w:rPr>
          <w:rFonts w:hint="eastAsia" w:ascii="仿宋_GB2312" w:hAnsi="宋体" w:eastAsia="仿宋_GB2312" w:cs="宋体"/>
          <w:kern w:val="0"/>
          <w:sz w:val="32"/>
          <w:szCs w:val="32"/>
          <w:lang w:val="en-US" w:eastAsia="zh-CN"/>
        </w:rPr>
        <w:t>120万元，占16.14</w:t>
      </w:r>
      <w:r>
        <w:rPr>
          <w:rFonts w:hint="eastAsia" w:ascii="仿宋_GB2312" w:hAnsi="宋体" w:eastAsia="仿宋_GB2312" w:cs="宋体"/>
          <w:kern w:val="0"/>
          <w:sz w:val="32"/>
          <w:szCs w:val="32"/>
        </w:rPr>
        <w:t>%，比上年增加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自治区林业和草原局安排森林生态效益补偿—检查验收费、林业有害生物防治经费增加</w:t>
      </w:r>
      <w:r>
        <w:rPr>
          <w:rFonts w:hint="eastAsia" w:ascii="仿宋_GB2312" w:hAnsi="宋体" w:eastAsia="仿宋_GB2312" w:cs="宋体"/>
          <w:kern w:val="0"/>
          <w:sz w:val="32"/>
          <w:szCs w:val="32"/>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上级专项收入24万元，占3.22</w:t>
      </w:r>
      <w:r>
        <w:rPr>
          <w:rFonts w:hint="eastAsia" w:ascii="仿宋_GB2312" w:hAnsi="宋体" w:eastAsia="仿宋_GB2312" w:cs="宋体"/>
          <w:kern w:val="0"/>
          <w:sz w:val="32"/>
          <w:szCs w:val="32"/>
        </w:rPr>
        <w:t>%，比上年增加</w:t>
      </w:r>
      <w:r>
        <w:rPr>
          <w:rFonts w:hint="eastAsia" w:ascii="仿宋_GB2312" w:hAnsi="宋体" w:eastAsia="仿宋_GB2312" w:cs="宋体"/>
          <w:kern w:val="0"/>
          <w:sz w:val="32"/>
          <w:szCs w:val="32"/>
          <w:lang w:val="en-US" w:eastAsia="zh-CN"/>
        </w:rPr>
        <w:t>24</w:t>
      </w:r>
      <w:r>
        <w:rPr>
          <w:rFonts w:hint="eastAsia" w:ascii="仿宋_GB2312" w:hAnsi="宋体" w:eastAsia="仿宋_GB2312" w:cs="宋体"/>
          <w:kern w:val="0"/>
          <w:sz w:val="32"/>
          <w:szCs w:val="32"/>
        </w:rPr>
        <w:t>万元，主要原因是为民办实事经费</w:t>
      </w:r>
      <w:r>
        <w:rPr>
          <w:rFonts w:hint="eastAsia" w:ascii="仿宋_GB2312" w:hAnsi="宋体" w:eastAsia="仿宋_GB2312" w:cs="宋体"/>
          <w:kern w:val="0"/>
          <w:sz w:val="32"/>
          <w:szCs w:val="32"/>
          <w:lang w:eastAsia="zh-CN"/>
        </w:rPr>
        <w:t>和第一书记工作经费今年列为上级专项收入；</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单位上年结余（不包括国库集中支付额度结余）</w:t>
      </w:r>
      <w:r>
        <w:rPr>
          <w:rFonts w:hint="eastAsia" w:ascii="仿宋_GB2312" w:hAnsi="宋体" w:eastAsia="仿宋_GB2312" w:cs="宋体"/>
          <w:kern w:val="0"/>
          <w:sz w:val="32"/>
          <w:szCs w:val="32"/>
          <w:lang w:val="en-US" w:eastAsia="zh-CN"/>
        </w:rPr>
        <w:t>52</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6.99</w:t>
      </w:r>
      <w:r>
        <w:rPr>
          <w:rFonts w:hint="eastAsia" w:ascii="仿宋_GB2312" w:hAnsi="宋体" w:eastAsia="仿宋_GB2312" w:cs="宋体"/>
          <w:kern w:val="0"/>
          <w:sz w:val="32"/>
          <w:szCs w:val="32"/>
        </w:rPr>
        <w:t>%，比上年减少</w:t>
      </w:r>
      <w:r>
        <w:rPr>
          <w:rFonts w:hint="eastAsia" w:ascii="仿宋_GB2312" w:hAnsi="宋体" w:eastAsia="仿宋_GB2312" w:cs="宋体"/>
          <w:kern w:val="0"/>
          <w:sz w:val="32"/>
          <w:szCs w:val="32"/>
          <w:lang w:val="en-US" w:eastAsia="zh-CN"/>
        </w:rPr>
        <w:t>16.17</w:t>
      </w:r>
      <w:r>
        <w:rPr>
          <w:rFonts w:hint="eastAsia" w:ascii="仿宋_GB2312" w:hAnsi="宋体" w:eastAsia="仿宋_GB2312" w:cs="宋体"/>
          <w:kern w:val="0"/>
          <w:sz w:val="32"/>
          <w:szCs w:val="32"/>
        </w:rPr>
        <w:t>万元，</w:t>
      </w: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主要</w:t>
      </w:r>
      <w:r>
        <w:rPr>
          <w:rFonts w:hint="eastAsia" w:ascii="仿宋_GB2312" w:hAnsi="宋体" w:eastAsia="仿宋_GB2312" w:cs="宋体"/>
          <w:color w:val="0D0D0D" w:themeColor="text1" w:themeTint="F2"/>
          <w:kern w:val="0"/>
          <w:sz w:val="32"/>
          <w:szCs w:val="32"/>
          <w:lang w:eastAsia="zh-CN"/>
          <w14:textFill>
            <w14:solidFill>
              <w14:schemeClr w14:val="tx1">
                <w14:lumMod w14:val="95000"/>
                <w14:lumOff w14:val="5000"/>
              </w14:schemeClr>
            </w14:solidFill>
          </w14:textFill>
        </w:rPr>
        <w:t>原因是</w:t>
      </w:r>
      <w:r>
        <w:rPr>
          <w:rFonts w:hint="eastAsia" w:ascii="仿宋_GB2312" w:hAnsi="宋体" w:eastAsia="仿宋_GB2312" w:cs="宋体"/>
          <w:color w:val="0D0D0D" w:themeColor="text1" w:themeTint="F2"/>
          <w:kern w:val="0"/>
          <w:sz w:val="32"/>
          <w:szCs w:val="32"/>
          <w:lang w:val="en-US" w:eastAsia="zh-CN"/>
          <w14:textFill>
            <w14:solidFill>
              <w14:schemeClr w14:val="tx1">
                <w14:lumMod w14:val="95000"/>
                <w14:lumOff w14:val="5000"/>
              </w14:schemeClr>
            </w14:solidFill>
          </w14:textFill>
        </w:rPr>
        <w:t>2019年预算中项目收入减少，特别是</w:t>
      </w:r>
      <w:r>
        <w:rPr>
          <w:rFonts w:hint="eastAsia" w:ascii="仿宋_GB2312" w:hAnsi="宋体" w:eastAsia="仿宋_GB2312" w:cs="宋体"/>
          <w:color w:val="0D0D0D" w:themeColor="text1" w:themeTint="F2"/>
          <w:kern w:val="0"/>
          <w:sz w:val="32"/>
          <w:szCs w:val="32"/>
          <w:lang w:eastAsia="zh-CN"/>
          <w14:textFill>
            <w14:solidFill>
              <w14:schemeClr w14:val="tx1">
                <w14:lumMod w14:val="95000"/>
                <w14:lumOff w14:val="5000"/>
              </w14:schemeClr>
            </w14:solidFill>
          </w14:textFill>
        </w:rPr>
        <w:t>自治区林业和草原局安排森林生态效益补偿—检查验收费、林业有害生物防</w:t>
      </w:r>
      <w:r>
        <w:rPr>
          <w:rFonts w:hint="eastAsia" w:ascii="仿宋_GB2312" w:hAnsi="宋体" w:eastAsia="仿宋_GB2312" w:cs="宋体"/>
          <w:kern w:val="0"/>
          <w:sz w:val="32"/>
          <w:szCs w:val="32"/>
          <w:lang w:eastAsia="zh-CN"/>
        </w:rPr>
        <w:t>治经费等</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宋体" w:eastAsia="黑体" w:cs="宋体"/>
          <w:kern w:val="0"/>
          <w:sz w:val="32"/>
          <w:szCs w:val="32"/>
          <w:lang w:eastAsia="zh-CN"/>
        </w:rPr>
        <w:t>克州林草局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年支出预算情况说明</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克州林草局</w:t>
      </w:r>
      <w:r>
        <w:rPr>
          <w:rFonts w:hint="eastAsia" w:ascii="仿宋_GB2312" w:hAnsi="宋体" w:eastAsia="仿宋_GB2312" w:cs="宋体"/>
          <w:kern w:val="0"/>
          <w:sz w:val="32"/>
          <w:szCs w:val="32"/>
        </w:rPr>
        <w:t>单位</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年支出预算743.45万元，其中：</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基本支出533.45万元，占</w:t>
      </w:r>
      <w:r>
        <w:rPr>
          <w:rFonts w:hint="eastAsia" w:ascii="仿宋_GB2312" w:hAnsi="宋体" w:eastAsia="仿宋_GB2312" w:cs="宋体"/>
          <w:kern w:val="0"/>
          <w:sz w:val="32"/>
          <w:szCs w:val="32"/>
          <w:lang w:val="en-US" w:eastAsia="zh-CN"/>
        </w:rPr>
        <w:t>71.75</w:t>
      </w:r>
      <w:r>
        <w:rPr>
          <w:rFonts w:hint="eastAsia" w:ascii="仿宋_GB2312" w:hAnsi="宋体" w:eastAsia="仿宋_GB2312" w:cs="宋体"/>
          <w:kern w:val="0"/>
          <w:sz w:val="32"/>
          <w:szCs w:val="32"/>
        </w:rPr>
        <w:t>%，比上年增加</w:t>
      </w:r>
      <w:r>
        <w:rPr>
          <w:rFonts w:hint="eastAsia" w:ascii="仿宋_GB2312" w:hAnsi="宋体" w:eastAsia="仿宋_GB2312" w:cs="宋体"/>
          <w:kern w:val="0"/>
          <w:sz w:val="32"/>
          <w:szCs w:val="32"/>
          <w:lang w:val="en-US" w:eastAsia="zh-CN"/>
        </w:rPr>
        <w:t>24.91</w:t>
      </w:r>
      <w:r>
        <w:rPr>
          <w:rFonts w:hint="eastAsia" w:ascii="仿宋_GB2312" w:hAnsi="宋体" w:eastAsia="仿宋_GB2312" w:cs="宋体"/>
          <w:kern w:val="0"/>
          <w:sz w:val="32"/>
          <w:szCs w:val="32"/>
        </w:rPr>
        <w:t xml:space="preserve">   万元，主要原因是</w:t>
      </w:r>
      <w:r>
        <w:rPr>
          <w:rFonts w:hint="eastAsia" w:ascii="仿宋_GB2312" w:hAnsi="宋体" w:eastAsia="仿宋_GB2312" w:cs="宋体"/>
          <w:kern w:val="0"/>
          <w:sz w:val="32"/>
          <w:szCs w:val="32"/>
          <w:lang w:eastAsia="zh-CN"/>
        </w:rPr>
        <w:t>人员工资增加和经费支出增加</w:t>
      </w:r>
      <w:r>
        <w:rPr>
          <w:rFonts w:hint="eastAsia" w:ascii="仿宋_GB2312" w:hAnsi="宋体" w:eastAsia="仿宋_GB2312" w:cs="宋体"/>
          <w:kern w:val="0"/>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项目支出 </w:t>
      </w:r>
      <w:r>
        <w:rPr>
          <w:rFonts w:hint="eastAsia" w:ascii="仿宋_GB2312" w:hAnsi="宋体" w:eastAsia="仿宋_GB2312" w:cs="宋体"/>
          <w:kern w:val="0"/>
          <w:sz w:val="32"/>
          <w:szCs w:val="32"/>
          <w:lang w:val="en-US" w:eastAsia="zh-CN"/>
        </w:rPr>
        <w:t>210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28.25</w:t>
      </w:r>
      <w:r>
        <w:rPr>
          <w:rFonts w:hint="eastAsia" w:ascii="仿宋_GB2312" w:hAnsi="宋体" w:eastAsia="仿宋_GB2312" w:cs="宋体"/>
          <w:kern w:val="0"/>
          <w:sz w:val="32"/>
          <w:szCs w:val="32"/>
        </w:rPr>
        <w:t>%，比上年增加</w:t>
      </w:r>
      <w:r>
        <w:rPr>
          <w:rFonts w:hint="eastAsia" w:ascii="仿宋_GB2312" w:hAnsi="宋体" w:eastAsia="仿宋_GB2312" w:cs="宋体"/>
          <w:kern w:val="0"/>
          <w:sz w:val="32"/>
          <w:szCs w:val="32"/>
          <w:lang w:val="en-US" w:eastAsia="zh-CN"/>
        </w:rPr>
        <w:t>83.52</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val="en-US" w:eastAsia="zh-CN"/>
        </w:rPr>
        <w:t>预算项目支出</w:t>
      </w:r>
      <w:r>
        <w:rPr>
          <w:rFonts w:hint="eastAsia" w:ascii="仿宋_GB2312" w:hAnsi="宋体" w:eastAsia="仿宋_GB2312" w:cs="宋体"/>
          <w:kern w:val="0"/>
          <w:sz w:val="32"/>
          <w:szCs w:val="32"/>
          <w:lang w:eastAsia="zh-CN"/>
        </w:rPr>
        <w:t>自治区林业和草原局安排森林生态效益补偿—检查验收费、林业有害生物防治经费、援疆工作经费有所增加。</w:t>
      </w:r>
      <w:r>
        <w:rPr>
          <w:rFonts w:hint="eastAsia" w:ascii="仿宋_GB2312" w:hAnsi="宋体" w:eastAsia="仿宋_GB2312" w:cs="宋体"/>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黑体" w:eastAsia="黑体" w:cs="宋体"/>
          <w:bCs/>
          <w:kern w:val="0"/>
          <w:sz w:val="32"/>
          <w:szCs w:val="32"/>
          <w:lang w:eastAsia="zh-CN"/>
        </w:rPr>
        <w:t>林草局</w:t>
      </w:r>
      <w:r>
        <w:rPr>
          <w:rFonts w:hint="eastAsia" w:ascii="黑体" w:hAnsi="黑体" w:eastAsia="黑体" w:cs="宋体"/>
          <w:bCs/>
          <w:kern w:val="0"/>
          <w:sz w:val="32"/>
          <w:szCs w:val="32"/>
          <w:lang w:val="en-US" w:eastAsia="zh-CN"/>
        </w:rPr>
        <w:t>2020</w:t>
      </w:r>
      <w:r>
        <w:rPr>
          <w:rFonts w:hint="eastAsia" w:ascii="黑体" w:hAnsi="黑体" w:eastAsia="黑体" w:cs="宋体"/>
          <w:bCs/>
          <w:kern w:val="0"/>
          <w:sz w:val="32"/>
          <w:szCs w:val="32"/>
        </w:rPr>
        <w:t>年财政拨款收支预算情况的总体说明</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年财政拨款收支总预算547.45万元。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收入全部为一般公共预算拨款，无政府性基金预算拨款。</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支出预算包括：一般公共服务支出547.45万元，主要用于农林水支出。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宋体" w:eastAsia="黑体" w:cs="宋体"/>
          <w:kern w:val="0"/>
          <w:sz w:val="32"/>
          <w:szCs w:val="32"/>
          <w:lang w:eastAsia="zh-CN"/>
        </w:rPr>
        <w:t>林草局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克州林草局</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年一般公共预算拨款基本支出5</w:t>
      </w:r>
      <w:r>
        <w:rPr>
          <w:rFonts w:hint="eastAsia" w:ascii="仿宋_GB2312" w:hAnsi="宋体" w:eastAsia="仿宋_GB2312" w:cs="宋体"/>
          <w:kern w:val="0"/>
          <w:sz w:val="32"/>
          <w:szCs w:val="32"/>
          <w:lang w:val="en-US" w:eastAsia="zh-CN"/>
        </w:rPr>
        <w:t>33</w:t>
      </w:r>
      <w:r>
        <w:rPr>
          <w:rFonts w:hint="eastAsia" w:ascii="仿宋_GB2312" w:hAnsi="宋体" w:eastAsia="仿宋_GB2312" w:cs="宋体"/>
          <w:kern w:val="0"/>
          <w:sz w:val="32"/>
          <w:szCs w:val="32"/>
        </w:rPr>
        <w:t>.45万元，比上年执行数减少</w:t>
      </w:r>
      <w:r>
        <w:rPr>
          <w:rFonts w:hint="eastAsia" w:ascii="仿宋_GB2312" w:hAnsi="宋体" w:eastAsia="仿宋_GB2312" w:cs="宋体"/>
          <w:kern w:val="0"/>
          <w:sz w:val="32"/>
          <w:szCs w:val="32"/>
          <w:lang w:val="en-US" w:eastAsia="zh-CN"/>
        </w:rPr>
        <w:t>152.31</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21.76</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上年财政拨入各类专项经费较多，专项支出经费较高</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lang w:eastAsia="zh-CN"/>
        </w:rPr>
        <w:t>而</w:t>
      </w:r>
      <w:r>
        <w:rPr>
          <w:rFonts w:hint="eastAsia" w:ascii="仿宋_GB2312" w:hAnsi="宋体" w:eastAsia="仿宋_GB2312" w:cs="宋体"/>
          <w:kern w:val="0"/>
          <w:sz w:val="32"/>
          <w:szCs w:val="32"/>
          <w:lang w:val="en-US" w:eastAsia="zh-CN"/>
        </w:rPr>
        <w:t>2020年预算中可预见的专项经费较少。</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eastAsia="仿宋_GB2312"/>
          <w:color w:val="auto"/>
          <w:sz w:val="32"/>
          <w:szCs w:val="32"/>
        </w:rPr>
        <w:t>1.</w:t>
      </w:r>
      <w:r>
        <w:rPr>
          <w:rFonts w:hint="eastAsia" w:ascii="仿宋_GB2312" w:hAnsi="宋体" w:eastAsia="仿宋_GB2312" w:cs="宋体"/>
          <w:color w:val="auto"/>
          <w:kern w:val="0"/>
          <w:sz w:val="32"/>
          <w:szCs w:val="32"/>
          <w:lang w:eastAsia="zh-CN"/>
        </w:rPr>
        <w:t>农林水支出</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213</w:t>
      </w:r>
      <w:r>
        <w:rPr>
          <w:rFonts w:hint="eastAsia" w:ascii="仿宋_GB2312" w:eastAsia="仿宋_GB2312"/>
          <w:color w:val="auto"/>
          <w:sz w:val="32"/>
          <w:szCs w:val="32"/>
        </w:rPr>
        <w:t>）54</w:t>
      </w:r>
      <w:r>
        <w:rPr>
          <w:rFonts w:hint="eastAsia" w:ascii="仿宋_GB2312" w:hAnsi="宋体" w:eastAsia="仿宋_GB2312" w:cs="宋体"/>
          <w:color w:val="auto"/>
          <w:kern w:val="0"/>
          <w:sz w:val="32"/>
          <w:szCs w:val="32"/>
        </w:rPr>
        <w:t>7.45万元，占</w:t>
      </w:r>
      <w:r>
        <w:rPr>
          <w:rFonts w:hint="eastAsia" w:ascii="仿宋_GB2312" w:hAnsi="宋体" w:eastAsia="仿宋_GB2312" w:cs="宋体"/>
          <w:color w:val="auto"/>
          <w:kern w:val="0"/>
          <w:sz w:val="32"/>
          <w:szCs w:val="32"/>
          <w:lang w:val="en-US" w:eastAsia="zh-CN"/>
        </w:rPr>
        <w:t>100</w:t>
      </w:r>
      <w:r>
        <w:rPr>
          <w:rFonts w:hint="eastAsia" w:ascii="仿宋_GB2312" w:hAnsi="宋体" w:eastAsia="仿宋_GB2312" w:cs="宋体"/>
          <w:color w:val="auto"/>
          <w:kern w:val="0"/>
          <w:sz w:val="32"/>
          <w:szCs w:val="32"/>
        </w:rPr>
        <w:t>%。</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hint="eastAsia" w:ascii="仿宋_GB2312" w:hAnsi="宋体" w:eastAsia="仿宋_GB2312" w:cs="宋体"/>
          <w:color w:val="0D0D0D" w:themeColor="text1" w:themeTint="F2"/>
          <w:kern w:val="0"/>
          <w:sz w:val="32"/>
          <w:szCs w:val="32"/>
          <w:lang w:eastAsia="zh-CN"/>
          <w14:textFill>
            <w14:solidFill>
              <w14:schemeClr w14:val="tx1">
                <w14:lumMod w14:val="95000"/>
                <w14:lumOff w14:val="5000"/>
              </w14:schemeClr>
            </w14:solidFill>
          </w14:textFill>
        </w:rPr>
        <w:t>农林水支出</w:t>
      </w:r>
      <w:r>
        <w:rPr>
          <w:rFonts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w:t>
      </w:r>
      <w:r>
        <w:rPr>
          <w:rFonts w:hint="eastAsia" w:ascii="仿宋_GB2312" w:hAnsi="宋体" w:eastAsia="仿宋_GB2312" w:cs="宋体"/>
          <w:color w:val="0D0D0D" w:themeColor="text1" w:themeTint="F2"/>
          <w:kern w:val="0"/>
          <w:sz w:val="32"/>
          <w:szCs w:val="32"/>
          <w:lang w:val="en-US" w:eastAsia="zh-CN"/>
          <w14:textFill>
            <w14:solidFill>
              <w14:schemeClr w14:val="tx1">
                <w14:lumMod w14:val="95000"/>
                <w14:lumOff w14:val="5000"/>
              </w14:schemeClr>
            </w14:solidFill>
          </w14:textFill>
        </w:rPr>
        <w:t>213</w:t>
      </w:r>
      <w:r>
        <w:rPr>
          <w:rFonts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w:t>
      </w:r>
      <w:r>
        <w:rPr>
          <w:rFonts w:hint="eastAsia" w:ascii="仿宋_GB2312" w:hAnsi="宋体" w:eastAsia="仿宋_GB2312" w:cs="宋体"/>
          <w:color w:val="0D0D0D" w:themeColor="text1" w:themeTint="F2"/>
          <w:kern w:val="0"/>
          <w:sz w:val="32"/>
          <w:szCs w:val="32"/>
          <w:lang w:eastAsia="zh-CN"/>
          <w14:textFill>
            <w14:solidFill>
              <w14:schemeClr w14:val="tx1">
                <w14:lumMod w14:val="95000"/>
                <w14:lumOff w14:val="5000"/>
              </w14:schemeClr>
            </w14:solidFill>
          </w14:textFill>
        </w:rPr>
        <w:t>林业和草原</w:t>
      </w:r>
      <w:r>
        <w:rPr>
          <w:rFonts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w:t>
      </w:r>
      <w:r>
        <w:rPr>
          <w:rFonts w:hint="eastAsia" w:ascii="仿宋_GB2312" w:hAnsi="宋体" w:eastAsia="仿宋_GB2312" w:cs="宋体"/>
          <w:color w:val="0D0D0D" w:themeColor="text1" w:themeTint="F2"/>
          <w:kern w:val="0"/>
          <w:sz w:val="32"/>
          <w:szCs w:val="32"/>
          <w:lang w:val="en-US" w:eastAsia="zh-CN"/>
          <w14:textFill>
            <w14:solidFill>
              <w14:schemeClr w14:val="tx1">
                <w14:lumMod w14:val="95000"/>
                <w14:lumOff w14:val="5000"/>
              </w14:schemeClr>
            </w14:solidFill>
          </w14:textFill>
        </w:rPr>
        <w:t>02</w:t>
      </w:r>
      <w:r>
        <w:rPr>
          <w:rFonts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）行政运行（</w:t>
      </w:r>
      <w:r>
        <w:rPr>
          <w:rFonts w:hint="eastAsia" w:ascii="仿宋_GB2312" w:hAnsi="宋体" w:eastAsia="仿宋_GB2312" w:cs="宋体"/>
          <w:color w:val="0D0D0D" w:themeColor="text1" w:themeTint="F2"/>
          <w:kern w:val="0"/>
          <w:sz w:val="32"/>
          <w:szCs w:val="32"/>
          <w:lang w:val="en-US" w:eastAsia="zh-CN"/>
          <w14:textFill>
            <w14:solidFill>
              <w14:schemeClr w14:val="tx1">
                <w14:lumMod w14:val="95000"/>
                <w14:lumOff w14:val="5000"/>
              </w14:schemeClr>
            </w14:solidFill>
          </w14:textFill>
        </w:rPr>
        <w:t>01</w:t>
      </w:r>
      <w:r>
        <w:rPr>
          <w:rFonts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547.45</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w:t>
      </w:r>
      <w:r>
        <w:rPr>
          <w:rFonts w:hint="eastAsia" w:ascii="仿宋_GB2312" w:hAnsi="宋体" w:eastAsia="仿宋_GB2312" w:cs="宋体"/>
          <w:kern w:val="0"/>
          <w:sz w:val="32"/>
          <w:szCs w:val="32"/>
          <w:lang w:val="en-US" w:eastAsia="zh-CN"/>
        </w:rPr>
        <w:t>152.31</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下降</w:t>
      </w:r>
      <w:r>
        <w:rPr>
          <w:rFonts w:hint="eastAsia" w:ascii="仿宋_GB2312" w:hAnsi="宋体" w:eastAsia="仿宋_GB2312" w:cs="宋体"/>
          <w:kern w:val="0"/>
          <w:sz w:val="32"/>
          <w:szCs w:val="32"/>
          <w:lang w:val="en-US" w:eastAsia="zh-CN"/>
        </w:rPr>
        <w:t>21.76</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上年财政拨入各类专项经费较多，专项支出经费较高</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lang w:eastAsia="zh-CN"/>
        </w:rPr>
        <w:t>而</w:t>
      </w:r>
      <w:r>
        <w:rPr>
          <w:rFonts w:hint="eastAsia" w:ascii="仿宋_GB2312" w:hAnsi="宋体" w:eastAsia="仿宋_GB2312" w:cs="宋体"/>
          <w:kern w:val="0"/>
          <w:sz w:val="32"/>
          <w:szCs w:val="32"/>
          <w:lang w:val="en-US" w:eastAsia="zh-CN"/>
        </w:rPr>
        <w:t>2020年预算中可预见的专项经费较少。</w:t>
      </w:r>
      <w:r>
        <w:rPr>
          <w:rFonts w:hint="eastAsia" w:ascii="仿宋_GB2312" w:hAnsi="宋体" w:eastAsia="仿宋_GB2312" w:cs="宋体"/>
          <w:kern w:val="0"/>
          <w:sz w:val="32"/>
          <w:szCs w:val="32"/>
        </w:rPr>
        <w:t xml:space="preserve">     </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宋体" w:eastAsia="黑体" w:cs="宋体"/>
          <w:kern w:val="0"/>
          <w:sz w:val="32"/>
          <w:szCs w:val="32"/>
          <w:lang w:eastAsia="zh-CN"/>
        </w:rPr>
        <w:t>克州林草局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克州林草局</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年一般公共预算基本支出533.45万元，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 510.55万元，主要包括：基本工资</w:t>
      </w:r>
      <w:r>
        <w:rPr>
          <w:rFonts w:hint="eastAsia" w:ascii="仿宋_GB2312" w:hAnsi="宋体" w:eastAsia="仿宋_GB2312" w:cs="宋体"/>
          <w:kern w:val="0"/>
          <w:sz w:val="32"/>
          <w:szCs w:val="32"/>
          <w:lang w:val="en-US" w:eastAsia="zh-CN"/>
        </w:rPr>
        <w:t>152.20万元</w:t>
      </w:r>
      <w:r>
        <w:rPr>
          <w:rFonts w:hint="eastAsia" w:ascii="仿宋_GB2312" w:hAnsi="宋体" w:eastAsia="仿宋_GB2312" w:cs="宋体"/>
          <w:kern w:val="0"/>
          <w:sz w:val="32"/>
          <w:szCs w:val="32"/>
        </w:rPr>
        <w:t>、津贴补贴</w:t>
      </w:r>
      <w:r>
        <w:rPr>
          <w:rFonts w:hint="eastAsia" w:ascii="仿宋_GB2312" w:hAnsi="宋体" w:eastAsia="仿宋_GB2312" w:cs="宋体"/>
          <w:kern w:val="0"/>
          <w:sz w:val="32"/>
          <w:szCs w:val="32"/>
          <w:lang w:val="en-US" w:eastAsia="zh-CN"/>
        </w:rPr>
        <w:t>190.67万元</w:t>
      </w:r>
      <w:r>
        <w:rPr>
          <w:rFonts w:hint="eastAsia" w:ascii="仿宋_GB2312" w:hAnsi="宋体" w:eastAsia="仿宋_GB2312" w:cs="宋体"/>
          <w:kern w:val="0"/>
          <w:sz w:val="32"/>
          <w:szCs w:val="32"/>
        </w:rPr>
        <w:t>、奖金</w:t>
      </w:r>
      <w:r>
        <w:rPr>
          <w:rFonts w:hint="eastAsia" w:ascii="仿宋_GB2312" w:hAnsi="宋体" w:eastAsia="仿宋_GB2312" w:cs="宋体"/>
          <w:kern w:val="0"/>
          <w:sz w:val="32"/>
          <w:szCs w:val="32"/>
          <w:lang w:val="en-US" w:eastAsia="zh-CN"/>
        </w:rPr>
        <w:t>12.68万元</w:t>
      </w:r>
      <w:r>
        <w:rPr>
          <w:rFonts w:hint="eastAsia" w:ascii="仿宋_GB2312" w:hAnsi="宋体" w:eastAsia="仿宋_GB2312" w:cs="宋体"/>
          <w:kern w:val="0"/>
          <w:sz w:val="32"/>
          <w:szCs w:val="32"/>
        </w:rPr>
        <w:t>、机关事业单位基本养老保险缴费</w:t>
      </w:r>
      <w:r>
        <w:rPr>
          <w:rFonts w:hint="eastAsia" w:ascii="仿宋_GB2312" w:hAnsi="宋体" w:eastAsia="仿宋_GB2312" w:cs="宋体"/>
          <w:kern w:val="0"/>
          <w:sz w:val="32"/>
          <w:szCs w:val="32"/>
          <w:lang w:val="en-US" w:eastAsia="zh-CN"/>
        </w:rPr>
        <w:t>50.29万元</w:t>
      </w:r>
      <w:r>
        <w:rPr>
          <w:rFonts w:hint="eastAsia" w:ascii="仿宋_GB2312" w:hAnsi="宋体" w:eastAsia="仿宋_GB2312" w:cs="宋体"/>
          <w:kern w:val="0"/>
          <w:sz w:val="32"/>
          <w:szCs w:val="32"/>
        </w:rPr>
        <w:t>、其他社会保障缴费</w:t>
      </w:r>
      <w:r>
        <w:rPr>
          <w:rFonts w:hint="eastAsia" w:ascii="仿宋_GB2312" w:hAnsi="宋体" w:eastAsia="仿宋_GB2312" w:cs="宋体"/>
          <w:kern w:val="0"/>
          <w:sz w:val="32"/>
          <w:szCs w:val="32"/>
          <w:lang w:val="en-US" w:eastAsia="zh-CN"/>
        </w:rPr>
        <w:t>28.76万元</w:t>
      </w:r>
      <w:r>
        <w:rPr>
          <w:rFonts w:hint="eastAsia" w:ascii="仿宋_GB2312" w:hAnsi="宋体" w:eastAsia="仿宋_GB2312" w:cs="宋体"/>
          <w:kern w:val="0"/>
          <w:sz w:val="32"/>
          <w:szCs w:val="32"/>
        </w:rPr>
        <w:t>、住房公积金</w:t>
      </w:r>
      <w:r>
        <w:rPr>
          <w:rFonts w:hint="eastAsia" w:ascii="仿宋_GB2312" w:hAnsi="宋体" w:eastAsia="仿宋_GB2312" w:cs="宋体"/>
          <w:kern w:val="0"/>
          <w:sz w:val="32"/>
          <w:szCs w:val="32"/>
          <w:lang w:val="en-US" w:eastAsia="zh-CN"/>
        </w:rPr>
        <w:t>36.23万元</w:t>
      </w:r>
      <w:r>
        <w:rPr>
          <w:rFonts w:hint="eastAsia" w:ascii="仿宋_GB2312" w:hAnsi="宋体" w:eastAsia="仿宋_GB2312" w:cs="宋体"/>
          <w:kern w:val="0"/>
          <w:sz w:val="32"/>
          <w:szCs w:val="32"/>
        </w:rPr>
        <w:t>、退休费</w:t>
      </w:r>
      <w:r>
        <w:rPr>
          <w:rFonts w:hint="eastAsia" w:ascii="仿宋_GB2312" w:hAnsi="宋体" w:eastAsia="仿宋_GB2312" w:cs="宋体"/>
          <w:kern w:val="0"/>
          <w:sz w:val="32"/>
          <w:szCs w:val="32"/>
          <w:lang w:val="en-US" w:eastAsia="zh-CN"/>
        </w:rPr>
        <w:t>6.33万元</w:t>
      </w:r>
      <w:r>
        <w:rPr>
          <w:rFonts w:hint="eastAsia" w:ascii="仿宋_GB2312" w:hAnsi="宋体" w:eastAsia="仿宋_GB2312" w:cs="宋体"/>
          <w:kern w:val="0"/>
          <w:sz w:val="32"/>
          <w:szCs w:val="32"/>
        </w:rPr>
        <w:t>、生活补助</w:t>
      </w:r>
      <w:r>
        <w:rPr>
          <w:rFonts w:hint="eastAsia" w:ascii="仿宋_GB2312" w:hAnsi="宋体" w:eastAsia="仿宋_GB2312" w:cs="宋体"/>
          <w:kern w:val="0"/>
          <w:sz w:val="32"/>
          <w:szCs w:val="32"/>
          <w:lang w:val="en-US" w:eastAsia="zh-CN"/>
        </w:rPr>
        <w:t>4.19万元</w:t>
      </w:r>
      <w:r>
        <w:rPr>
          <w:rFonts w:hint="eastAsia" w:ascii="仿宋_GB2312" w:hAnsi="宋体" w:eastAsia="仿宋_GB2312" w:cs="宋体"/>
          <w:kern w:val="0"/>
          <w:sz w:val="32"/>
          <w:szCs w:val="32"/>
        </w:rPr>
        <w:t>、奖励金</w:t>
      </w:r>
      <w:r>
        <w:rPr>
          <w:rFonts w:hint="eastAsia" w:ascii="仿宋_GB2312" w:hAnsi="宋体" w:eastAsia="仿宋_GB2312" w:cs="宋体"/>
          <w:kern w:val="0"/>
          <w:sz w:val="32"/>
          <w:szCs w:val="32"/>
          <w:lang w:val="en-US" w:eastAsia="zh-CN"/>
        </w:rPr>
        <w:t>1.12万</w:t>
      </w:r>
      <w:r>
        <w:rPr>
          <w:rFonts w:hint="eastAsia" w:ascii="仿宋_GB2312" w:hAnsi="宋体" w:eastAsia="仿宋_GB2312" w:cs="宋体"/>
          <w:kern w:val="0"/>
          <w:sz w:val="32"/>
          <w:szCs w:val="32"/>
        </w:rPr>
        <w:t>、其他对个人和家庭的补助等</w:t>
      </w:r>
      <w:r>
        <w:rPr>
          <w:rFonts w:hint="eastAsia" w:ascii="仿宋_GB2312" w:hAnsi="宋体" w:eastAsia="仿宋_GB2312" w:cs="宋体"/>
          <w:kern w:val="0"/>
          <w:sz w:val="32"/>
          <w:szCs w:val="32"/>
          <w:lang w:val="en-US" w:eastAsia="zh-CN"/>
        </w:rPr>
        <w:t>28.08万元</w:t>
      </w:r>
      <w:r>
        <w:rPr>
          <w:rFonts w:hint="eastAsia" w:ascii="仿宋_GB2312" w:hAnsi="宋体" w:eastAsia="仿宋_GB2312" w:cs="宋体"/>
          <w:kern w:val="0"/>
          <w:sz w:val="32"/>
          <w:szCs w:val="32"/>
        </w:rPr>
        <w:t>。</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22.9</w:t>
      </w:r>
      <w:r>
        <w:rPr>
          <w:rFonts w:hint="eastAsia" w:ascii="仿宋_GB2312" w:hAnsi="宋体" w:eastAsia="仿宋_GB2312" w:cs="宋体"/>
          <w:kern w:val="0"/>
          <w:sz w:val="32"/>
          <w:szCs w:val="32"/>
        </w:rPr>
        <w:t>万元，主要包括：办公费</w:t>
      </w:r>
      <w:r>
        <w:rPr>
          <w:rFonts w:hint="eastAsia" w:ascii="仿宋_GB2312" w:hAnsi="宋体" w:eastAsia="仿宋_GB2312" w:cs="宋体"/>
          <w:kern w:val="0"/>
          <w:sz w:val="32"/>
          <w:szCs w:val="32"/>
          <w:lang w:val="en-US" w:eastAsia="zh-CN"/>
        </w:rPr>
        <w:t>2万元</w:t>
      </w:r>
      <w:r>
        <w:rPr>
          <w:rFonts w:hint="eastAsia" w:ascii="仿宋_GB2312" w:hAnsi="宋体" w:eastAsia="仿宋_GB2312" w:cs="宋体"/>
          <w:kern w:val="0"/>
          <w:sz w:val="32"/>
          <w:szCs w:val="32"/>
        </w:rPr>
        <w:t>、印刷费</w:t>
      </w:r>
      <w:r>
        <w:rPr>
          <w:rFonts w:hint="eastAsia" w:ascii="仿宋_GB2312" w:hAnsi="宋体" w:eastAsia="仿宋_GB2312" w:cs="宋体"/>
          <w:kern w:val="0"/>
          <w:sz w:val="32"/>
          <w:szCs w:val="32"/>
          <w:lang w:val="en-US" w:eastAsia="zh-CN"/>
        </w:rPr>
        <w:t>0.5万元</w:t>
      </w:r>
      <w:r>
        <w:rPr>
          <w:rFonts w:hint="eastAsia" w:ascii="仿宋_GB2312" w:hAnsi="宋体" w:eastAsia="仿宋_GB2312" w:cs="宋体"/>
          <w:kern w:val="0"/>
          <w:sz w:val="32"/>
          <w:szCs w:val="32"/>
        </w:rPr>
        <w:t>、水费</w:t>
      </w:r>
      <w:r>
        <w:rPr>
          <w:rFonts w:hint="eastAsia" w:ascii="仿宋_GB2312" w:hAnsi="宋体" w:eastAsia="仿宋_GB2312" w:cs="宋体"/>
          <w:kern w:val="0"/>
          <w:sz w:val="32"/>
          <w:szCs w:val="32"/>
          <w:lang w:val="en-US" w:eastAsia="zh-CN"/>
        </w:rPr>
        <w:t>0.3万元</w:t>
      </w:r>
      <w:r>
        <w:rPr>
          <w:rFonts w:hint="eastAsia" w:ascii="仿宋_GB2312" w:hAnsi="宋体" w:eastAsia="仿宋_GB2312" w:cs="宋体"/>
          <w:kern w:val="0"/>
          <w:sz w:val="32"/>
          <w:szCs w:val="32"/>
        </w:rPr>
        <w:t>、电费</w:t>
      </w:r>
      <w:r>
        <w:rPr>
          <w:rFonts w:hint="eastAsia" w:ascii="仿宋_GB2312" w:hAnsi="宋体" w:eastAsia="仿宋_GB2312" w:cs="宋体"/>
          <w:kern w:val="0"/>
          <w:sz w:val="32"/>
          <w:szCs w:val="32"/>
          <w:lang w:val="en-US" w:eastAsia="zh-CN"/>
        </w:rPr>
        <w:t>0.3万元</w:t>
      </w:r>
      <w:r>
        <w:rPr>
          <w:rFonts w:hint="eastAsia" w:ascii="仿宋_GB2312" w:hAnsi="宋体" w:eastAsia="仿宋_GB2312" w:cs="宋体"/>
          <w:kern w:val="0"/>
          <w:sz w:val="32"/>
          <w:szCs w:val="32"/>
        </w:rPr>
        <w:t>、邮电费</w:t>
      </w:r>
      <w:r>
        <w:rPr>
          <w:rFonts w:hint="eastAsia" w:ascii="仿宋_GB2312" w:hAnsi="宋体" w:eastAsia="仿宋_GB2312" w:cs="宋体"/>
          <w:kern w:val="0"/>
          <w:sz w:val="32"/>
          <w:szCs w:val="32"/>
          <w:lang w:val="en-US" w:eastAsia="zh-CN"/>
        </w:rPr>
        <w:t>2.5万元</w:t>
      </w:r>
      <w:r>
        <w:rPr>
          <w:rFonts w:hint="eastAsia" w:ascii="仿宋_GB2312" w:hAnsi="宋体" w:eastAsia="仿宋_GB2312" w:cs="宋体"/>
          <w:kern w:val="0"/>
          <w:sz w:val="32"/>
          <w:szCs w:val="32"/>
        </w:rPr>
        <w:t>、差旅费</w:t>
      </w:r>
      <w:r>
        <w:rPr>
          <w:rFonts w:hint="eastAsia" w:ascii="仿宋_GB2312" w:hAnsi="宋体" w:eastAsia="仿宋_GB2312" w:cs="宋体"/>
          <w:kern w:val="0"/>
          <w:sz w:val="32"/>
          <w:szCs w:val="32"/>
          <w:lang w:val="en-US" w:eastAsia="zh-CN"/>
        </w:rPr>
        <w:t>2万元</w:t>
      </w:r>
      <w:r>
        <w:rPr>
          <w:rFonts w:hint="eastAsia" w:ascii="仿宋_GB2312" w:hAnsi="宋体" w:eastAsia="仿宋_GB2312" w:cs="宋体"/>
          <w:kern w:val="0"/>
          <w:sz w:val="32"/>
          <w:szCs w:val="32"/>
        </w:rPr>
        <w:t>、会议费</w:t>
      </w:r>
      <w:r>
        <w:rPr>
          <w:rFonts w:hint="eastAsia" w:ascii="仿宋_GB2312" w:hAnsi="宋体" w:eastAsia="仿宋_GB2312" w:cs="宋体"/>
          <w:kern w:val="0"/>
          <w:sz w:val="32"/>
          <w:szCs w:val="32"/>
          <w:lang w:val="en-US" w:eastAsia="zh-CN"/>
        </w:rPr>
        <w:t>0.5万元</w:t>
      </w:r>
      <w:r>
        <w:rPr>
          <w:rFonts w:hint="eastAsia" w:ascii="仿宋_GB2312" w:hAnsi="宋体" w:eastAsia="仿宋_GB2312" w:cs="宋体"/>
          <w:kern w:val="0"/>
          <w:sz w:val="32"/>
          <w:szCs w:val="32"/>
        </w:rPr>
        <w:t>、培训费</w:t>
      </w:r>
      <w:r>
        <w:rPr>
          <w:rFonts w:hint="eastAsia" w:ascii="仿宋_GB2312" w:hAnsi="宋体" w:eastAsia="仿宋_GB2312" w:cs="宋体"/>
          <w:kern w:val="0"/>
          <w:sz w:val="32"/>
          <w:szCs w:val="32"/>
          <w:lang w:val="en-US" w:eastAsia="zh-CN"/>
        </w:rPr>
        <w:t>0.5万元</w:t>
      </w:r>
      <w:r>
        <w:rPr>
          <w:rFonts w:hint="eastAsia" w:ascii="仿宋_GB2312" w:hAnsi="宋体" w:eastAsia="仿宋_GB2312" w:cs="宋体"/>
          <w:kern w:val="0"/>
          <w:sz w:val="32"/>
          <w:szCs w:val="32"/>
        </w:rPr>
        <w:t>、公务接待费</w:t>
      </w:r>
      <w:r>
        <w:rPr>
          <w:rFonts w:hint="eastAsia" w:ascii="仿宋_GB2312" w:hAnsi="宋体" w:eastAsia="仿宋_GB2312" w:cs="宋体"/>
          <w:kern w:val="0"/>
          <w:sz w:val="32"/>
          <w:szCs w:val="32"/>
          <w:lang w:val="en-US" w:eastAsia="zh-CN"/>
        </w:rPr>
        <w:t>1万元</w:t>
      </w:r>
      <w:r>
        <w:rPr>
          <w:rFonts w:hint="eastAsia" w:ascii="仿宋_GB2312" w:hAnsi="宋体" w:eastAsia="仿宋_GB2312" w:cs="宋体"/>
          <w:kern w:val="0"/>
          <w:sz w:val="32"/>
          <w:szCs w:val="32"/>
        </w:rPr>
        <w:t>、劳务费</w:t>
      </w:r>
      <w:r>
        <w:rPr>
          <w:rFonts w:hint="eastAsia" w:ascii="仿宋_GB2312" w:hAnsi="宋体" w:eastAsia="仿宋_GB2312" w:cs="宋体"/>
          <w:kern w:val="0"/>
          <w:sz w:val="32"/>
          <w:szCs w:val="32"/>
          <w:lang w:val="en-US" w:eastAsia="zh-CN"/>
        </w:rPr>
        <w:t>0.74</w:t>
      </w:r>
      <w:r>
        <w:rPr>
          <w:rFonts w:hint="eastAsia" w:ascii="仿宋_GB2312" w:hAnsi="宋体" w:eastAsia="仿宋_GB2312" w:cs="宋体"/>
          <w:kern w:val="0"/>
          <w:sz w:val="32"/>
          <w:szCs w:val="32"/>
        </w:rPr>
        <w:t>、工会经费</w:t>
      </w:r>
      <w:r>
        <w:rPr>
          <w:rFonts w:hint="eastAsia" w:ascii="仿宋_GB2312" w:hAnsi="宋体" w:eastAsia="仿宋_GB2312" w:cs="宋体"/>
          <w:kern w:val="0"/>
          <w:sz w:val="32"/>
          <w:szCs w:val="32"/>
          <w:lang w:val="en-US" w:eastAsia="zh-CN"/>
        </w:rPr>
        <w:t>2.17万元</w:t>
      </w:r>
      <w:r>
        <w:rPr>
          <w:rFonts w:hint="eastAsia" w:ascii="仿宋_GB2312" w:hAnsi="宋体" w:eastAsia="仿宋_GB2312" w:cs="宋体"/>
          <w:kern w:val="0"/>
          <w:sz w:val="32"/>
          <w:szCs w:val="32"/>
        </w:rPr>
        <w:t>、福利费</w:t>
      </w:r>
      <w:r>
        <w:rPr>
          <w:rFonts w:hint="eastAsia" w:ascii="仿宋_GB2312" w:hAnsi="宋体" w:eastAsia="仿宋_GB2312" w:cs="宋体"/>
          <w:kern w:val="0"/>
          <w:sz w:val="32"/>
          <w:szCs w:val="32"/>
          <w:lang w:val="en-US" w:eastAsia="zh-CN"/>
        </w:rPr>
        <w:t>3.9万元</w:t>
      </w:r>
      <w:r>
        <w:rPr>
          <w:rFonts w:hint="eastAsia" w:ascii="仿宋_GB2312" w:hAnsi="宋体" w:eastAsia="仿宋_GB2312" w:cs="宋体"/>
          <w:kern w:val="0"/>
          <w:sz w:val="32"/>
          <w:szCs w:val="32"/>
        </w:rPr>
        <w:t>、公务用车运行维护费</w:t>
      </w:r>
      <w:r>
        <w:rPr>
          <w:rFonts w:hint="eastAsia" w:ascii="仿宋_GB2312" w:hAnsi="宋体" w:eastAsia="仿宋_GB2312" w:cs="宋体"/>
          <w:kern w:val="0"/>
          <w:sz w:val="32"/>
          <w:szCs w:val="32"/>
          <w:lang w:val="en-US" w:eastAsia="zh-CN"/>
        </w:rPr>
        <w:t>4.5万元</w:t>
      </w:r>
      <w:r>
        <w:rPr>
          <w:rFonts w:hint="eastAsia" w:ascii="仿宋_GB2312" w:hAnsi="宋体" w:eastAsia="仿宋_GB2312" w:cs="宋体"/>
          <w:kern w:val="0"/>
          <w:sz w:val="32"/>
          <w:szCs w:val="32"/>
        </w:rPr>
        <w:t>、办公设备购置</w:t>
      </w:r>
      <w:r>
        <w:rPr>
          <w:rFonts w:hint="eastAsia" w:ascii="仿宋_GB2312" w:hAnsi="宋体" w:eastAsia="仿宋_GB2312" w:cs="宋体"/>
          <w:kern w:val="0"/>
          <w:sz w:val="32"/>
          <w:szCs w:val="32"/>
          <w:lang w:val="en-US" w:eastAsia="zh-CN"/>
        </w:rPr>
        <w:t>2万元</w:t>
      </w:r>
      <w:r>
        <w:rPr>
          <w:rFonts w:hint="eastAsia" w:ascii="仿宋_GB2312" w:hAnsi="宋体" w:eastAsia="仿宋_GB2312" w:cs="宋体"/>
          <w:kern w:val="0"/>
          <w:sz w:val="32"/>
          <w:szCs w:val="32"/>
        </w:rPr>
        <w:t>等。</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w:t>
      </w:r>
      <w:r>
        <w:rPr>
          <w:rFonts w:hint="eastAsia" w:ascii="黑体" w:hAnsi="宋体" w:eastAsia="黑体" w:cs="宋体"/>
          <w:kern w:val="0"/>
          <w:sz w:val="32"/>
          <w:szCs w:val="32"/>
          <w:lang w:eastAsia="zh-CN"/>
        </w:rPr>
        <w:t>克州林草局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年项目支出情况说明</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b/>
          <w:bCs/>
          <w:sz w:val="32"/>
          <w:szCs w:val="32"/>
          <w:lang w:eastAsia="zh-CN"/>
        </w:rPr>
      </w:pPr>
      <w:r>
        <w:rPr>
          <w:rFonts w:hint="eastAsia" w:ascii="仿宋_GB2312" w:hAnsi="黑体" w:eastAsia="仿宋_GB2312"/>
          <w:b/>
          <w:bCs/>
          <w:sz w:val="32"/>
          <w:szCs w:val="32"/>
          <w:lang w:eastAsia="zh-CN"/>
        </w:rPr>
        <w:t>（一）群众工作经费</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eastAsia="zh-CN"/>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sz w:val="32"/>
          <w:szCs w:val="32"/>
          <w:lang w:eastAsia="zh-CN"/>
        </w:rPr>
        <w:t>群众工作经费</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：根据州财政</w:t>
      </w:r>
      <w:r>
        <w:rPr>
          <w:rFonts w:hint="eastAsia" w:ascii="仿宋_GB2312" w:hAnsi="黑体" w:eastAsia="仿宋_GB2312"/>
          <w:sz w:val="32"/>
          <w:szCs w:val="32"/>
          <w:lang w:val="en-US" w:eastAsia="zh-CN"/>
        </w:rPr>
        <w:t>2020</w:t>
      </w:r>
      <w:r>
        <w:rPr>
          <w:rFonts w:hint="eastAsia" w:ascii="仿宋_GB2312" w:hAnsi="黑体" w:eastAsia="仿宋_GB2312"/>
          <w:sz w:val="32"/>
          <w:szCs w:val="32"/>
        </w:rPr>
        <w:t>年预算编制内容</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黑体" w:eastAsia="仿宋_GB2312"/>
          <w:sz w:val="32"/>
          <w:szCs w:val="32"/>
          <w:lang w:eastAsia="zh-CN"/>
        </w:rPr>
        <w:t>中</w:t>
      </w:r>
      <w:r>
        <w:rPr>
          <w:rFonts w:hint="eastAsia" w:ascii="仿宋_GB2312" w:hAnsi="黑体" w:eastAsia="仿宋_GB2312"/>
          <w:sz w:val="32"/>
          <w:szCs w:val="32"/>
        </w:rPr>
        <w:t>村</w:t>
      </w:r>
      <w:r>
        <w:rPr>
          <w:rFonts w:hint="eastAsia" w:ascii="仿宋_GB2312" w:hAnsi="黑体" w:eastAsia="仿宋_GB2312"/>
          <w:sz w:val="32"/>
          <w:szCs w:val="32"/>
          <w:lang w:val="en-US" w:eastAsia="zh-CN"/>
        </w:rPr>
        <w:t>7</w:t>
      </w:r>
      <w:r>
        <w:rPr>
          <w:rFonts w:hint="eastAsia" w:ascii="仿宋_GB2312" w:hAnsi="黑体" w:eastAsia="仿宋_GB2312"/>
          <w:sz w:val="32"/>
          <w:szCs w:val="32"/>
        </w:rPr>
        <w:t>万元</w:t>
      </w:r>
      <w:r>
        <w:rPr>
          <w:rFonts w:hint="eastAsia" w:ascii="仿宋_GB2312" w:hAnsi="黑体" w:eastAsia="仿宋_GB2312"/>
          <w:sz w:val="32"/>
          <w:szCs w:val="32"/>
          <w:lang w:eastAsia="zh-CN"/>
        </w:rPr>
        <w:t>（州林草局</w:t>
      </w:r>
      <w:r>
        <w:rPr>
          <w:rFonts w:hint="eastAsia" w:ascii="仿宋_GB2312" w:hAnsi="黑体" w:eastAsia="仿宋_GB2312"/>
          <w:sz w:val="32"/>
          <w:szCs w:val="32"/>
          <w:lang w:val="en-US" w:eastAsia="zh-CN"/>
        </w:rPr>
        <w:t>2个中村）</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eastAsia="zh-CN"/>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黑体" w:eastAsia="仿宋_GB2312"/>
          <w:sz w:val="32"/>
          <w:szCs w:val="32"/>
          <w:lang w:eastAsia="zh-CN"/>
        </w:rPr>
        <w:t>克孜勒苏柯尔克</w:t>
      </w:r>
      <w:r>
        <w:rPr>
          <w:rFonts w:hint="eastAsia" w:ascii="仿宋_GB2312" w:hAnsi="宋体" w:eastAsia="仿宋_GB2312" w:cs="宋体"/>
          <w:kern w:val="0"/>
          <w:sz w:val="32"/>
          <w:szCs w:val="32"/>
          <w:lang w:eastAsia="zh-CN"/>
        </w:rPr>
        <w:t>孜自治州林草局</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eastAsia="zh-CN"/>
        </w:rPr>
        <w:t>办公费</w:t>
      </w:r>
      <w:r>
        <w:rPr>
          <w:rFonts w:hint="eastAsia" w:ascii="仿宋_GB2312" w:hAnsi="黑体" w:eastAsia="仿宋_GB2312"/>
          <w:sz w:val="32"/>
          <w:szCs w:val="32"/>
          <w:lang w:val="en-US" w:eastAsia="zh-CN"/>
        </w:rPr>
        <w:t>3万元、水费1万元、电费1万元、邮电费1万元、取暖费1万元、办公用品及设备采购6万元、其他商品和服务支出1万元。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黑体" w:eastAsia="仿宋_GB2312"/>
          <w:sz w:val="32"/>
          <w:szCs w:val="32"/>
          <w:lang w:val="en-US" w:eastAsia="zh-CN"/>
        </w:rPr>
        <w:t>2</w:t>
      </w:r>
      <w:r>
        <w:rPr>
          <w:rFonts w:hint="eastAsia" w:ascii="仿宋_GB2312" w:hAnsi="宋体" w:eastAsia="仿宋_GB2312" w:cs="宋体"/>
          <w:kern w:val="0"/>
          <w:sz w:val="32"/>
          <w:szCs w:val="32"/>
        </w:rPr>
        <w:t>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年1月1日—12月31日</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b/>
          <w:bCs/>
          <w:kern w:val="0"/>
          <w:sz w:val="32"/>
          <w:szCs w:val="32"/>
          <w:lang w:eastAsia="zh-CN"/>
        </w:rPr>
        <w:t>（二）林业有害生物防治</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eastAsia="zh-CN"/>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林业有害生物防治</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sz w:val="32"/>
          <w:szCs w:val="32"/>
          <w:lang w:eastAsia="zh-CN"/>
        </w:rPr>
        <w:t>新</w:t>
      </w:r>
      <w:r>
        <w:rPr>
          <w:rFonts w:hint="eastAsia" w:ascii="仿宋_GB2312" w:hAnsi="宋体" w:eastAsia="仿宋_GB2312" w:cs="宋体"/>
          <w:kern w:val="0"/>
          <w:sz w:val="32"/>
          <w:szCs w:val="32"/>
          <w:lang w:eastAsia="zh-CN"/>
        </w:rPr>
        <w:t>财农</w:t>
      </w:r>
      <w:r>
        <w:rPr>
          <w:rFonts w:hint="eastAsia" w:ascii="仿宋_GB2312" w:hAnsi="仿宋_GB2312" w:eastAsia="仿宋_GB2312" w:cs="仿宋_GB2312"/>
          <w:kern w:val="0"/>
          <w:sz w:val="32"/>
          <w:szCs w:val="32"/>
          <w:lang w:val="en-US" w:eastAsia="zh-CN"/>
        </w:rPr>
        <w:t>[2018]5号文件</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10万元，其中：2020年预计</w:t>
      </w:r>
      <w:r>
        <w:rPr>
          <w:rFonts w:hint="eastAsia" w:ascii="仿宋_GB2312" w:hAnsi="黑体" w:eastAsia="仿宋_GB2312"/>
          <w:sz w:val="32"/>
          <w:szCs w:val="32"/>
          <w:lang w:val="en-US" w:eastAsia="zh-CN"/>
        </w:rPr>
        <w:t>上级补助收入</w:t>
      </w:r>
      <w:r>
        <w:rPr>
          <w:rFonts w:hint="eastAsia" w:ascii="仿宋_GB2312" w:hAnsi="宋体" w:eastAsia="仿宋_GB2312" w:cs="宋体"/>
          <w:kern w:val="0"/>
          <w:sz w:val="32"/>
          <w:szCs w:val="32"/>
          <w:lang w:val="en-US" w:eastAsia="zh-CN"/>
        </w:rPr>
        <w:t>10万元。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eastAsia="zh-CN"/>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克孜勒苏柯尔克孜自治州林草局</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办公费</w:t>
      </w:r>
      <w:r>
        <w:rPr>
          <w:rFonts w:hint="eastAsia" w:ascii="仿宋_GB2312" w:hAnsi="宋体" w:eastAsia="仿宋_GB2312" w:cs="宋体"/>
          <w:kern w:val="0"/>
          <w:sz w:val="32"/>
          <w:szCs w:val="32"/>
          <w:lang w:val="en-US" w:eastAsia="zh-CN"/>
        </w:rPr>
        <w:t>2万元、印刷费1.5万元、差旅费2万元、培训费1.5万元公务用车运行维护费3万元。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宋体" w:eastAsia="仿宋_GB2312" w:cs="宋体"/>
          <w:kern w:val="0"/>
          <w:sz w:val="32"/>
          <w:szCs w:val="32"/>
          <w:lang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黑体" w:eastAsia="仿宋_GB2312"/>
          <w:sz w:val="32"/>
          <w:szCs w:val="32"/>
          <w:lang w:val="en-US" w:eastAsia="zh-CN"/>
        </w:rPr>
        <w:t>2</w:t>
      </w:r>
      <w:r>
        <w:rPr>
          <w:rFonts w:hint="eastAsia" w:ascii="仿宋_GB2312" w:hAnsi="宋体" w:eastAsia="仿宋_GB2312" w:cs="宋体"/>
          <w:kern w:val="0"/>
          <w:sz w:val="32"/>
          <w:szCs w:val="32"/>
        </w:rPr>
        <w:t>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年1月1日—12月31日</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宋体" w:eastAsia="仿宋_GB2312" w:cs="宋体"/>
          <w:b/>
          <w:bCs/>
          <w:kern w:val="0"/>
          <w:sz w:val="32"/>
          <w:szCs w:val="32"/>
          <w:lang w:eastAsia="zh-CN"/>
        </w:rPr>
      </w:pPr>
      <w:r>
        <w:rPr>
          <w:rFonts w:hint="eastAsia" w:ascii="仿宋_GB2312" w:hAnsi="宋体" w:eastAsia="仿宋_GB2312" w:cs="宋体"/>
          <w:b/>
          <w:bCs/>
          <w:kern w:val="0"/>
          <w:sz w:val="32"/>
          <w:szCs w:val="32"/>
          <w:lang w:eastAsia="zh-CN"/>
        </w:rPr>
        <w:t>（三）资源林政管理经费</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eastAsia="zh-CN"/>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sz w:val="32"/>
          <w:szCs w:val="32"/>
          <w:lang w:eastAsia="zh-CN"/>
        </w:rPr>
        <w:t>资源林政管理经费</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val="en-US" w:eastAsia="zh-CN"/>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sz w:val="32"/>
          <w:szCs w:val="32"/>
          <w:lang w:eastAsia="zh-CN"/>
        </w:rPr>
        <w:t>新</w:t>
      </w:r>
      <w:r>
        <w:rPr>
          <w:rFonts w:hint="eastAsia" w:ascii="仿宋_GB2312" w:hAnsi="宋体" w:eastAsia="仿宋_GB2312" w:cs="宋体"/>
          <w:kern w:val="0"/>
          <w:sz w:val="32"/>
          <w:szCs w:val="32"/>
          <w:lang w:eastAsia="zh-CN"/>
        </w:rPr>
        <w:t>财农</w:t>
      </w:r>
      <w:r>
        <w:rPr>
          <w:rFonts w:hint="eastAsia" w:ascii="仿宋_GB2312" w:hAnsi="仿宋_GB2312" w:eastAsia="仿宋_GB2312" w:cs="仿宋_GB2312"/>
          <w:kern w:val="0"/>
          <w:sz w:val="32"/>
          <w:szCs w:val="32"/>
          <w:lang w:val="en-US" w:eastAsia="zh-CN"/>
        </w:rPr>
        <w:t>[2018]5号文件</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32万元，其中：上年结余6.94万元，2020年预计上级补助收入25.06万元。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eastAsia="zh-CN"/>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克孜勒苏柯尔克孜自治州林草局</w:t>
      </w:r>
    </w:p>
    <w:p>
      <w:pPr>
        <w:widowControl/>
        <w:spacing w:line="540" w:lineRule="exact"/>
        <w:ind w:firstLine="640" w:firstLineChars="20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办公费</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印刷费</w:t>
      </w:r>
      <w:r>
        <w:rPr>
          <w:rFonts w:hint="eastAsia" w:ascii="仿宋_GB2312" w:hAnsi="宋体" w:eastAsia="仿宋_GB2312" w:cs="宋体"/>
          <w:kern w:val="0"/>
          <w:sz w:val="32"/>
          <w:szCs w:val="32"/>
          <w:lang w:val="en-US" w:eastAsia="zh-CN"/>
        </w:rPr>
        <w:t>3万元、</w:t>
      </w:r>
      <w:r>
        <w:rPr>
          <w:rFonts w:hint="eastAsia" w:ascii="仿宋_GB2312" w:hAnsi="宋体" w:eastAsia="仿宋_GB2312" w:cs="宋体"/>
          <w:kern w:val="0"/>
          <w:sz w:val="32"/>
          <w:szCs w:val="32"/>
          <w:lang w:eastAsia="zh-CN"/>
        </w:rPr>
        <w:t>差旅</w:t>
      </w:r>
      <w:r>
        <w:rPr>
          <w:rFonts w:hint="eastAsia" w:ascii="仿宋_GB2312" w:hAnsi="宋体" w:eastAsia="仿宋_GB2312" w:cs="宋体"/>
          <w:kern w:val="0"/>
          <w:sz w:val="32"/>
          <w:szCs w:val="32"/>
        </w:rPr>
        <w:t>费</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培训</w:t>
      </w:r>
      <w:r>
        <w:rPr>
          <w:rFonts w:hint="eastAsia" w:ascii="仿宋_GB2312" w:hAnsi="宋体" w:eastAsia="仿宋_GB2312" w:cs="宋体"/>
          <w:kern w:val="0"/>
          <w:sz w:val="32"/>
          <w:szCs w:val="32"/>
        </w:rPr>
        <w:t>费</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公务用车运行维护费</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、其他商品服务支出</w:t>
      </w:r>
      <w:r>
        <w:rPr>
          <w:rFonts w:hint="eastAsia" w:ascii="仿宋_GB2312" w:hAnsi="宋体" w:eastAsia="仿宋_GB2312" w:cs="宋体"/>
          <w:kern w:val="0"/>
          <w:sz w:val="32"/>
          <w:szCs w:val="32"/>
          <w:lang w:val="en-US" w:eastAsia="zh-CN"/>
        </w:rPr>
        <w:t>8万元</w:t>
      </w:r>
      <w:r>
        <w:rPr>
          <w:rFonts w:hint="eastAsia" w:ascii="仿宋_GB2312" w:hAnsi="宋体" w:eastAsia="仿宋_GB2312" w:cs="宋体"/>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宋体" w:eastAsia="仿宋_GB2312" w:cs="宋体"/>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黑体" w:eastAsia="仿宋_GB2312"/>
          <w:sz w:val="32"/>
          <w:szCs w:val="32"/>
          <w:lang w:val="en-US" w:eastAsia="zh-CN"/>
        </w:rPr>
        <w:t>2020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-2021年5月</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宋体" w:eastAsia="仿宋_GB2312" w:cs="宋体"/>
          <w:b/>
          <w:bCs/>
          <w:kern w:val="0"/>
          <w:sz w:val="32"/>
          <w:szCs w:val="32"/>
          <w:lang w:eastAsia="zh-CN"/>
        </w:rPr>
      </w:pPr>
      <w:r>
        <w:rPr>
          <w:rFonts w:hint="eastAsia" w:ascii="仿宋_GB2312" w:hAnsi="宋体" w:eastAsia="仿宋_GB2312" w:cs="宋体"/>
          <w:b/>
          <w:bCs/>
          <w:kern w:val="0"/>
          <w:sz w:val="32"/>
          <w:szCs w:val="32"/>
          <w:lang w:eastAsia="zh-CN"/>
        </w:rPr>
        <w:t>（四）森林生态效益补偿</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eastAsia="zh-CN"/>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sz w:val="32"/>
          <w:szCs w:val="32"/>
          <w:lang w:eastAsia="zh-CN"/>
        </w:rPr>
        <w:t>森林生态效益补偿</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val="en-US" w:eastAsia="zh-CN"/>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sz w:val="32"/>
          <w:szCs w:val="32"/>
          <w:lang w:eastAsia="zh-CN"/>
        </w:rPr>
        <w:t>新</w:t>
      </w:r>
      <w:r>
        <w:rPr>
          <w:rFonts w:hint="eastAsia" w:ascii="仿宋_GB2312" w:hAnsi="宋体" w:eastAsia="仿宋_GB2312" w:cs="宋体"/>
          <w:kern w:val="0"/>
          <w:sz w:val="32"/>
          <w:szCs w:val="32"/>
          <w:lang w:eastAsia="zh-CN"/>
        </w:rPr>
        <w:t>财农</w:t>
      </w:r>
      <w:r>
        <w:rPr>
          <w:rFonts w:hint="eastAsia" w:ascii="仿宋_GB2312" w:hAnsi="仿宋_GB2312" w:eastAsia="仿宋_GB2312" w:cs="仿宋_GB2312"/>
          <w:kern w:val="0"/>
          <w:sz w:val="32"/>
          <w:szCs w:val="32"/>
          <w:lang w:val="en-US" w:eastAsia="zh-CN"/>
        </w:rPr>
        <w:t>[2018]5号文件</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65万元，其中：上年结余13.23万元，2020年预计上级补助收入51.77万元。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eastAsia="zh-CN"/>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克孜勒苏柯尔克孜自治州林草局</w:t>
      </w:r>
    </w:p>
    <w:p>
      <w:pPr>
        <w:widowControl/>
        <w:spacing w:line="540" w:lineRule="exact"/>
        <w:ind w:firstLine="640" w:firstLineChars="20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办公费</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印刷费</w:t>
      </w:r>
      <w:r>
        <w:rPr>
          <w:rFonts w:hint="eastAsia" w:ascii="仿宋_GB2312" w:hAnsi="宋体" w:eastAsia="仿宋_GB2312" w:cs="宋体"/>
          <w:kern w:val="0"/>
          <w:sz w:val="32"/>
          <w:szCs w:val="32"/>
          <w:lang w:val="en-US" w:eastAsia="zh-CN"/>
        </w:rPr>
        <w:t>2万元、</w:t>
      </w:r>
      <w:r>
        <w:rPr>
          <w:rFonts w:hint="eastAsia" w:ascii="仿宋_GB2312" w:hAnsi="宋体" w:eastAsia="仿宋_GB2312" w:cs="宋体"/>
          <w:kern w:val="0"/>
          <w:sz w:val="32"/>
          <w:szCs w:val="32"/>
          <w:lang w:eastAsia="zh-CN"/>
        </w:rPr>
        <w:t>差旅</w:t>
      </w:r>
      <w:r>
        <w:rPr>
          <w:rFonts w:hint="eastAsia" w:ascii="仿宋_GB2312" w:hAnsi="宋体" w:eastAsia="仿宋_GB2312" w:cs="宋体"/>
          <w:kern w:val="0"/>
          <w:sz w:val="32"/>
          <w:szCs w:val="32"/>
        </w:rPr>
        <w:t>费</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培训</w:t>
      </w:r>
      <w:r>
        <w:rPr>
          <w:rFonts w:hint="eastAsia" w:ascii="仿宋_GB2312" w:hAnsi="宋体" w:eastAsia="仿宋_GB2312" w:cs="宋体"/>
          <w:kern w:val="0"/>
          <w:sz w:val="32"/>
          <w:szCs w:val="32"/>
        </w:rPr>
        <w:t>费</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公务接待费</w:t>
      </w:r>
      <w:r>
        <w:rPr>
          <w:rFonts w:hint="eastAsia" w:ascii="仿宋_GB2312" w:hAnsi="宋体" w:eastAsia="仿宋_GB2312" w:cs="宋体"/>
          <w:kern w:val="0"/>
          <w:sz w:val="32"/>
          <w:szCs w:val="32"/>
          <w:lang w:val="en-US" w:eastAsia="zh-CN"/>
        </w:rPr>
        <w:t>2万元、</w:t>
      </w:r>
      <w:r>
        <w:rPr>
          <w:rFonts w:hint="eastAsia" w:ascii="仿宋_GB2312" w:hAnsi="宋体" w:eastAsia="仿宋_GB2312" w:cs="宋体"/>
          <w:kern w:val="0"/>
          <w:sz w:val="32"/>
          <w:szCs w:val="32"/>
        </w:rPr>
        <w:t>公务用车运行维护费</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。其他商品服务支出</w:t>
      </w:r>
      <w:r>
        <w:rPr>
          <w:rFonts w:hint="eastAsia" w:ascii="仿宋_GB2312" w:hAnsi="宋体" w:eastAsia="仿宋_GB2312" w:cs="宋体"/>
          <w:kern w:val="0"/>
          <w:sz w:val="32"/>
          <w:szCs w:val="32"/>
          <w:lang w:val="en-US" w:eastAsia="zh-CN"/>
        </w:rPr>
        <w:t>30万元</w:t>
      </w:r>
      <w:r>
        <w:rPr>
          <w:rFonts w:hint="eastAsia" w:ascii="仿宋_GB2312" w:hAnsi="宋体" w:eastAsia="仿宋_GB2312" w:cs="宋体"/>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宋体" w:eastAsia="仿宋_GB2312" w:cs="宋体"/>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黑体" w:eastAsia="仿宋_GB2312"/>
          <w:sz w:val="32"/>
          <w:szCs w:val="32"/>
          <w:lang w:val="en-US" w:eastAsia="zh-CN"/>
        </w:rPr>
        <w:t>2</w:t>
      </w:r>
      <w:r>
        <w:rPr>
          <w:rFonts w:hint="eastAsia" w:ascii="仿宋_GB2312" w:hAnsi="宋体" w:eastAsia="仿宋_GB2312" w:cs="宋体"/>
          <w:kern w:val="0"/>
          <w:sz w:val="32"/>
          <w:szCs w:val="32"/>
        </w:rPr>
        <w:t>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2021年5月</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eastAsia="zh-CN"/>
        </w:rPr>
        <w:t>（五）为民办实事经费</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eastAsia="zh-CN"/>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sz w:val="32"/>
          <w:szCs w:val="32"/>
          <w:lang w:eastAsia="zh-CN"/>
        </w:rPr>
        <w:t>为民办实事经费</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根据州财政</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年预算编制内容</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中</w:t>
      </w:r>
      <w:r>
        <w:rPr>
          <w:rFonts w:hint="eastAsia" w:ascii="仿宋_GB2312" w:hAnsi="宋体" w:eastAsia="仿宋_GB2312" w:cs="宋体"/>
          <w:kern w:val="0"/>
          <w:sz w:val="32"/>
          <w:szCs w:val="32"/>
        </w:rPr>
        <w:t>村</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（州林草局</w:t>
      </w:r>
      <w:r>
        <w:rPr>
          <w:rFonts w:hint="eastAsia" w:ascii="仿宋_GB2312" w:hAnsi="宋体" w:eastAsia="仿宋_GB2312" w:cs="宋体"/>
          <w:kern w:val="0"/>
          <w:sz w:val="32"/>
          <w:szCs w:val="32"/>
          <w:lang w:val="en-US" w:eastAsia="zh-CN"/>
        </w:rPr>
        <w:t>2个中村）</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eastAsia="zh-CN"/>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克孜勒苏柯尔克孜自治州林草局</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eastAsia="zh-CN"/>
        </w:rPr>
        <w:t>办公费</w:t>
      </w:r>
      <w:r>
        <w:rPr>
          <w:rFonts w:hint="eastAsia" w:ascii="仿宋_GB2312" w:hAnsi="黑体" w:eastAsia="仿宋_GB2312"/>
          <w:sz w:val="32"/>
          <w:szCs w:val="32"/>
          <w:lang w:val="en-US" w:eastAsia="zh-CN"/>
        </w:rPr>
        <w:t>5万元、办公用品及设备采购10万元、其他商品和服务支出5万元。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黑体" w:eastAsia="仿宋_GB2312"/>
          <w:sz w:val="32"/>
          <w:szCs w:val="32"/>
          <w:lang w:val="en-US" w:eastAsia="zh-CN"/>
        </w:rPr>
        <w:t>2</w:t>
      </w:r>
      <w:r>
        <w:rPr>
          <w:rFonts w:hint="eastAsia" w:ascii="仿宋_GB2312" w:hAnsi="宋体" w:eastAsia="仿宋_GB2312" w:cs="宋体"/>
          <w:kern w:val="0"/>
          <w:sz w:val="32"/>
          <w:szCs w:val="32"/>
        </w:rPr>
        <w:t>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年1月1日—12月31日</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宋体" w:eastAsia="仿宋_GB2312" w:cs="宋体"/>
          <w:b/>
          <w:bCs/>
          <w:kern w:val="0"/>
          <w:sz w:val="32"/>
          <w:szCs w:val="32"/>
          <w:lang w:eastAsia="zh-CN"/>
        </w:rPr>
      </w:pPr>
      <w:r>
        <w:rPr>
          <w:rFonts w:hint="eastAsia" w:ascii="仿宋_GB2312" w:hAnsi="宋体" w:eastAsia="仿宋_GB2312" w:cs="宋体"/>
          <w:b/>
          <w:bCs/>
          <w:kern w:val="0"/>
          <w:sz w:val="32"/>
          <w:szCs w:val="32"/>
          <w:lang w:eastAsia="zh-CN"/>
        </w:rPr>
        <w:t>（六）第一书记工作经费</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项目名称：</w:t>
      </w:r>
      <w:r>
        <w:rPr>
          <w:rFonts w:hint="eastAsia" w:ascii="仿宋_GB2312" w:hAnsi="宋体" w:eastAsia="仿宋_GB2312" w:cs="宋体"/>
          <w:kern w:val="0"/>
          <w:sz w:val="32"/>
          <w:szCs w:val="32"/>
          <w:lang w:eastAsia="zh-CN"/>
        </w:rPr>
        <w:t>第一书记工作经费</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根据州财政</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年预算编制内容</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中</w:t>
      </w:r>
      <w:r>
        <w:rPr>
          <w:rFonts w:hint="eastAsia" w:ascii="仿宋_GB2312" w:hAnsi="宋体" w:eastAsia="仿宋_GB2312" w:cs="宋体"/>
          <w:kern w:val="0"/>
          <w:sz w:val="32"/>
          <w:szCs w:val="32"/>
        </w:rPr>
        <w:t>村</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（州林草局</w:t>
      </w:r>
      <w:r>
        <w:rPr>
          <w:rFonts w:hint="eastAsia" w:ascii="仿宋_GB2312" w:hAnsi="宋体" w:eastAsia="仿宋_GB2312" w:cs="宋体"/>
          <w:kern w:val="0"/>
          <w:sz w:val="32"/>
          <w:szCs w:val="32"/>
          <w:lang w:val="en-US" w:eastAsia="zh-CN"/>
        </w:rPr>
        <w:t>2个中村）</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eastAsia="zh-CN"/>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克孜勒苏柯尔克孜自治州林草局</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eastAsia="zh-CN"/>
        </w:rPr>
        <w:t>办公费</w:t>
      </w:r>
      <w:r>
        <w:rPr>
          <w:rFonts w:hint="eastAsia" w:ascii="仿宋_GB2312" w:hAnsi="黑体" w:eastAsia="仿宋_GB2312"/>
          <w:sz w:val="32"/>
          <w:szCs w:val="32"/>
          <w:lang w:val="en-US" w:eastAsia="zh-CN"/>
        </w:rPr>
        <w:t>1万元、其他商品和服务支出3万元。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黑体" w:eastAsia="仿宋_GB2312"/>
          <w:sz w:val="32"/>
          <w:szCs w:val="32"/>
          <w:lang w:val="en-US" w:eastAsia="zh-CN"/>
        </w:rPr>
        <w:t>2</w:t>
      </w:r>
      <w:r>
        <w:rPr>
          <w:rFonts w:hint="eastAsia" w:ascii="仿宋_GB2312" w:hAnsi="宋体" w:eastAsia="仿宋_GB2312" w:cs="宋体"/>
          <w:kern w:val="0"/>
          <w:sz w:val="32"/>
          <w:szCs w:val="32"/>
        </w:rPr>
        <w:t>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年1月1日—12月31日</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b/>
          <w:bCs/>
          <w:kern w:val="0"/>
          <w:sz w:val="32"/>
          <w:szCs w:val="32"/>
          <w:lang w:eastAsia="zh-CN"/>
        </w:rPr>
        <w:t>（七）援疆项目</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eastAsia="zh-CN"/>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援疆项目经费</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eastAsia="zh-CN"/>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根据援疆工作会议相关精神</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黑体" w:eastAsia="仿宋_GB2312"/>
          <w:sz w:val="32"/>
          <w:szCs w:val="32"/>
          <w:lang w:val="en-US" w:eastAsia="zh-CN"/>
        </w:rPr>
        <w:t>65万元，其中：上年结余25万元。2020年预计上级补助收入40万元。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eastAsia="zh-CN"/>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克孜勒苏柯尔克孜自治州林草局</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办公用品及设备采购</w:t>
      </w:r>
      <w:r>
        <w:rPr>
          <w:rFonts w:hint="eastAsia" w:ascii="仿宋_GB2312" w:hAnsi="宋体" w:eastAsia="仿宋_GB2312" w:cs="宋体"/>
          <w:kern w:val="0"/>
          <w:sz w:val="32"/>
          <w:szCs w:val="32"/>
          <w:lang w:val="en-US" w:eastAsia="zh-CN"/>
        </w:rPr>
        <w:t>45.2万元、其他商品和服务支出19.8万元。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宋体" w:eastAsia="仿宋_GB2312" w:cs="宋体"/>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黑体" w:eastAsia="仿宋_GB2312"/>
          <w:sz w:val="32"/>
          <w:szCs w:val="32"/>
          <w:lang w:val="en-US" w:eastAsia="zh-CN"/>
        </w:rPr>
        <w:t>2</w:t>
      </w:r>
      <w:r>
        <w:rPr>
          <w:rFonts w:hint="eastAsia" w:ascii="仿宋_GB2312" w:hAnsi="宋体" w:eastAsia="仿宋_GB2312" w:cs="宋体"/>
          <w:kern w:val="0"/>
          <w:sz w:val="32"/>
          <w:szCs w:val="32"/>
        </w:rPr>
        <w:t>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1月</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2021年5月</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w:t>
      </w:r>
      <w:r>
        <w:rPr>
          <w:rFonts w:hint="eastAsia" w:ascii="黑体" w:hAnsi="宋体" w:eastAsia="黑体" w:cs="宋体"/>
          <w:kern w:val="0"/>
          <w:sz w:val="32"/>
          <w:szCs w:val="32"/>
          <w:lang w:eastAsia="zh-CN"/>
        </w:rPr>
        <w:t>林草局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年一般公共预算“三公”经费预算情况说明</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仿宋_GB2312" w:hAnsi="黑体" w:eastAsia="仿宋_GB2312"/>
          <w:sz w:val="32"/>
          <w:szCs w:val="32"/>
        </w:rPr>
      </w:pPr>
      <w:r>
        <w:rPr>
          <w:rFonts w:hint="eastAsia" w:ascii="仿宋_GB2312" w:hAnsi="黑体" w:eastAsia="仿宋_GB2312"/>
          <w:sz w:val="32"/>
          <w:szCs w:val="32"/>
          <w:lang w:eastAsia="zh-CN"/>
        </w:rPr>
        <w:t>克州林草局</w:t>
      </w:r>
      <w:r>
        <w:rPr>
          <w:rFonts w:hint="eastAsia" w:ascii="仿宋_GB2312" w:hAnsi="黑体" w:eastAsia="仿宋_GB2312"/>
          <w:sz w:val="32"/>
          <w:szCs w:val="32"/>
          <w:lang w:val="en-US" w:eastAsia="zh-CN"/>
        </w:rPr>
        <w:t>2020</w:t>
      </w:r>
      <w:r>
        <w:rPr>
          <w:rFonts w:hint="eastAsia" w:ascii="仿宋_GB2312" w:hAnsi="黑体" w:eastAsia="仿宋_GB2312"/>
          <w:sz w:val="32"/>
          <w:szCs w:val="32"/>
        </w:rPr>
        <w:t xml:space="preserve">年“三公”经费财政拨款预算数为    </w:t>
      </w:r>
      <w:r>
        <w:rPr>
          <w:rFonts w:hint="eastAsia" w:ascii="仿宋_GB2312" w:hAnsi="黑体" w:eastAsia="仿宋_GB2312"/>
          <w:sz w:val="32"/>
          <w:szCs w:val="32"/>
          <w:lang w:val="en-US" w:eastAsia="zh-CN"/>
        </w:rPr>
        <w:t>5.5</w:t>
      </w:r>
      <w:r>
        <w:rPr>
          <w:rFonts w:hint="eastAsia" w:ascii="仿宋_GB2312" w:hAnsi="黑体" w:eastAsia="仿宋_GB2312"/>
          <w:sz w:val="32"/>
          <w:szCs w:val="32"/>
        </w:rPr>
        <w:t>万元，其中：因公出国（境）费</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万元，公务用车购置</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万元，公务用车运行费</w:t>
      </w:r>
      <w:r>
        <w:rPr>
          <w:rFonts w:hint="eastAsia" w:ascii="仿宋_GB2312" w:hAnsi="黑体" w:eastAsia="仿宋_GB2312"/>
          <w:sz w:val="32"/>
          <w:szCs w:val="32"/>
          <w:lang w:val="en-US" w:eastAsia="zh-CN"/>
        </w:rPr>
        <w:t>4.5</w:t>
      </w:r>
      <w:r>
        <w:rPr>
          <w:rFonts w:hint="eastAsia" w:ascii="仿宋_GB2312" w:hAnsi="黑体" w:eastAsia="仿宋_GB2312"/>
          <w:sz w:val="32"/>
          <w:szCs w:val="32"/>
        </w:rPr>
        <w:t>万元，公务接待费</w:t>
      </w:r>
      <w:r>
        <w:rPr>
          <w:rFonts w:hint="eastAsia" w:ascii="仿宋_GB2312" w:hAnsi="黑体" w:eastAsia="仿宋_GB2312"/>
          <w:sz w:val="32"/>
          <w:szCs w:val="32"/>
          <w:lang w:val="en-US" w:eastAsia="zh-CN"/>
        </w:rPr>
        <w:t>1</w:t>
      </w:r>
      <w:r>
        <w:rPr>
          <w:rFonts w:hint="eastAsia" w:ascii="仿宋_GB2312" w:hAnsi="黑体" w:eastAsia="仿宋_GB2312"/>
          <w:sz w:val="32"/>
          <w:szCs w:val="32"/>
        </w:rPr>
        <w:t>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仿宋_GB2312" w:hAnsi="黑体" w:eastAsia="仿宋_GB2312"/>
          <w:sz w:val="32"/>
          <w:szCs w:val="32"/>
        </w:rPr>
      </w:pPr>
      <w:r>
        <w:rPr>
          <w:rFonts w:hint="eastAsia" w:ascii="仿宋_GB2312" w:hAnsi="黑体" w:eastAsia="仿宋_GB2312"/>
          <w:sz w:val="32"/>
          <w:szCs w:val="32"/>
          <w:lang w:val="en-US" w:eastAsia="zh-CN"/>
        </w:rPr>
        <w:t>2020</w:t>
      </w:r>
      <w:r>
        <w:rPr>
          <w:rFonts w:hint="eastAsia" w:ascii="仿宋_GB2312" w:hAnsi="黑体" w:eastAsia="仿宋_GB2312"/>
          <w:sz w:val="32"/>
          <w:szCs w:val="32"/>
        </w:rPr>
        <w:t>年“三公”经费财政拨款预算比上年减少</w:t>
      </w:r>
      <w:r>
        <w:rPr>
          <w:rFonts w:hint="eastAsia" w:ascii="仿宋_GB2312" w:hAnsi="黑体" w:eastAsia="仿宋_GB2312"/>
          <w:sz w:val="32"/>
          <w:szCs w:val="32"/>
          <w:lang w:val="en-US" w:eastAsia="zh-CN"/>
        </w:rPr>
        <w:t>2</w:t>
      </w:r>
      <w:r>
        <w:rPr>
          <w:rFonts w:hint="eastAsia" w:ascii="仿宋_GB2312" w:hAnsi="黑体" w:eastAsia="仿宋_GB2312"/>
          <w:sz w:val="32"/>
          <w:szCs w:val="32"/>
        </w:rPr>
        <w:t>万元，其中：因公出国（境）费增加（减少）</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万元，主要原因是未安排预算；公务用车购置费为0，未安排预算。公务用车运行费减少</w:t>
      </w:r>
      <w:r>
        <w:rPr>
          <w:rFonts w:hint="eastAsia" w:ascii="仿宋_GB2312" w:hAnsi="黑体" w:eastAsia="仿宋_GB2312"/>
          <w:sz w:val="32"/>
          <w:szCs w:val="32"/>
          <w:lang w:val="en-US" w:eastAsia="zh-CN"/>
        </w:rPr>
        <w:t>2</w:t>
      </w:r>
      <w:r>
        <w:rPr>
          <w:rFonts w:hint="eastAsia" w:ascii="仿宋_GB2312" w:hAnsi="黑体" w:eastAsia="仿宋_GB2312"/>
          <w:sz w:val="32"/>
          <w:szCs w:val="32"/>
        </w:rPr>
        <w:t>万元，主要原因是</w:t>
      </w:r>
      <w:r>
        <w:rPr>
          <w:rFonts w:hint="eastAsia" w:ascii="仿宋_GB2312" w:hAnsi="黑体" w:eastAsia="仿宋_GB2312"/>
          <w:sz w:val="32"/>
          <w:szCs w:val="32"/>
          <w:lang w:eastAsia="zh-CN"/>
        </w:rPr>
        <w:t>按照“三公”经费只减不增的原则</w:t>
      </w:r>
      <w:r>
        <w:rPr>
          <w:rFonts w:hint="eastAsia" w:ascii="仿宋_GB2312" w:hAnsi="黑体" w:eastAsia="仿宋_GB2312"/>
          <w:sz w:val="32"/>
          <w:szCs w:val="32"/>
        </w:rPr>
        <w:t>；公务接待费增加（减少）</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万元，主要原因是</w:t>
      </w:r>
      <w:r>
        <w:rPr>
          <w:rFonts w:hint="eastAsia" w:ascii="仿宋_GB2312" w:hAnsi="黑体" w:eastAsia="仿宋_GB2312"/>
          <w:sz w:val="32"/>
          <w:szCs w:val="32"/>
          <w:lang w:eastAsia="zh-CN"/>
        </w:rPr>
        <w:t>与上年保持一致</w:t>
      </w:r>
      <w:r>
        <w:rPr>
          <w:rFonts w:hint="eastAsia" w:ascii="仿宋_GB2312" w:hAnsi="黑体" w:eastAsia="仿宋_GB2312"/>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w:t>
      </w:r>
      <w:r>
        <w:rPr>
          <w:rFonts w:hint="eastAsia" w:ascii="黑体" w:hAnsi="宋体" w:eastAsia="黑体" w:cs="宋体"/>
          <w:kern w:val="0"/>
          <w:sz w:val="32"/>
          <w:szCs w:val="32"/>
          <w:lang w:eastAsia="zh-CN"/>
        </w:rPr>
        <w:t>克州林草局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克州林草局</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克州林草</w:t>
      </w:r>
      <w:r>
        <w:rPr>
          <w:rFonts w:hint="eastAsia" w:ascii="仿宋_GB2312" w:hAnsi="宋体" w:eastAsia="仿宋_GB2312" w:cs="宋体"/>
          <w:color w:val="auto"/>
          <w:kern w:val="0"/>
          <w:sz w:val="32"/>
          <w:szCs w:val="32"/>
          <w:lang w:eastAsia="zh-CN"/>
        </w:rPr>
        <w:t>局</w:t>
      </w:r>
      <w:r>
        <w:rPr>
          <w:rFonts w:hint="eastAsia" w:ascii="仿宋_GB2312" w:hAnsi="宋体" w:eastAsia="仿宋_GB2312" w:cs="宋体"/>
          <w:color w:val="auto"/>
          <w:kern w:val="0"/>
          <w:sz w:val="32"/>
          <w:szCs w:val="32"/>
        </w:rPr>
        <w:t>本级及下属</w:t>
      </w:r>
      <w:r>
        <w:rPr>
          <w:rFonts w:hint="eastAsia" w:ascii="仿宋_GB2312" w:hAnsi="宋体" w:eastAsia="仿宋_GB2312" w:cs="宋体"/>
          <w:color w:val="auto"/>
          <w:kern w:val="0"/>
          <w:sz w:val="32"/>
          <w:szCs w:val="32"/>
          <w:lang w:val="en-US" w:eastAsia="zh-CN"/>
        </w:rPr>
        <w:t>1</w:t>
      </w:r>
      <w:r>
        <w:rPr>
          <w:rFonts w:hint="eastAsia" w:ascii="仿宋_GB2312" w:hAnsi="宋体" w:eastAsia="仿宋_GB2312" w:cs="宋体"/>
          <w:color w:val="auto"/>
          <w:kern w:val="0"/>
          <w:sz w:val="32"/>
          <w:szCs w:val="32"/>
        </w:rPr>
        <w:t>家行政单位和</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家事</w:t>
      </w:r>
      <w:r>
        <w:rPr>
          <w:rFonts w:hint="eastAsia" w:ascii="仿宋_GB2312" w:hAnsi="宋体" w:eastAsia="仿宋_GB2312" w:cs="宋体"/>
          <w:kern w:val="0"/>
          <w:sz w:val="32"/>
          <w:szCs w:val="32"/>
        </w:rPr>
        <w:t>业单位的机关运行经费财政拨款预算</w:t>
      </w:r>
      <w:r>
        <w:rPr>
          <w:rFonts w:hint="eastAsia" w:ascii="仿宋_GB2312" w:hAnsi="宋体" w:eastAsia="仿宋_GB2312" w:cs="宋体"/>
          <w:kern w:val="0"/>
          <w:sz w:val="32"/>
          <w:szCs w:val="32"/>
          <w:lang w:val="en-US" w:eastAsia="zh-CN"/>
        </w:rPr>
        <w:t>22.9</w:t>
      </w:r>
      <w:r>
        <w:rPr>
          <w:rFonts w:hint="eastAsia" w:ascii="仿宋_GB2312" w:hAnsi="宋体" w:eastAsia="仿宋_GB2312" w:cs="宋体"/>
          <w:kern w:val="0"/>
          <w:sz w:val="32"/>
          <w:szCs w:val="32"/>
        </w:rPr>
        <w:t>万元，比上年预算增加</w:t>
      </w:r>
      <w:r>
        <w:rPr>
          <w:rFonts w:hint="eastAsia" w:ascii="仿宋_GB2312" w:hAnsi="宋体" w:eastAsia="仿宋_GB2312" w:cs="宋体"/>
          <w:kern w:val="0"/>
          <w:sz w:val="32"/>
          <w:szCs w:val="32"/>
          <w:lang w:val="en-US" w:eastAsia="zh-CN"/>
        </w:rPr>
        <w:t>0.17</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0.75</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人员工资增资后工会费、福利费相对上年增加了</w:t>
      </w:r>
      <w:r>
        <w:rPr>
          <w:rFonts w:hint="eastAsia" w:ascii="仿宋_GB2312" w:hAnsi="宋体" w:eastAsia="仿宋_GB2312" w:cs="宋体"/>
          <w:kern w:val="0"/>
          <w:sz w:val="32"/>
          <w:szCs w:val="32"/>
          <w:lang w:val="en-US" w:eastAsia="zh-CN"/>
        </w:rPr>
        <w:t>0.17万元</w:t>
      </w: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克州林草局</w:t>
      </w:r>
      <w:r>
        <w:rPr>
          <w:rFonts w:hint="eastAsia" w:ascii="仿宋_GB2312" w:hAnsi="宋体" w:eastAsia="仿宋_GB2312" w:cs="宋体"/>
          <w:kern w:val="0"/>
          <w:sz w:val="32"/>
          <w:szCs w:val="32"/>
        </w:rPr>
        <w:t>及下属单位政府采购预算</w:t>
      </w:r>
      <w:r>
        <w:rPr>
          <w:rFonts w:hint="eastAsia" w:ascii="仿宋_GB2312" w:hAnsi="宋体" w:eastAsia="仿宋_GB2312" w:cs="宋体"/>
          <w:kern w:val="0"/>
          <w:sz w:val="32"/>
          <w:szCs w:val="32"/>
          <w:lang w:val="en-US" w:eastAsia="zh-CN"/>
        </w:rPr>
        <w:t>61.2</w:t>
      </w:r>
      <w:r>
        <w:rPr>
          <w:rFonts w:hint="eastAsia" w:ascii="仿宋_GB2312" w:hAnsi="宋体" w:eastAsia="仿宋_GB2312" w:cs="宋体"/>
          <w:kern w:val="0"/>
          <w:sz w:val="32"/>
          <w:szCs w:val="32"/>
        </w:rPr>
        <w:t>万元，其中：政府采购货物预算</w:t>
      </w:r>
      <w:r>
        <w:rPr>
          <w:rFonts w:hint="eastAsia" w:ascii="仿宋_GB2312" w:hAnsi="宋体" w:eastAsia="仿宋_GB2312" w:cs="宋体"/>
          <w:kern w:val="0"/>
          <w:sz w:val="32"/>
          <w:szCs w:val="32"/>
          <w:lang w:val="en-US" w:eastAsia="zh-CN"/>
        </w:rPr>
        <w:t>55</w:t>
      </w:r>
      <w:r>
        <w:rPr>
          <w:rFonts w:hint="eastAsia" w:ascii="仿宋_GB2312" w:hAnsi="宋体" w:eastAsia="仿宋_GB2312" w:cs="宋体"/>
          <w:kern w:val="0"/>
          <w:sz w:val="32"/>
          <w:szCs w:val="32"/>
        </w:rPr>
        <w:t xml:space="preserve">万元，政府采购工程预算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万元，政府采购服务预算</w:t>
      </w:r>
      <w:r>
        <w:rPr>
          <w:rFonts w:hint="eastAsia" w:ascii="仿宋_GB2312" w:hAnsi="宋体" w:eastAsia="仿宋_GB2312" w:cs="宋体"/>
          <w:kern w:val="0"/>
          <w:sz w:val="32"/>
          <w:szCs w:val="32"/>
          <w:lang w:val="en-US" w:eastAsia="zh-CN"/>
        </w:rPr>
        <w:t>6.2</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lang w:val="en-US" w:eastAsia="zh-CN"/>
        </w:rPr>
        <w:t>2020</w:t>
      </w:r>
      <w:r>
        <w:rPr>
          <w:rFonts w:hint="eastAsia" w:ascii="仿宋_GB2312" w:hAnsi="仿宋_GB2312" w:eastAsia="仿宋_GB2312"/>
          <w:sz w:val="32"/>
        </w:rPr>
        <w:t>年度本部门面向中小企业预留政府采购项目预算金额</w:t>
      </w:r>
      <w:r>
        <w:rPr>
          <w:rFonts w:hint="eastAsia" w:ascii="仿宋_GB2312" w:hAnsi="宋体" w:eastAsia="仿宋_GB2312" w:cs="宋体"/>
          <w:kern w:val="0"/>
          <w:sz w:val="32"/>
          <w:szCs w:val="32"/>
          <w:lang w:val="en-US" w:eastAsia="zh-CN"/>
        </w:rPr>
        <w:t>61.2</w:t>
      </w:r>
      <w:r>
        <w:rPr>
          <w:rFonts w:hint="eastAsia" w:ascii="仿宋_GB2312" w:hAnsi="仿宋_GB2312" w:eastAsia="仿宋_GB2312"/>
          <w:sz w:val="32"/>
        </w:rPr>
        <w:t>万元，其中：面向小微企业预留政府采购项目预算金额</w:t>
      </w:r>
      <w:r>
        <w:rPr>
          <w:rFonts w:hint="eastAsia" w:ascii="仿宋_GB2312" w:hAnsi="仿宋_GB2312" w:eastAsia="仿宋_GB2312"/>
          <w:sz w:val="32"/>
          <w:lang w:val="en-US" w:eastAsia="zh-CN"/>
        </w:rPr>
        <w:t>0</w:t>
      </w:r>
      <w:r>
        <w:rPr>
          <w:rFonts w:hint="eastAsia" w:ascii="仿宋_GB2312" w:hAnsi="仿宋_GB2312" w:eastAsia="仿宋_GB2312"/>
          <w:sz w:val="32"/>
        </w:rPr>
        <w:t>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截至</w:t>
      </w:r>
      <w:r>
        <w:rPr>
          <w:rFonts w:hint="eastAsia" w:ascii="仿宋_GB2312" w:hAnsi="宋体" w:eastAsia="仿宋_GB2312" w:cs="宋体"/>
          <w:kern w:val="0"/>
          <w:sz w:val="32"/>
          <w:szCs w:val="32"/>
          <w:lang w:val="en-US" w:eastAsia="zh-CN"/>
        </w:rPr>
        <w:t>2019</w:t>
      </w:r>
      <w:r>
        <w:rPr>
          <w:rFonts w:hint="eastAsia" w:ascii="仿宋_GB2312" w:hAnsi="宋体" w:eastAsia="仿宋_GB2312" w:cs="宋体"/>
          <w:color w:val="auto"/>
          <w:kern w:val="0"/>
          <w:sz w:val="32"/>
          <w:szCs w:val="32"/>
        </w:rPr>
        <w:t>年底，</w:t>
      </w:r>
      <w:r>
        <w:rPr>
          <w:rFonts w:hint="eastAsia" w:ascii="仿宋_GB2312" w:hAnsi="宋体" w:eastAsia="仿宋_GB2312"/>
          <w:color w:val="auto"/>
          <w:kern w:val="0"/>
          <w:sz w:val="32"/>
          <w:szCs w:val="32"/>
          <w:lang w:eastAsia="zh-CN"/>
        </w:rPr>
        <w:t>克州林草局</w:t>
      </w:r>
      <w:r>
        <w:rPr>
          <w:rFonts w:hint="eastAsia" w:ascii="仿宋_GB2312" w:hAnsi="宋体" w:eastAsia="仿宋_GB2312" w:cs="宋体"/>
          <w:color w:val="auto"/>
          <w:kern w:val="0"/>
          <w:sz w:val="32"/>
          <w:szCs w:val="32"/>
        </w:rPr>
        <w:t>及下属各预</w:t>
      </w:r>
      <w:r>
        <w:rPr>
          <w:rFonts w:hint="eastAsia" w:ascii="仿宋_GB2312" w:hAnsi="宋体" w:eastAsia="仿宋_GB2312" w:cs="宋体"/>
          <w:kern w:val="0"/>
          <w:sz w:val="32"/>
          <w:szCs w:val="32"/>
        </w:rPr>
        <w:t>算单位占用使用国有资产总体情况为</w:t>
      </w:r>
      <w:r>
        <w:rPr>
          <w:rFonts w:hint="eastAsia" w:ascii="仿宋_GB2312" w:hAnsi="宋体" w:eastAsia="仿宋_GB2312" w:cs="宋体"/>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1.房屋</w:t>
      </w:r>
      <w:r>
        <w:rPr>
          <w:rFonts w:hint="eastAsia" w:ascii="仿宋_GB2312" w:hAnsi="宋体" w:eastAsia="仿宋_GB2312" w:cs="宋体"/>
          <w:kern w:val="0"/>
          <w:sz w:val="32"/>
          <w:szCs w:val="32"/>
          <w:lang w:val="en-US" w:eastAsia="zh-CN"/>
        </w:rPr>
        <w:t>350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51.29</w:t>
      </w:r>
      <w:r>
        <w:rPr>
          <w:rFonts w:hint="eastAsia" w:ascii="仿宋_GB2312" w:hAnsi="宋体" w:eastAsia="仿宋_GB2312" w:cs="宋体"/>
          <w:kern w:val="0"/>
          <w:sz w:val="32"/>
          <w:szCs w:val="32"/>
        </w:rPr>
        <w:t>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2.车辆</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82.29</w:t>
      </w:r>
      <w:r>
        <w:rPr>
          <w:rFonts w:hint="eastAsia" w:ascii="仿宋_GB2312" w:hAnsi="宋体" w:eastAsia="仿宋_GB2312" w:cs="宋体"/>
          <w:kern w:val="0"/>
          <w:sz w:val="32"/>
          <w:szCs w:val="32"/>
        </w:rPr>
        <w:t>万元；其中：一般公务用车</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万元；执法执勤用车</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万元；其他车辆</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82.29</w:t>
      </w:r>
      <w:r>
        <w:rPr>
          <w:rFonts w:hint="eastAsia" w:ascii="仿宋_GB2312" w:hAnsi="宋体" w:eastAsia="仿宋_GB2312" w:cs="宋体"/>
          <w:kern w:val="0"/>
          <w:sz w:val="32"/>
          <w:szCs w:val="32"/>
        </w:rPr>
        <w:t>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w:t>
      </w:r>
      <w:r>
        <w:rPr>
          <w:rFonts w:hint="eastAsia" w:ascii="仿宋_GB2312" w:hAnsi="宋体" w:eastAsia="仿宋_GB2312" w:cs="宋体"/>
          <w:kern w:val="0"/>
          <w:sz w:val="32"/>
          <w:szCs w:val="32"/>
          <w:lang w:val="en-US" w:eastAsia="zh-CN"/>
        </w:rPr>
        <w:t>186.3</w:t>
      </w:r>
      <w:r>
        <w:rPr>
          <w:rFonts w:hint="eastAsia" w:ascii="仿宋_GB2312" w:hAnsi="宋体" w:eastAsia="仿宋_GB2312" w:cs="宋体"/>
          <w:kern w:val="0"/>
          <w:sz w:val="32"/>
          <w:szCs w:val="32"/>
        </w:rPr>
        <w:t>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年部门预算未安排购置车辆经费</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安排购置50万元以上大型设备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960" w:firstLineChars="3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年度，本年度实行绩效管理的项目</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个，涉及预算金额</w:t>
      </w:r>
      <w:r>
        <w:rPr>
          <w:rFonts w:hint="eastAsia" w:ascii="仿宋_GB2312" w:hAnsi="宋体" w:eastAsia="仿宋_GB2312" w:cs="宋体"/>
          <w:kern w:val="0"/>
          <w:sz w:val="32"/>
          <w:szCs w:val="32"/>
          <w:lang w:val="en-US" w:eastAsia="zh-CN"/>
        </w:rPr>
        <w:t>145</w:t>
      </w:r>
      <w:r>
        <w:rPr>
          <w:rFonts w:hint="eastAsia" w:ascii="仿宋_GB2312" w:hAnsi="宋体" w:eastAsia="仿宋_GB2312" w:cs="宋体"/>
          <w:kern w:val="0"/>
          <w:sz w:val="32"/>
          <w:szCs w:val="32"/>
        </w:rPr>
        <w:t>万元。具体情况见下表：</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13"/>
          <w:cols w:space="425" w:num="1"/>
          <w:docGrid w:type="lines" w:linePitch="312" w:charSpace="0"/>
        </w:sectPr>
      </w:pPr>
    </w:p>
    <w:p>
      <w:pPr>
        <w:spacing w:line="500" w:lineRule="exact"/>
        <w:ind w:firstLine="2249" w:firstLineChars="700"/>
        <w:jc w:val="both"/>
        <w:rPr>
          <w:rFonts w:hint="eastAsia" w:ascii="仿宋_GB2312" w:hAnsi="宋体" w:eastAsia="仿宋_GB2312" w:cs="宋体"/>
          <w:b/>
          <w:bCs/>
          <w:kern w:val="0"/>
          <w:sz w:val="32"/>
          <w:szCs w:val="32"/>
          <w:lang w:val="en-US" w:eastAsia="zh-CN"/>
        </w:rPr>
      </w:pPr>
      <w:r>
        <w:rPr>
          <w:rFonts w:hint="eastAsia" w:ascii="仿宋_GB2312" w:hAnsi="宋体" w:eastAsia="仿宋_GB2312" w:cs="宋体"/>
          <w:b/>
          <w:bCs/>
          <w:kern w:val="0"/>
          <w:sz w:val="32"/>
          <w:szCs w:val="32"/>
          <w:lang w:val="en-US" w:eastAsia="zh-CN"/>
        </w:rPr>
        <w:t>项 目 支 出 绩 效 目 标 表</w:t>
      </w:r>
    </w:p>
    <w:tbl>
      <w:tblPr>
        <w:tblStyle w:val="10"/>
        <w:tblW w:w="8504" w:type="dxa"/>
        <w:tblInd w:w="93" w:type="dxa"/>
        <w:tblLayout w:type="fixed"/>
        <w:tblCellMar>
          <w:top w:w="0" w:type="dxa"/>
          <w:left w:w="108" w:type="dxa"/>
          <w:bottom w:w="0" w:type="dxa"/>
          <w:right w:w="108" w:type="dxa"/>
        </w:tblCellMar>
      </w:tblPr>
      <w:tblGrid>
        <w:gridCol w:w="1664"/>
        <w:gridCol w:w="1508"/>
        <w:gridCol w:w="781"/>
        <w:gridCol w:w="1020"/>
        <w:gridCol w:w="553"/>
        <w:gridCol w:w="460"/>
        <w:gridCol w:w="1003"/>
        <w:gridCol w:w="1515"/>
      </w:tblGrid>
      <w:tr>
        <w:tblPrEx>
          <w:tblLayout w:type="fixed"/>
          <w:tblCellMar>
            <w:top w:w="0" w:type="dxa"/>
            <w:left w:w="108" w:type="dxa"/>
            <w:bottom w:w="0" w:type="dxa"/>
            <w:right w:w="108" w:type="dxa"/>
          </w:tblCellMar>
        </w:tblPrEx>
        <w:trPr>
          <w:trHeight w:val="578" w:hRule="atLeast"/>
        </w:trPr>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330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克孜勒苏柯尔克孜自治州林草局</w:t>
            </w:r>
          </w:p>
        </w:tc>
        <w:tc>
          <w:tcPr>
            <w:tcW w:w="101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251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为民办实事经费</w:t>
            </w:r>
          </w:p>
        </w:tc>
      </w:tr>
      <w:tr>
        <w:tblPrEx>
          <w:tblLayout w:type="fixed"/>
          <w:tblCellMar>
            <w:top w:w="0" w:type="dxa"/>
            <w:left w:w="108" w:type="dxa"/>
            <w:bottom w:w="0" w:type="dxa"/>
            <w:right w:w="108" w:type="dxa"/>
          </w:tblCellMar>
        </w:tblPrEx>
        <w:trPr>
          <w:trHeight w:val="1138" w:hRule="atLeast"/>
        </w:trPr>
        <w:tc>
          <w:tcPr>
            <w:tcW w:w="16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20万元</w:t>
            </w:r>
            <w:r>
              <w:rPr>
                <w:rFonts w:hint="eastAsia" w:ascii="宋体" w:hAnsi="宋体" w:cs="宋体"/>
                <w:kern w:val="0"/>
                <w:sz w:val="18"/>
                <w:szCs w:val="18"/>
              </w:rPr>
              <w:t>　</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01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20万元</w:t>
            </w:r>
            <w:r>
              <w:rPr>
                <w:rFonts w:hint="eastAsia" w:ascii="宋体" w:hAnsi="宋体" w:cs="宋体"/>
                <w:kern w:val="0"/>
                <w:sz w:val="18"/>
                <w:szCs w:val="18"/>
              </w:rPr>
              <w:t>　</w:t>
            </w:r>
          </w:p>
        </w:tc>
        <w:tc>
          <w:tcPr>
            <w:tcW w:w="10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5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6840" w:type="dxa"/>
            <w:gridSpan w:val="7"/>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20"/>
                <w:szCs w:val="20"/>
              </w:rPr>
            </w:pPr>
            <w:r>
              <w:rPr>
                <w:rFonts w:hint="eastAsia" w:ascii="宋体" w:hAnsi="宋体" w:eastAsia="宋体" w:cs="宋体"/>
                <w:i w:val="0"/>
                <w:caps w:val="0"/>
                <w:color w:val="414141"/>
                <w:spacing w:val="0"/>
                <w:sz w:val="20"/>
                <w:szCs w:val="20"/>
                <w:shd w:val="clear" w:fill="FFFFFF"/>
              </w:rPr>
              <w:t>通过积极开展群众工作，深入基层，帮助群众解决实际困难，宣传国家相关政策及法律法规，宣传党的十九大精神，维护社会稳定和长治久安。用于开展群众工作期间为民办实事办好事支出</w:t>
            </w:r>
          </w:p>
        </w:tc>
      </w:tr>
      <w:tr>
        <w:tblPrEx>
          <w:tblLayout w:type="fixed"/>
          <w:tblCellMar>
            <w:top w:w="0" w:type="dxa"/>
            <w:left w:w="108" w:type="dxa"/>
            <w:bottom w:w="0" w:type="dxa"/>
            <w:right w:w="108" w:type="dxa"/>
          </w:tblCellMar>
        </w:tblPrEx>
        <w:trPr>
          <w:trHeight w:val="578" w:hRule="atLeast"/>
        </w:trPr>
        <w:tc>
          <w:tcPr>
            <w:tcW w:w="166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5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578" w:hRule="atLeast"/>
        </w:trPr>
        <w:tc>
          <w:tcPr>
            <w:tcW w:w="166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508"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both"/>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办公费及村委会支出</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5万元</w:t>
            </w:r>
            <w:r>
              <w:rPr>
                <w:rFonts w:hint="eastAsia" w:ascii="宋体" w:hAnsi="宋体" w:cs="宋体"/>
                <w:kern w:val="0"/>
                <w:sz w:val="18"/>
                <w:szCs w:val="18"/>
              </w:rPr>
              <w:t>　</w:t>
            </w:r>
          </w:p>
        </w:tc>
      </w:tr>
      <w:tr>
        <w:tblPrEx>
          <w:tblLayout w:type="fixed"/>
        </w:tblPrEx>
        <w:trPr>
          <w:trHeight w:val="578" w:hRule="atLeast"/>
        </w:trPr>
        <w:tc>
          <w:tcPr>
            <w:tcW w:w="1664"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150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开展各类宣传、节日活动</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10万元</w:t>
            </w:r>
          </w:p>
        </w:tc>
      </w:tr>
      <w:tr>
        <w:tblPrEx>
          <w:tblLayout w:type="fixed"/>
          <w:tblCellMar>
            <w:top w:w="0" w:type="dxa"/>
            <w:left w:w="108" w:type="dxa"/>
            <w:bottom w:w="0" w:type="dxa"/>
            <w:right w:w="108" w:type="dxa"/>
          </w:tblCellMar>
        </w:tblPrEx>
        <w:trPr>
          <w:trHeight w:val="578" w:hRule="atLeast"/>
        </w:trPr>
        <w:tc>
          <w:tcPr>
            <w:tcW w:w="1664"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150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购买办公用品等</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5万元</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完成时限</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2020年1月-12月</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帮助他们解决生产生活中的实际困难</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95%</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到20</w:t>
            </w:r>
            <w:r>
              <w:rPr>
                <w:rFonts w:hint="eastAsia" w:ascii="仿宋_GB2312" w:hAnsi="仿宋_GB2312" w:eastAsia="仿宋_GB2312" w:cs="仿宋_GB2312"/>
                <w:kern w:val="0"/>
                <w:sz w:val="21"/>
                <w:szCs w:val="21"/>
                <w:lang w:val="en-US" w:eastAsia="zh-CN"/>
              </w:rPr>
              <w:t>20</w:t>
            </w:r>
            <w:r>
              <w:rPr>
                <w:rFonts w:hint="eastAsia" w:ascii="仿宋_GB2312" w:hAnsi="仿宋_GB2312" w:eastAsia="仿宋_GB2312" w:cs="仿宋_GB2312"/>
                <w:kern w:val="0"/>
                <w:sz w:val="21"/>
                <w:szCs w:val="21"/>
                <w:lang w:eastAsia="zh-CN"/>
              </w:rPr>
              <w:t>年1</w:t>
            </w:r>
            <w:r>
              <w:rPr>
                <w:rFonts w:hint="eastAsia" w:ascii="仿宋_GB2312" w:hAnsi="仿宋_GB2312" w:eastAsia="仿宋_GB2312" w:cs="仿宋_GB2312"/>
                <w:kern w:val="0"/>
                <w:sz w:val="21"/>
                <w:szCs w:val="21"/>
                <w:lang w:val="en-US" w:eastAsia="zh-CN"/>
              </w:rPr>
              <w:t>2</w:t>
            </w:r>
            <w:r>
              <w:rPr>
                <w:rFonts w:hint="eastAsia" w:ascii="仿宋_GB2312" w:hAnsi="仿宋_GB2312" w:eastAsia="仿宋_GB2312" w:cs="仿宋_GB2312"/>
                <w:kern w:val="0"/>
                <w:sz w:val="21"/>
                <w:szCs w:val="21"/>
                <w:lang w:eastAsia="zh-CN"/>
              </w:rPr>
              <w:t>月项目资金使用</w:t>
            </w:r>
            <w:r>
              <w:rPr>
                <w:rFonts w:hint="eastAsia" w:ascii="仿宋_GB2312" w:hAnsi="仿宋_GB2312" w:eastAsia="仿宋_GB2312" w:cs="仿宋_GB2312"/>
                <w:kern w:val="0"/>
                <w:sz w:val="21"/>
                <w:szCs w:val="21"/>
                <w:lang w:val="en-US" w:eastAsia="zh-CN"/>
              </w:rPr>
              <w:t>20</w:t>
            </w:r>
            <w:r>
              <w:rPr>
                <w:rFonts w:hint="eastAsia" w:ascii="仿宋_GB2312" w:hAnsi="仿宋_GB2312" w:eastAsia="仿宋_GB2312" w:cs="仿宋_GB2312"/>
                <w:kern w:val="0"/>
                <w:sz w:val="21"/>
                <w:szCs w:val="21"/>
                <w:lang w:eastAsia="zh-CN"/>
              </w:rPr>
              <w:t>万元</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98%</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PrEx>
        <w:trPr>
          <w:trHeight w:val="578" w:hRule="atLeast"/>
        </w:trPr>
        <w:tc>
          <w:tcPr>
            <w:tcW w:w="166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lang w:eastAsia="zh-CN"/>
              </w:rPr>
              <w:t>解决群众生产生活困难、举办各类活动</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95%</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lang w:eastAsia="zh-CN"/>
              </w:rPr>
              <w:t>通过开展群众工作解决困难</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w:t>
            </w:r>
            <w:r>
              <w:rPr>
                <w:rFonts w:hint="eastAsia" w:ascii="宋体" w:hAnsi="宋体" w:cs="宋体"/>
                <w:kern w:val="0"/>
                <w:sz w:val="20"/>
                <w:szCs w:val="20"/>
                <w:lang w:val="en-US" w:eastAsia="zh-CN"/>
              </w:rPr>
              <w:t>75</w:t>
            </w:r>
            <w:r>
              <w:rPr>
                <w:rFonts w:hint="eastAsia" w:ascii="宋体" w:hAnsi="宋体" w:cs="宋体"/>
                <w:kern w:val="0"/>
                <w:sz w:val="20"/>
                <w:szCs w:val="20"/>
              </w:rPr>
              <w:t>%</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lang w:eastAsia="zh-CN"/>
              </w:rPr>
              <w:t>帮助群众解决生产生活困难</w:t>
            </w: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3" w:hRule="atLeast"/>
        </w:trPr>
        <w:tc>
          <w:tcPr>
            <w:tcW w:w="166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受益人员满意度</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95%</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97"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spacing w:line="500" w:lineRule="exact"/>
        <w:ind w:firstLine="2249" w:firstLineChars="700"/>
        <w:jc w:val="both"/>
        <w:rPr>
          <w:rFonts w:hint="eastAsia" w:ascii="仿宋_GB2312" w:hAnsi="宋体" w:eastAsia="仿宋_GB2312" w:cs="宋体"/>
          <w:b/>
          <w:bCs/>
          <w:kern w:val="0"/>
          <w:sz w:val="32"/>
          <w:szCs w:val="32"/>
          <w:lang w:val="en-US" w:eastAsia="zh-CN"/>
        </w:rPr>
      </w:pPr>
      <w:r>
        <w:rPr>
          <w:rFonts w:hint="eastAsia" w:ascii="仿宋_GB2312" w:hAnsi="宋体" w:eastAsia="仿宋_GB2312" w:cs="宋体"/>
          <w:b/>
          <w:bCs/>
          <w:kern w:val="0"/>
          <w:sz w:val="32"/>
          <w:szCs w:val="32"/>
          <w:lang w:val="en-US" w:eastAsia="zh-CN"/>
        </w:rPr>
        <w:t>项 目 支 出 绩 效 目 标 表</w:t>
      </w:r>
    </w:p>
    <w:tbl>
      <w:tblPr>
        <w:tblStyle w:val="10"/>
        <w:tblW w:w="8504" w:type="dxa"/>
        <w:tblInd w:w="93" w:type="dxa"/>
        <w:tblLayout w:type="fixed"/>
        <w:tblCellMar>
          <w:top w:w="0" w:type="dxa"/>
          <w:left w:w="108" w:type="dxa"/>
          <w:bottom w:w="0" w:type="dxa"/>
          <w:right w:w="108" w:type="dxa"/>
        </w:tblCellMar>
      </w:tblPr>
      <w:tblGrid>
        <w:gridCol w:w="1664"/>
        <w:gridCol w:w="1508"/>
        <w:gridCol w:w="781"/>
        <w:gridCol w:w="1020"/>
        <w:gridCol w:w="553"/>
        <w:gridCol w:w="460"/>
        <w:gridCol w:w="1003"/>
        <w:gridCol w:w="1515"/>
      </w:tblGrid>
      <w:tr>
        <w:tblPrEx>
          <w:tblLayout w:type="fixed"/>
          <w:tblCellMar>
            <w:top w:w="0" w:type="dxa"/>
            <w:left w:w="108" w:type="dxa"/>
            <w:bottom w:w="0" w:type="dxa"/>
            <w:right w:w="108" w:type="dxa"/>
          </w:tblCellMar>
        </w:tblPrEx>
        <w:trPr>
          <w:trHeight w:val="578" w:hRule="atLeast"/>
        </w:trPr>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330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克孜勒苏柯尔克孜自治州林草局</w:t>
            </w:r>
          </w:p>
        </w:tc>
        <w:tc>
          <w:tcPr>
            <w:tcW w:w="101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251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林业有害生物防治费</w:t>
            </w:r>
          </w:p>
        </w:tc>
      </w:tr>
      <w:tr>
        <w:tblPrEx>
          <w:tblLayout w:type="fixed"/>
          <w:tblCellMar>
            <w:top w:w="0" w:type="dxa"/>
            <w:left w:w="108" w:type="dxa"/>
            <w:bottom w:w="0" w:type="dxa"/>
            <w:right w:w="108" w:type="dxa"/>
          </w:tblCellMar>
        </w:tblPrEx>
        <w:trPr>
          <w:trHeight w:val="1138" w:hRule="atLeast"/>
        </w:trPr>
        <w:tc>
          <w:tcPr>
            <w:tcW w:w="16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lang w:val="en-US" w:eastAsia="zh-CN"/>
              </w:rPr>
              <w:t>10万元</w:t>
            </w:r>
            <w:r>
              <w:rPr>
                <w:rFonts w:hint="default" w:ascii="Times New Roman" w:hAnsi="Times New Roman" w:cs="Times New Roman"/>
                <w:kern w:val="0"/>
                <w:sz w:val="18"/>
                <w:szCs w:val="18"/>
              </w:rPr>
              <w:t>　</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其中：财政拨款</w:t>
            </w:r>
          </w:p>
        </w:tc>
        <w:tc>
          <w:tcPr>
            <w:tcW w:w="1013"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其他资金</w:t>
            </w:r>
          </w:p>
        </w:tc>
        <w:tc>
          <w:tcPr>
            <w:tcW w:w="15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lang w:val="en-US" w:eastAsia="zh-CN"/>
              </w:rPr>
              <w:t>1</w:t>
            </w:r>
            <w:r>
              <w:rPr>
                <w:rFonts w:hint="eastAsia" w:ascii="Times New Roman" w:hAnsi="Times New Roman" w:cs="Times New Roman"/>
                <w:kern w:val="0"/>
                <w:sz w:val="18"/>
                <w:szCs w:val="18"/>
                <w:lang w:val="en-US" w:eastAsia="zh-CN"/>
              </w:rPr>
              <w:t>0</w:t>
            </w:r>
            <w:r>
              <w:rPr>
                <w:rFonts w:hint="default" w:ascii="Times New Roman" w:hAnsi="Times New Roman" w:cs="Times New Roman"/>
                <w:kern w:val="0"/>
                <w:sz w:val="18"/>
                <w:szCs w:val="18"/>
                <w:lang w:val="en-US" w:eastAsia="zh-CN"/>
              </w:rPr>
              <w:t>万元</w:t>
            </w:r>
            <w:r>
              <w:rPr>
                <w:rFonts w:hint="default" w:ascii="Times New Roman" w:hAnsi="Times New Roman" w:cs="Times New Roman"/>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6840" w:type="dxa"/>
            <w:gridSpan w:val="7"/>
            <w:tcBorders>
              <w:top w:val="nil"/>
              <w:left w:val="nil"/>
              <w:bottom w:val="single" w:color="000000" w:sz="4" w:space="0"/>
              <w:right w:val="single" w:color="000000" w:sz="4" w:space="0"/>
            </w:tcBorders>
            <w:shd w:val="clear" w:color="auto" w:fill="auto"/>
          </w:tcPr>
          <w:p>
            <w:pPr>
              <w:widowControl/>
              <w:jc w:val="left"/>
              <w:rPr>
                <w:rFonts w:hint="default" w:ascii="Times New Roman" w:hAnsi="Times New Roman" w:cs="Times New Roman"/>
                <w:kern w:val="0"/>
                <w:sz w:val="18"/>
                <w:szCs w:val="18"/>
              </w:rPr>
            </w:pPr>
            <w:r>
              <w:rPr>
                <w:rFonts w:hint="eastAsia" w:ascii="仿宋_GB2312" w:hAnsi="仿宋_GB2312" w:eastAsia="仿宋_GB2312" w:cs="仿宋_GB2312"/>
                <w:i w:val="0"/>
                <w:color w:val="000000"/>
                <w:kern w:val="0"/>
                <w:sz w:val="21"/>
                <w:szCs w:val="21"/>
                <w:u w:val="none"/>
                <w:lang w:val="en-US" w:eastAsia="zh-CN" w:bidi="ar"/>
              </w:rPr>
              <w:t>对克州6.33万亩葡萄种植地以及葡萄储存、销售场所进行葡萄蛀果蛾专项普查，了解掌握克州葡萄蛀果蛾发生区域、面积与为害程度。</w:t>
            </w:r>
          </w:p>
        </w:tc>
      </w:tr>
      <w:tr>
        <w:tblPrEx>
          <w:tblLayout w:type="fixed"/>
          <w:tblCellMar>
            <w:top w:w="0" w:type="dxa"/>
            <w:left w:w="108" w:type="dxa"/>
            <w:bottom w:w="0" w:type="dxa"/>
            <w:right w:w="108" w:type="dxa"/>
          </w:tblCellMar>
        </w:tblPrEx>
        <w:trPr>
          <w:trHeight w:val="578" w:hRule="atLeast"/>
        </w:trPr>
        <w:tc>
          <w:tcPr>
            <w:tcW w:w="166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5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b/>
                <w:bCs/>
                <w:kern w:val="0"/>
                <w:sz w:val="18"/>
                <w:szCs w:val="18"/>
              </w:rPr>
            </w:pPr>
            <w:r>
              <w:rPr>
                <w:rFonts w:hint="default" w:ascii="Times New Roman" w:hAnsi="Times New Roman" w:cs="Times New Roman"/>
                <w:b/>
                <w:bCs/>
                <w:kern w:val="0"/>
                <w:sz w:val="18"/>
                <w:szCs w:val="18"/>
              </w:rPr>
              <w:t>三级指标</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b/>
                <w:bCs/>
                <w:kern w:val="0"/>
                <w:sz w:val="18"/>
                <w:szCs w:val="18"/>
              </w:rPr>
            </w:pPr>
            <w:r>
              <w:rPr>
                <w:rFonts w:hint="default" w:ascii="Times New Roman" w:hAnsi="Times New Roman" w:cs="Times New Roman"/>
                <w:b/>
                <w:bCs/>
                <w:kern w:val="0"/>
                <w:sz w:val="18"/>
                <w:szCs w:val="18"/>
              </w:rPr>
              <w:t>指标值（包含数字及文字描述）</w:t>
            </w:r>
          </w:p>
        </w:tc>
      </w:tr>
      <w:tr>
        <w:tblPrEx>
          <w:tblLayout w:type="fixed"/>
          <w:tblCellMar>
            <w:top w:w="0" w:type="dxa"/>
            <w:left w:w="108" w:type="dxa"/>
            <w:bottom w:w="0" w:type="dxa"/>
            <w:right w:w="108" w:type="dxa"/>
          </w:tblCellMar>
        </w:tblPrEx>
        <w:trPr>
          <w:trHeight w:val="578" w:hRule="atLeast"/>
        </w:trPr>
        <w:tc>
          <w:tcPr>
            <w:tcW w:w="166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color w:val="000000"/>
                <w:kern w:val="0"/>
                <w:sz w:val="21"/>
                <w:szCs w:val="21"/>
                <w:u w:val="none"/>
                <w:lang w:val="en-US" w:eastAsia="zh-CN" w:bidi="ar"/>
              </w:rPr>
              <w:t>3辆普查工作用车燃油费</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eastAsia" w:ascii="Times New Roman" w:hAnsi="Times New Roman" w:eastAsia="仿宋_GB2312" w:cs="Times New Roman"/>
                <w:i w:val="0"/>
                <w:color w:val="000000"/>
                <w:kern w:val="0"/>
                <w:sz w:val="21"/>
                <w:szCs w:val="21"/>
                <w:u w:val="none"/>
                <w:lang w:val="en-US" w:eastAsia="zh-CN" w:bidi="ar"/>
              </w:rPr>
              <w:t>3</w:t>
            </w:r>
            <w:r>
              <w:rPr>
                <w:rFonts w:hint="default" w:ascii="Times New Roman" w:hAnsi="Times New Roman" w:eastAsia="仿宋_GB2312" w:cs="Times New Roman"/>
                <w:i w:val="0"/>
                <w:color w:val="000000"/>
                <w:kern w:val="0"/>
                <w:sz w:val="21"/>
                <w:szCs w:val="21"/>
                <w:u w:val="none"/>
                <w:lang w:val="en-US" w:eastAsia="zh-CN" w:bidi="ar"/>
              </w:rPr>
              <w:t>万元</w:t>
            </w:r>
          </w:p>
        </w:tc>
      </w:tr>
      <w:tr>
        <w:tblPrEx>
          <w:tblLayout w:type="fixed"/>
          <w:tblCellMar>
            <w:top w:w="0" w:type="dxa"/>
            <w:left w:w="108" w:type="dxa"/>
            <w:bottom w:w="0" w:type="dxa"/>
            <w:right w:w="108" w:type="dxa"/>
          </w:tblCellMar>
        </w:tblPrEx>
        <w:trPr>
          <w:trHeight w:val="578" w:hRule="atLeast"/>
        </w:trPr>
        <w:tc>
          <w:tcPr>
            <w:tcW w:w="1664"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1508"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color w:val="000000"/>
                <w:kern w:val="0"/>
                <w:sz w:val="21"/>
                <w:szCs w:val="21"/>
                <w:u w:val="none"/>
                <w:lang w:val="en-US" w:eastAsia="zh-CN" w:bidi="ar"/>
              </w:rPr>
              <w:t>普查人员培训费</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color w:val="000000"/>
                <w:kern w:val="0"/>
                <w:sz w:val="21"/>
                <w:szCs w:val="21"/>
                <w:u w:val="none"/>
                <w:lang w:val="en-US" w:eastAsia="zh-CN" w:bidi="ar"/>
              </w:rPr>
              <w:t>0.02万元/人</w:t>
            </w:r>
          </w:p>
        </w:tc>
      </w:tr>
      <w:tr>
        <w:tblPrEx>
          <w:tblLayout w:type="fixed"/>
          <w:tblCellMar>
            <w:top w:w="0" w:type="dxa"/>
            <w:left w:w="108" w:type="dxa"/>
            <w:bottom w:w="0" w:type="dxa"/>
            <w:right w:w="108" w:type="dxa"/>
          </w:tblCellMar>
        </w:tblPrEx>
        <w:trPr>
          <w:trHeight w:val="578" w:hRule="atLeast"/>
        </w:trPr>
        <w:tc>
          <w:tcPr>
            <w:tcW w:w="1664"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1508"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color w:val="000000"/>
                <w:kern w:val="0"/>
                <w:sz w:val="21"/>
                <w:szCs w:val="21"/>
                <w:u w:val="none"/>
                <w:lang w:val="en-US" w:eastAsia="zh-CN" w:bidi="ar"/>
              </w:rPr>
              <w:t>普查方案编制及资料费</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color w:val="000000"/>
                <w:kern w:val="0"/>
                <w:sz w:val="21"/>
                <w:szCs w:val="21"/>
                <w:u w:val="none"/>
                <w:lang w:val="en-US" w:eastAsia="zh-CN" w:bidi="ar"/>
              </w:rPr>
              <w:t>3万元</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color w:val="000000"/>
                <w:kern w:val="0"/>
                <w:sz w:val="21"/>
                <w:szCs w:val="21"/>
                <w:u w:val="none"/>
                <w:lang w:val="en-US" w:eastAsia="zh-CN" w:bidi="ar"/>
              </w:rPr>
              <w:t>督促指导与检查调查工作交通差旅费</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color w:val="000000"/>
                <w:kern w:val="0"/>
                <w:sz w:val="21"/>
                <w:szCs w:val="21"/>
                <w:u w:val="none"/>
                <w:lang w:val="en-US" w:eastAsia="zh-CN" w:bidi="ar"/>
              </w:rPr>
              <w:t>0.08万元/次</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Style w:val="25"/>
                <w:rFonts w:hint="eastAsia" w:ascii="仿宋_GB2312" w:hAnsi="仿宋_GB2312" w:eastAsia="仿宋_GB2312" w:cs="仿宋_GB2312"/>
                <w:sz w:val="21"/>
                <w:szCs w:val="21"/>
                <w:lang w:val="en-US" w:eastAsia="zh-CN" w:bidi="ar"/>
              </w:rPr>
              <w:t>普查限期</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2020年4月-10月</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普查任务完成率</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100%</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普查阿图什市、阿克陶县葡萄种植地</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6.33万亩</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Style w:val="25"/>
                <w:rFonts w:hint="eastAsia" w:ascii="仿宋_GB2312" w:hAnsi="仿宋_GB2312" w:eastAsia="仿宋_GB2312" w:cs="仿宋_GB2312"/>
                <w:sz w:val="21"/>
                <w:szCs w:val="21"/>
                <w:lang w:val="en-US" w:eastAsia="zh-CN" w:bidi="ar"/>
              </w:rPr>
              <w:t>抽查阿图什市、阿克陶县葡萄储存场所</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≧10个</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Style w:val="25"/>
                <w:rFonts w:hint="eastAsia" w:ascii="仿宋_GB2312" w:hAnsi="仿宋_GB2312" w:eastAsia="仿宋_GB2312" w:cs="仿宋_GB2312"/>
                <w:sz w:val="21"/>
                <w:szCs w:val="21"/>
                <w:lang w:val="en-US" w:eastAsia="zh-CN" w:bidi="ar"/>
              </w:rPr>
              <w:t>专项普查工作培训</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24人</w:t>
            </w:r>
          </w:p>
        </w:tc>
      </w:tr>
      <w:tr>
        <w:tblPrEx>
          <w:tblLayout w:type="fixed"/>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督促指导与检查调查工作</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25次</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Style w:val="25"/>
                <w:rFonts w:hint="eastAsia" w:ascii="仿宋_GB2312" w:hAnsi="仿宋_GB2312" w:eastAsia="仿宋_GB2312" w:cs="仿宋_GB2312"/>
                <w:sz w:val="21"/>
                <w:szCs w:val="21"/>
                <w:lang w:val="en-US" w:eastAsia="zh-CN" w:bidi="ar"/>
              </w:rPr>
              <w:t>普查工作结束形成《葡萄蛀果蛾专项普查工作报告》</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1个</w:t>
            </w:r>
          </w:p>
        </w:tc>
      </w:tr>
      <w:tr>
        <w:tblPrEx>
          <w:tblLayout w:type="fixed"/>
          <w:tblCellMar>
            <w:top w:w="0" w:type="dxa"/>
            <w:left w:w="108" w:type="dxa"/>
            <w:bottom w:w="0" w:type="dxa"/>
            <w:right w:w="108" w:type="dxa"/>
          </w:tblCellMar>
        </w:tblPrEx>
        <w:trPr>
          <w:trHeight w:val="578" w:hRule="atLeast"/>
        </w:trPr>
        <w:tc>
          <w:tcPr>
            <w:tcW w:w="166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5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Style w:val="26"/>
                <w:rFonts w:hint="eastAsia" w:ascii="仿宋_GB2312" w:hAnsi="仿宋_GB2312" w:eastAsia="仿宋_GB2312" w:cs="仿宋_GB2312"/>
                <w:sz w:val="21"/>
                <w:szCs w:val="21"/>
                <w:lang w:val="en-US" w:eastAsia="zh-CN" w:bidi="ar"/>
              </w:rPr>
              <w:t>是否有利于社会和谐稳定</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1"/>
                <w:szCs w:val="21"/>
              </w:rPr>
            </w:pPr>
            <w:r>
              <w:rPr>
                <w:rStyle w:val="26"/>
                <w:rFonts w:hint="eastAsia" w:ascii="仿宋_GB2312" w:hAnsi="仿宋_GB2312" w:eastAsia="仿宋_GB2312" w:cs="仿宋_GB2312"/>
                <w:sz w:val="21"/>
                <w:szCs w:val="21"/>
                <w:lang w:val="en-US" w:eastAsia="zh-CN" w:bidi="ar"/>
              </w:rPr>
              <w:t>是</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Style w:val="25"/>
                <w:rFonts w:hint="eastAsia" w:ascii="仿宋_GB2312" w:hAnsi="仿宋_GB2312" w:eastAsia="仿宋_GB2312" w:cs="仿宋_GB2312"/>
                <w:sz w:val="21"/>
                <w:szCs w:val="21"/>
                <w:lang w:val="en-US" w:eastAsia="zh-CN" w:bidi="ar"/>
              </w:rPr>
              <w:t>葡萄蛀果蛾为害率</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≦1%</w:t>
            </w:r>
          </w:p>
        </w:tc>
      </w:tr>
      <w:tr>
        <w:tblPrEx>
          <w:tblLayout w:type="fixed"/>
          <w:tblCellMar>
            <w:top w:w="0" w:type="dxa"/>
            <w:left w:w="108" w:type="dxa"/>
            <w:bottom w:w="0" w:type="dxa"/>
            <w:right w:w="108" w:type="dxa"/>
          </w:tblCellMar>
        </w:tblPrEx>
        <w:trPr>
          <w:trHeight w:val="413" w:hRule="atLeast"/>
        </w:trPr>
        <w:tc>
          <w:tcPr>
            <w:tcW w:w="166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受益人员满意度</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≥95%</w:t>
            </w:r>
          </w:p>
        </w:tc>
      </w:tr>
      <w:tr>
        <w:tblPrEx>
          <w:tblLayout w:type="fixed"/>
          <w:tblCellMar>
            <w:top w:w="0" w:type="dxa"/>
            <w:left w:w="108" w:type="dxa"/>
            <w:bottom w:w="0" w:type="dxa"/>
            <w:right w:w="108" w:type="dxa"/>
          </w:tblCellMar>
        </w:tblPrEx>
        <w:trPr>
          <w:trHeight w:val="397"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1906" w:h="16838"/>
          <w:pgMar w:top="1440" w:right="1800" w:bottom="1440" w:left="1800" w:header="851" w:footer="992" w:gutter="0"/>
          <w:pgNumType w:fmt="numberInDash" w:start="21"/>
          <w:cols w:space="0" w:num="1"/>
          <w:rtlGutter w:val="0"/>
          <w:docGrid w:type="lines" w:linePitch="312" w:charSpace="0"/>
        </w:sectPr>
      </w:pPr>
    </w:p>
    <w:p>
      <w:pPr>
        <w:spacing w:line="500" w:lineRule="exact"/>
        <w:ind w:firstLine="2249" w:firstLineChars="700"/>
        <w:jc w:val="both"/>
        <w:rPr>
          <w:rFonts w:hint="eastAsia" w:ascii="仿宋_GB2312" w:hAnsi="宋体" w:eastAsia="仿宋_GB2312" w:cs="宋体"/>
          <w:b/>
          <w:bCs/>
          <w:kern w:val="0"/>
          <w:sz w:val="32"/>
          <w:szCs w:val="32"/>
          <w:lang w:val="en-US" w:eastAsia="zh-CN"/>
        </w:rPr>
      </w:pPr>
      <w:r>
        <w:rPr>
          <w:rFonts w:hint="eastAsia" w:ascii="仿宋_GB2312" w:hAnsi="宋体" w:eastAsia="仿宋_GB2312" w:cs="宋体"/>
          <w:b/>
          <w:bCs/>
          <w:kern w:val="0"/>
          <w:sz w:val="32"/>
          <w:szCs w:val="32"/>
          <w:lang w:val="en-US" w:eastAsia="zh-CN"/>
        </w:rPr>
        <w:t>项 目 支 出 绩 效 目 标 表</w:t>
      </w:r>
    </w:p>
    <w:tbl>
      <w:tblPr>
        <w:tblStyle w:val="10"/>
        <w:tblW w:w="8504" w:type="dxa"/>
        <w:tblInd w:w="93" w:type="dxa"/>
        <w:tblLayout w:type="fixed"/>
        <w:tblCellMar>
          <w:top w:w="0" w:type="dxa"/>
          <w:left w:w="108" w:type="dxa"/>
          <w:bottom w:w="0" w:type="dxa"/>
          <w:right w:w="108" w:type="dxa"/>
        </w:tblCellMar>
      </w:tblPr>
      <w:tblGrid>
        <w:gridCol w:w="1664"/>
        <w:gridCol w:w="1508"/>
        <w:gridCol w:w="781"/>
        <w:gridCol w:w="1020"/>
        <w:gridCol w:w="553"/>
        <w:gridCol w:w="460"/>
        <w:gridCol w:w="1003"/>
        <w:gridCol w:w="1515"/>
      </w:tblGrid>
      <w:tr>
        <w:tblPrEx>
          <w:tblLayout w:type="fixed"/>
          <w:tblCellMar>
            <w:top w:w="0" w:type="dxa"/>
            <w:left w:w="108" w:type="dxa"/>
            <w:bottom w:w="0" w:type="dxa"/>
            <w:right w:w="108" w:type="dxa"/>
          </w:tblCellMar>
        </w:tblPrEx>
        <w:trPr>
          <w:trHeight w:val="501" w:hRule="atLeast"/>
        </w:trPr>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330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克孜勒苏柯尔克孜自治州林草局</w:t>
            </w:r>
          </w:p>
        </w:tc>
        <w:tc>
          <w:tcPr>
            <w:tcW w:w="101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251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eastAsia="zh-CN"/>
              </w:rPr>
              <w:t>资源林政管理经费</w:t>
            </w:r>
          </w:p>
        </w:tc>
      </w:tr>
      <w:tr>
        <w:tblPrEx>
          <w:tblLayout w:type="fixed"/>
          <w:tblCellMar>
            <w:top w:w="0" w:type="dxa"/>
            <w:left w:w="108" w:type="dxa"/>
            <w:bottom w:w="0" w:type="dxa"/>
            <w:right w:w="108" w:type="dxa"/>
          </w:tblCellMar>
        </w:tblPrEx>
        <w:trPr>
          <w:trHeight w:val="1138" w:hRule="atLeast"/>
        </w:trPr>
        <w:tc>
          <w:tcPr>
            <w:tcW w:w="16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32万元</w:t>
            </w:r>
            <w:r>
              <w:rPr>
                <w:rFonts w:hint="eastAsia" w:ascii="宋体" w:hAnsi="宋体" w:cs="宋体"/>
                <w:kern w:val="0"/>
                <w:sz w:val="18"/>
                <w:szCs w:val="18"/>
              </w:rPr>
              <w:t>　</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01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5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32万元</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6840" w:type="dxa"/>
            <w:gridSpan w:val="7"/>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b w:val="0"/>
                <w:bCs w:val="0"/>
                <w:kern w:val="0"/>
                <w:sz w:val="20"/>
                <w:szCs w:val="20"/>
              </w:rPr>
              <w:t>通过天保工程二期检查验收，天保工程区的生态状况从逐步好转，生物多样性明显增加，森林生态功能明显增强；</w:t>
            </w:r>
          </w:p>
        </w:tc>
      </w:tr>
      <w:tr>
        <w:tblPrEx>
          <w:tblLayout w:type="fixed"/>
          <w:tblCellMar>
            <w:top w:w="0" w:type="dxa"/>
            <w:left w:w="108" w:type="dxa"/>
            <w:bottom w:w="0" w:type="dxa"/>
            <w:right w:w="108" w:type="dxa"/>
          </w:tblCellMar>
        </w:tblPrEx>
        <w:trPr>
          <w:trHeight w:val="578" w:hRule="atLeast"/>
        </w:trPr>
        <w:tc>
          <w:tcPr>
            <w:tcW w:w="166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5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578" w:hRule="atLeast"/>
        </w:trPr>
        <w:tc>
          <w:tcPr>
            <w:tcW w:w="166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5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both"/>
              <w:rPr>
                <w:rFonts w:ascii="宋体" w:hAnsi="宋体" w:cs="宋体"/>
                <w:kern w:val="0"/>
                <w:sz w:val="18"/>
                <w:szCs w:val="18"/>
              </w:rPr>
            </w:pPr>
            <w:r>
              <w:rPr>
                <w:rFonts w:hint="eastAsia" w:ascii="宋体" w:hAnsi="宋体" w:cs="宋体"/>
                <w:kern w:val="0"/>
                <w:sz w:val="20"/>
                <w:szCs w:val="20"/>
              </w:rPr>
              <w:t>克州林业和草原局国家级公益林检查验收资金</w:t>
            </w: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32万元</w:t>
            </w:r>
          </w:p>
        </w:tc>
      </w:tr>
      <w:tr>
        <w:tblPrEx>
          <w:tblLayout w:type="fixed"/>
        </w:tblPrEx>
        <w:trPr>
          <w:trHeight w:val="674"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天然林保护二期工程检查验收任务完成时限</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lang w:val="en-US" w:eastAsia="zh-CN"/>
              </w:rPr>
              <w:t>2021年5月31日前</w:t>
            </w:r>
          </w:p>
        </w:tc>
      </w:tr>
      <w:tr>
        <w:tblPrEx>
          <w:tblLayout w:type="fixed"/>
          <w:tblCellMar>
            <w:top w:w="0" w:type="dxa"/>
            <w:left w:w="108" w:type="dxa"/>
            <w:bottom w:w="0" w:type="dxa"/>
            <w:right w:w="108" w:type="dxa"/>
          </w:tblCellMar>
        </w:tblPrEx>
        <w:trPr>
          <w:trHeight w:val="312"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天然林保护二期工程的面积</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lang w:val="en-US" w:eastAsia="zh-CN"/>
              </w:rPr>
              <w:t>18.01万亩</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天然林保护二期工程检查验收任务完成率</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≥95%</w:t>
            </w:r>
          </w:p>
        </w:tc>
      </w:tr>
      <w:tr>
        <w:tblPrEx>
          <w:tblLayout w:type="fixed"/>
          <w:tblCellMar>
            <w:top w:w="0" w:type="dxa"/>
            <w:left w:w="108" w:type="dxa"/>
            <w:bottom w:w="0" w:type="dxa"/>
            <w:right w:w="108" w:type="dxa"/>
          </w:tblCellMar>
        </w:tblPrEx>
        <w:trPr>
          <w:trHeight w:val="32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PrEx>
        <w:trPr>
          <w:trHeight w:val="478" w:hRule="atLeast"/>
        </w:trPr>
        <w:tc>
          <w:tcPr>
            <w:tcW w:w="166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5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95"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61"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仿宋_GB2312" w:hAnsi="仿宋_GB2312" w:eastAsia="仿宋_GB2312" w:cs="仿宋_GB2312"/>
              </w:rPr>
              <w:t>通过检查验收使国家级公益林得到保护，恢复地表植被，林地质量得到提高</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≥95%</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森林覆盖率的影响</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≧0.01%</w:t>
            </w:r>
          </w:p>
        </w:tc>
      </w:tr>
      <w:tr>
        <w:tblPrEx>
          <w:tblLayout w:type="fixed"/>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3" w:hRule="atLeast"/>
        </w:trPr>
        <w:tc>
          <w:tcPr>
            <w:tcW w:w="166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lang w:eastAsia="zh-CN"/>
              </w:rPr>
              <w:t>国家级公益林实施单位管护</w:t>
            </w:r>
            <w:r>
              <w:rPr>
                <w:rFonts w:hint="eastAsia" w:ascii="宋体" w:hAnsi="宋体" w:cs="宋体"/>
                <w:kern w:val="0"/>
                <w:sz w:val="20"/>
                <w:szCs w:val="20"/>
              </w:rPr>
              <w:t>人员满意度</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≥95%</w:t>
            </w:r>
          </w:p>
        </w:tc>
      </w:tr>
      <w:tr>
        <w:tblPrEx>
          <w:tblLayout w:type="fixed"/>
          <w:tblCellMar>
            <w:top w:w="0" w:type="dxa"/>
            <w:left w:w="108" w:type="dxa"/>
            <w:bottom w:w="0" w:type="dxa"/>
            <w:right w:w="108" w:type="dxa"/>
          </w:tblCellMar>
        </w:tblPrEx>
        <w:trPr>
          <w:trHeight w:val="397"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20" w:lineRule="exact"/>
        <w:ind w:firstLine="630" w:firstLineChars="196"/>
        <w:jc w:val="left"/>
        <w:rPr>
          <w:rFonts w:hint="eastAsia" w:ascii="楷体_GB2312" w:hAnsi="宋体" w:eastAsia="楷体_GB2312" w:cs="宋体"/>
          <w:b/>
          <w:kern w:val="0"/>
          <w:sz w:val="32"/>
          <w:szCs w:val="32"/>
        </w:rPr>
      </w:pPr>
    </w:p>
    <w:p>
      <w:pPr>
        <w:spacing w:line="500" w:lineRule="exact"/>
        <w:ind w:firstLine="2249" w:firstLineChars="700"/>
        <w:jc w:val="both"/>
        <w:rPr>
          <w:rFonts w:hint="eastAsia" w:ascii="仿宋_GB2312" w:hAnsi="宋体" w:eastAsia="仿宋_GB2312" w:cs="宋体"/>
          <w:b/>
          <w:bCs/>
          <w:kern w:val="0"/>
          <w:sz w:val="32"/>
          <w:szCs w:val="32"/>
          <w:lang w:val="en-US" w:eastAsia="zh-CN"/>
        </w:rPr>
      </w:pPr>
      <w:r>
        <w:rPr>
          <w:rFonts w:hint="eastAsia" w:ascii="仿宋_GB2312" w:hAnsi="宋体" w:eastAsia="仿宋_GB2312" w:cs="宋体"/>
          <w:b/>
          <w:bCs/>
          <w:kern w:val="0"/>
          <w:sz w:val="32"/>
          <w:szCs w:val="32"/>
          <w:lang w:val="en-US" w:eastAsia="zh-CN"/>
        </w:rPr>
        <w:t>项 目 支 出 绩 效 目 标 表</w:t>
      </w:r>
    </w:p>
    <w:tbl>
      <w:tblPr>
        <w:tblStyle w:val="10"/>
        <w:tblW w:w="8504" w:type="dxa"/>
        <w:tblInd w:w="93" w:type="dxa"/>
        <w:tblLayout w:type="fixed"/>
        <w:tblCellMar>
          <w:top w:w="0" w:type="dxa"/>
          <w:left w:w="108" w:type="dxa"/>
          <w:bottom w:w="0" w:type="dxa"/>
          <w:right w:w="108" w:type="dxa"/>
        </w:tblCellMar>
      </w:tblPr>
      <w:tblGrid>
        <w:gridCol w:w="1664"/>
        <w:gridCol w:w="1508"/>
        <w:gridCol w:w="781"/>
        <w:gridCol w:w="1020"/>
        <w:gridCol w:w="553"/>
        <w:gridCol w:w="460"/>
        <w:gridCol w:w="1003"/>
        <w:gridCol w:w="1515"/>
      </w:tblGrid>
      <w:tr>
        <w:tblPrEx>
          <w:tblLayout w:type="fixed"/>
          <w:tblCellMar>
            <w:top w:w="0" w:type="dxa"/>
            <w:left w:w="108" w:type="dxa"/>
            <w:bottom w:w="0" w:type="dxa"/>
            <w:right w:w="108" w:type="dxa"/>
          </w:tblCellMar>
        </w:tblPrEx>
        <w:trPr>
          <w:trHeight w:val="502" w:hRule="atLeast"/>
        </w:trPr>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330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克孜勒苏柯尔克孜自治州林草局</w:t>
            </w:r>
          </w:p>
        </w:tc>
        <w:tc>
          <w:tcPr>
            <w:tcW w:w="101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251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eastAsia="zh-CN"/>
              </w:rPr>
              <w:t>森林生态效益补偿费</w:t>
            </w:r>
          </w:p>
        </w:tc>
      </w:tr>
      <w:tr>
        <w:tblPrEx>
          <w:tblLayout w:type="fixed"/>
          <w:tblCellMar>
            <w:top w:w="0" w:type="dxa"/>
            <w:left w:w="108" w:type="dxa"/>
            <w:bottom w:w="0" w:type="dxa"/>
            <w:right w:w="108" w:type="dxa"/>
          </w:tblCellMar>
        </w:tblPrEx>
        <w:trPr>
          <w:trHeight w:val="1055" w:hRule="atLeast"/>
        </w:trPr>
        <w:tc>
          <w:tcPr>
            <w:tcW w:w="16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65万元</w:t>
            </w:r>
            <w:r>
              <w:rPr>
                <w:rFonts w:hint="eastAsia" w:ascii="宋体" w:hAnsi="宋体" w:cs="宋体"/>
                <w:kern w:val="0"/>
                <w:sz w:val="18"/>
                <w:szCs w:val="18"/>
              </w:rPr>
              <w:t>　</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01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5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65万元</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07" w:hRule="atLeast"/>
        </w:trPr>
        <w:tc>
          <w:tcPr>
            <w:tcW w:w="166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6840" w:type="dxa"/>
            <w:gridSpan w:val="7"/>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rPr>
              <w:t>通过森林生态效益补偿基金，对克州范围内的国家级公益林进行监管，严格禁止乱砍滥伐，杜绝擅自改变国家级公益林地用途，确保国家级公益林资源得到有效保护。</w:t>
            </w:r>
          </w:p>
        </w:tc>
      </w:tr>
      <w:tr>
        <w:tblPrEx>
          <w:tblLayout w:type="fixed"/>
          <w:tblCellMar>
            <w:top w:w="0" w:type="dxa"/>
            <w:left w:w="108" w:type="dxa"/>
            <w:bottom w:w="0" w:type="dxa"/>
            <w:right w:w="108" w:type="dxa"/>
          </w:tblCellMar>
        </w:tblPrEx>
        <w:trPr>
          <w:trHeight w:val="578" w:hRule="atLeast"/>
        </w:trPr>
        <w:tc>
          <w:tcPr>
            <w:tcW w:w="166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5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541" w:hRule="atLeast"/>
        </w:trPr>
        <w:tc>
          <w:tcPr>
            <w:tcW w:w="166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5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both"/>
              <w:rPr>
                <w:rFonts w:ascii="宋体" w:hAnsi="宋体" w:cs="宋体"/>
                <w:kern w:val="0"/>
                <w:sz w:val="18"/>
                <w:szCs w:val="18"/>
              </w:rPr>
            </w:pPr>
            <w:r>
              <w:rPr>
                <w:rFonts w:hint="eastAsia" w:ascii="宋体" w:hAnsi="宋体" w:cs="宋体"/>
                <w:kern w:val="0"/>
                <w:sz w:val="20"/>
                <w:szCs w:val="20"/>
              </w:rPr>
              <w:t>国家级公益林检查验收资金</w:t>
            </w: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65万元</w:t>
            </w:r>
          </w:p>
        </w:tc>
      </w:tr>
      <w:tr>
        <w:tblPrEx>
          <w:tblLayout w:type="fixed"/>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国家级公益林检查验收任务完成时限</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lang w:val="en-US"/>
              </w:rPr>
            </w:pPr>
            <w:r>
              <w:rPr>
                <w:rFonts w:hint="eastAsia" w:ascii="宋体" w:hAnsi="宋体" w:cs="宋体"/>
                <w:kern w:val="0"/>
                <w:sz w:val="20"/>
                <w:szCs w:val="20"/>
                <w:lang w:val="en-US" w:eastAsia="zh-CN"/>
              </w:rPr>
              <w:t>2020年-2021年5月31日</w:t>
            </w:r>
          </w:p>
        </w:tc>
      </w:tr>
      <w:tr>
        <w:tblPrEx>
          <w:tblLayout w:type="fixed"/>
          <w:tblCellMar>
            <w:top w:w="0" w:type="dxa"/>
            <w:left w:w="108" w:type="dxa"/>
            <w:bottom w:w="0" w:type="dxa"/>
            <w:right w:w="108" w:type="dxa"/>
          </w:tblCellMar>
        </w:tblPrEx>
        <w:trPr>
          <w:trHeight w:val="261"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全州国家级公益林森林生态效益补偿面积</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lang w:val="en-US" w:eastAsia="zh-CN"/>
              </w:rPr>
              <w:t>173.32万亩</w:t>
            </w:r>
          </w:p>
        </w:tc>
      </w:tr>
      <w:tr>
        <w:tblPrEx>
          <w:tblLayout w:type="fixed"/>
          <w:tblCellMar>
            <w:top w:w="0" w:type="dxa"/>
            <w:left w:w="108" w:type="dxa"/>
            <w:bottom w:w="0" w:type="dxa"/>
            <w:right w:w="108" w:type="dxa"/>
          </w:tblCellMar>
        </w:tblPrEx>
        <w:trPr>
          <w:trHeight w:val="295"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国家级公益林有效管护率</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≥95%</w:t>
            </w:r>
          </w:p>
        </w:tc>
      </w:tr>
      <w:tr>
        <w:tblPrEx>
          <w:tblLayout w:type="fixed"/>
          <w:tblCellMar>
            <w:top w:w="0" w:type="dxa"/>
            <w:left w:w="108" w:type="dxa"/>
            <w:bottom w:w="0" w:type="dxa"/>
            <w:right w:w="108" w:type="dxa"/>
          </w:tblCellMar>
        </w:tblPrEx>
        <w:trPr>
          <w:trHeight w:val="22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PrEx>
        <w:trPr>
          <w:trHeight w:val="578" w:hRule="atLeast"/>
        </w:trPr>
        <w:tc>
          <w:tcPr>
            <w:tcW w:w="166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5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94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仿宋_GB2312" w:hAnsi="仿宋_GB2312" w:eastAsia="仿宋_GB2312" w:cs="仿宋_GB2312"/>
              </w:rPr>
              <w:t>通过检查验收使国家级公益林得到保护，恢复地表植被，林地质量得到提高</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≥95%</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194"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仿宋_GB2312" w:hAnsi="仿宋_GB2312" w:eastAsia="仿宋_GB2312" w:cs="仿宋_GB2312"/>
              </w:rPr>
              <w:t>通过检查验收使国家级公益林得到保护，恢复地表植被，林地质量得到提高</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≥95%</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161"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森林覆盖率的影响</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≧0.01%</w:t>
            </w:r>
          </w:p>
        </w:tc>
      </w:tr>
      <w:tr>
        <w:tblPrEx>
          <w:tblLayout w:type="fixed"/>
        </w:tblPrEx>
        <w:trPr>
          <w:trHeight w:val="2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3" w:hRule="atLeast"/>
        </w:trPr>
        <w:tc>
          <w:tcPr>
            <w:tcW w:w="166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lang w:eastAsia="zh-CN"/>
              </w:rPr>
              <w:t>国家级公益林实施单位管护</w:t>
            </w:r>
            <w:r>
              <w:rPr>
                <w:rFonts w:hint="eastAsia" w:ascii="宋体" w:hAnsi="宋体" w:cs="宋体"/>
                <w:kern w:val="0"/>
                <w:sz w:val="20"/>
                <w:szCs w:val="20"/>
              </w:rPr>
              <w:t>人员满意度</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≥95%</w:t>
            </w:r>
          </w:p>
        </w:tc>
      </w:tr>
      <w:tr>
        <w:tblPrEx>
          <w:tblLayout w:type="fixed"/>
          <w:tblCellMar>
            <w:top w:w="0" w:type="dxa"/>
            <w:left w:w="108" w:type="dxa"/>
            <w:bottom w:w="0" w:type="dxa"/>
            <w:right w:w="108" w:type="dxa"/>
          </w:tblCellMar>
        </w:tblPrEx>
        <w:trPr>
          <w:trHeight w:val="397"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spacing w:line="500" w:lineRule="exact"/>
        <w:ind w:firstLine="2249" w:firstLineChars="700"/>
        <w:jc w:val="both"/>
        <w:rPr>
          <w:rFonts w:hint="eastAsia" w:ascii="仿宋_GB2312" w:hAnsi="宋体" w:eastAsia="仿宋_GB2312" w:cs="宋体"/>
          <w:b/>
          <w:bCs/>
          <w:kern w:val="0"/>
          <w:sz w:val="32"/>
          <w:szCs w:val="32"/>
          <w:lang w:val="en-US" w:eastAsia="zh-CN"/>
        </w:rPr>
      </w:pPr>
      <w:r>
        <w:rPr>
          <w:rFonts w:hint="eastAsia" w:ascii="仿宋_GB2312" w:hAnsi="宋体" w:eastAsia="仿宋_GB2312" w:cs="宋体"/>
          <w:b/>
          <w:bCs/>
          <w:kern w:val="0"/>
          <w:sz w:val="32"/>
          <w:szCs w:val="32"/>
          <w:lang w:val="en-US" w:eastAsia="zh-CN"/>
        </w:rPr>
        <w:t>项 目 支 出 绩 效 目 标 表</w:t>
      </w:r>
    </w:p>
    <w:tbl>
      <w:tblPr>
        <w:tblStyle w:val="10"/>
        <w:tblW w:w="8504" w:type="dxa"/>
        <w:tblInd w:w="93" w:type="dxa"/>
        <w:tblLayout w:type="fixed"/>
        <w:tblCellMar>
          <w:top w:w="0" w:type="dxa"/>
          <w:left w:w="108" w:type="dxa"/>
          <w:bottom w:w="0" w:type="dxa"/>
          <w:right w:w="108" w:type="dxa"/>
        </w:tblCellMar>
      </w:tblPr>
      <w:tblGrid>
        <w:gridCol w:w="1664"/>
        <w:gridCol w:w="1508"/>
        <w:gridCol w:w="781"/>
        <w:gridCol w:w="1020"/>
        <w:gridCol w:w="553"/>
        <w:gridCol w:w="460"/>
        <w:gridCol w:w="1003"/>
        <w:gridCol w:w="1515"/>
      </w:tblGrid>
      <w:tr>
        <w:tblPrEx>
          <w:tblLayout w:type="fixed"/>
          <w:tblCellMar>
            <w:top w:w="0" w:type="dxa"/>
            <w:left w:w="108" w:type="dxa"/>
            <w:bottom w:w="0" w:type="dxa"/>
            <w:right w:w="108" w:type="dxa"/>
          </w:tblCellMar>
        </w:tblPrEx>
        <w:trPr>
          <w:trHeight w:val="452" w:hRule="atLeast"/>
        </w:trPr>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330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克孜勒苏柯尔克孜自治州林草局</w:t>
            </w:r>
          </w:p>
        </w:tc>
        <w:tc>
          <w:tcPr>
            <w:tcW w:w="101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251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第一书记工作经费</w:t>
            </w:r>
          </w:p>
        </w:tc>
      </w:tr>
      <w:tr>
        <w:tblPrEx>
          <w:tblLayout w:type="fixed"/>
          <w:tblCellMar>
            <w:top w:w="0" w:type="dxa"/>
            <w:left w:w="108" w:type="dxa"/>
            <w:bottom w:w="0" w:type="dxa"/>
            <w:right w:w="108" w:type="dxa"/>
          </w:tblCellMar>
        </w:tblPrEx>
        <w:trPr>
          <w:trHeight w:val="787" w:hRule="atLeast"/>
        </w:trPr>
        <w:tc>
          <w:tcPr>
            <w:tcW w:w="16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4万元</w:t>
            </w:r>
            <w:r>
              <w:rPr>
                <w:rFonts w:hint="eastAsia" w:ascii="宋体" w:hAnsi="宋体" w:cs="宋体"/>
                <w:kern w:val="0"/>
                <w:sz w:val="18"/>
                <w:szCs w:val="18"/>
              </w:rPr>
              <w:t>　</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01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4万元</w:t>
            </w:r>
            <w:r>
              <w:rPr>
                <w:rFonts w:hint="eastAsia" w:ascii="宋体" w:hAnsi="宋体" w:cs="宋体"/>
                <w:kern w:val="0"/>
                <w:sz w:val="18"/>
                <w:szCs w:val="18"/>
              </w:rPr>
              <w:t>　</w:t>
            </w:r>
          </w:p>
        </w:tc>
        <w:tc>
          <w:tcPr>
            <w:tcW w:w="10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5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852" w:hRule="atLeast"/>
        </w:trPr>
        <w:tc>
          <w:tcPr>
            <w:tcW w:w="166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6840" w:type="dxa"/>
            <w:gridSpan w:val="7"/>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eastAsia="宋体" w:cs="宋体"/>
                <w:i w:val="0"/>
                <w:caps w:val="0"/>
                <w:color w:val="414141"/>
                <w:spacing w:val="0"/>
                <w:sz w:val="20"/>
                <w:szCs w:val="20"/>
                <w:shd w:val="clear" w:fill="FFFFFF"/>
              </w:rPr>
              <w:t>通过积极开展群众工作，深入基层，帮助群众解决实际困难，宣传国家相关政策及法律法规，宣传党的十九大精神，维护社会稳定和长治久安。用于开展群众工作期间为民办实事办好事支出</w:t>
            </w:r>
            <w:r>
              <w:rPr>
                <w:rFonts w:hint="eastAsia" w:ascii="宋体" w:hAnsi="宋体" w:cs="宋体"/>
                <w:kern w:val="0"/>
                <w:sz w:val="20"/>
                <w:szCs w:val="20"/>
              </w:rPr>
              <w:t>。</w:t>
            </w:r>
          </w:p>
        </w:tc>
      </w:tr>
      <w:tr>
        <w:tblPrEx>
          <w:tblLayout w:type="fixed"/>
          <w:tblCellMar>
            <w:top w:w="0" w:type="dxa"/>
            <w:left w:w="108" w:type="dxa"/>
            <w:bottom w:w="0" w:type="dxa"/>
            <w:right w:w="108" w:type="dxa"/>
          </w:tblCellMar>
        </w:tblPrEx>
        <w:trPr>
          <w:trHeight w:val="444" w:hRule="atLeast"/>
        </w:trPr>
        <w:tc>
          <w:tcPr>
            <w:tcW w:w="166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5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578" w:hRule="atLeast"/>
        </w:trPr>
        <w:tc>
          <w:tcPr>
            <w:tcW w:w="166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508"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both"/>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为民办实事办公费</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0.5万元</w:t>
            </w:r>
            <w:r>
              <w:rPr>
                <w:rFonts w:hint="eastAsia" w:ascii="宋体" w:hAnsi="宋体" w:cs="宋体"/>
                <w:kern w:val="0"/>
                <w:sz w:val="18"/>
                <w:szCs w:val="18"/>
              </w:rPr>
              <w:t>　</w:t>
            </w:r>
          </w:p>
        </w:tc>
      </w:tr>
      <w:tr>
        <w:tblPrEx>
          <w:tblLayout w:type="fixed"/>
        </w:tblPrEx>
        <w:trPr>
          <w:trHeight w:val="578" w:hRule="atLeast"/>
        </w:trPr>
        <w:tc>
          <w:tcPr>
            <w:tcW w:w="1664"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150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开展各类宣传、节日活动</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3万元</w:t>
            </w:r>
          </w:p>
        </w:tc>
      </w:tr>
      <w:tr>
        <w:tblPrEx>
          <w:tblLayout w:type="fixed"/>
          <w:tblCellMar>
            <w:top w:w="0" w:type="dxa"/>
            <w:left w:w="108" w:type="dxa"/>
            <w:bottom w:w="0" w:type="dxa"/>
            <w:right w:w="108" w:type="dxa"/>
          </w:tblCellMar>
        </w:tblPrEx>
        <w:trPr>
          <w:trHeight w:val="578" w:hRule="atLeast"/>
        </w:trPr>
        <w:tc>
          <w:tcPr>
            <w:tcW w:w="1664"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150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购买办公用品等</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0.5万元</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完成时限</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2020年1月-12月</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帮助他们解决生产生活中的实际困难</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95%</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到20</w:t>
            </w:r>
            <w:r>
              <w:rPr>
                <w:rFonts w:hint="eastAsia" w:ascii="仿宋_GB2312" w:hAnsi="仿宋_GB2312" w:eastAsia="仿宋_GB2312" w:cs="仿宋_GB2312"/>
                <w:kern w:val="0"/>
                <w:sz w:val="21"/>
                <w:szCs w:val="21"/>
                <w:lang w:val="en-US" w:eastAsia="zh-CN"/>
              </w:rPr>
              <w:t>20</w:t>
            </w:r>
            <w:r>
              <w:rPr>
                <w:rFonts w:hint="eastAsia" w:ascii="仿宋_GB2312" w:hAnsi="仿宋_GB2312" w:eastAsia="仿宋_GB2312" w:cs="仿宋_GB2312"/>
                <w:kern w:val="0"/>
                <w:sz w:val="21"/>
                <w:szCs w:val="21"/>
                <w:lang w:eastAsia="zh-CN"/>
              </w:rPr>
              <w:t>年1</w:t>
            </w:r>
            <w:r>
              <w:rPr>
                <w:rFonts w:hint="eastAsia" w:ascii="仿宋_GB2312" w:hAnsi="仿宋_GB2312" w:eastAsia="仿宋_GB2312" w:cs="仿宋_GB2312"/>
                <w:kern w:val="0"/>
                <w:sz w:val="21"/>
                <w:szCs w:val="21"/>
                <w:lang w:val="en-US" w:eastAsia="zh-CN"/>
              </w:rPr>
              <w:t>2</w:t>
            </w:r>
            <w:r>
              <w:rPr>
                <w:rFonts w:hint="eastAsia" w:ascii="仿宋_GB2312" w:hAnsi="仿宋_GB2312" w:eastAsia="仿宋_GB2312" w:cs="仿宋_GB2312"/>
                <w:kern w:val="0"/>
                <w:sz w:val="21"/>
                <w:szCs w:val="21"/>
                <w:lang w:eastAsia="zh-CN"/>
              </w:rPr>
              <w:t>月项目资金使用</w:t>
            </w:r>
            <w:r>
              <w:rPr>
                <w:rFonts w:hint="eastAsia" w:ascii="仿宋_GB2312" w:hAnsi="仿宋_GB2312" w:eastAsia="仿宋_GB2312" w:cs="仿宋_GB2312"/>
                <w:kern w:val="0"/>
                <w:sz w:val="21"/>
                <w:szCs w:val="21"/>
                <w:lang w:val="en-US" w:eastAsia="zh-CN"/>
              </w:rPr>
              <w:t>4</w:t>
            </w:r>
            <w:r>
              <w:rPr>
                <w:rFonts w:hint="eastAsia" w:ascii="仿宋_GB2312" w:hAnsi="仿宋_GB2312" w:eastAsia="仿宋_GB2312" w:cs="仿宋_GB2312"/>
                <w:kern w:val="0"/>
                <w:sz w:val="21"/>
                <w:szCs w:val="21"/>
                <w:lang w:eastAsia="zh-CN"/>
              </w:rPr>
              <w:t>万元</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98%</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PrEx>
        <w:trPr>
          <w:trHeight w:val="578" w:hRule="atLeast"/>
        </w:trPr>
        <w:tc>
          <w:tcPr>
            <w:tcW w:w="166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lang w:eastAsia="zh-CN"/>
              </w:rPr>
              <w:t>解决群众生产生活困难、举办各类活动</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95%</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lang w:eastAsia="zh-CN"/>
              </w:rPr>
              <w:t>通过开展群众工作解决困难</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w:t>
            </w:r>
            <w:r>
              <w:rPr>
                <w:rFonts w:hint="eastAsia" w:ascii="宋体" w:hAnsi="宋体" w:cs="宋体"/>
                <w:kern w:val="0"/>
                <w:sz w:val="20"/>
                <w:szCs w:val="20"/>
                <w:lang w:val="en-US" w:eastAsia="zh-CN"/>
              </w:rPr>
              <w:t>75</w:t>
            </w:r>
            <w:r>
              <w:rPr>
                <w:rFonts w:hint="eastAsia" w:ascii="宋体" w:hAnsi="宋体" w:cs="宋体"/>
                <w:kern w:val="0"/>
                <w:sz w:val="20"/>
                <w:szCs w:val="20"/>
              </w:rPr>
              <w:t>%</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lang w:eastAsia="zh-CN"/>
              </w:rPr>
              <w:t>帮助群众解决生产生活困难</w:t>
            </w: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PrEx>
        <w:trPr>
          <w:trHeight w:val="495"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3" w:hRule="atLeast"/>
        </w:trPr>
        <w:tc>
          <w:tcPr>
            <w:tcW w:w="166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受益人员满意度</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95%</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97"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spacing w:line="500" w:lineRule="exact"/>
        <w:ind w:firstLine="2249" w:firstLineChars="700"/>
        <w:jc w:val="both"/>
        <w:rPr>
          <w:rFonts w:hint="eastAsia" w:ascii="仿宋_GB2312" w:hAnsi="宋体" w:eastAsia="仿宋_GB2312" w:cs="宋体"/>
          <w:b/>
          <w:bCs/>
          <w:kern w:val="0"/>
          <w:sz w:val="32"/>
          <w:szCs w:val="32"/>
          <w:lang w:val="en-US" w:eastAsia="zh-CN"/>
        </w:rPr>
      </w:pPr>
      <w:r>
        <w:rPr>
          <w:rFonts w:hint="eastAsia" w:ascii="仿宋_GB2312" w:hAnsi="宋体" w:eastAsia="仿宋_GB2312" w:cs="宋体"/>
          <w:b/>
          <w:bCs/>
          <w:kern w:val="0"/>
          <w:sz w:val="32"/>
          <w:szCs w:val="32"/>
          <w:lang w:val="en-US" w:eastAsia="zh-CN"/>
        </w:rPr>
        <w:t>项 目 支 出 绩 效 目 标 表</w:t>
      </w:r>
    </w:p>
    <w:tbl>
      <w:tblPr>
        <w:tblStyle w:val="10"/>
        <w:tblW w:w="8504" w:type="dxa"/>
        <w:tblInd w:w="93" w:type="dxa"/>
        <w:tblLayout w:type="fixed"/>
        <w:tblCellMar>
          <w:top w:w="0" w:type="dxa"/>
          <w:left w:w="108" w:type="dxa"/>
          <w:bottom w:w="0" w:type="dxa"/>
          <w:right w:w="108" w:type="dxa"/>
        </w:tblCellMar>
      </w:tblPr>
      <w:tblGrid>
        <w:gridCol w:w="1664"/>
        <w:gridCol w:w="1508"/>
        <w:gridCol w:w="781"/>
        <w:gridCol w:w="1020"/>
        <w:gridCol w:w="553"/>
        <w:gridCol w:w="460"/>
        <w:gridCol w:w="1003"/>
        <w:gridCol w:w="1515"/>
      </w:tblGrid>
      <w:tr>
        <w:tblPrEx>
          <w:tblLayout w:type="fixed"/>
          <w:tblCellMar>
            <w:top w:w="0" w:type="dxa"/>
            <w:left w:w="108" w:type="dxa"/>
            <w:bottom w:w="0" w:type="dxa"/>
            <w:right w:w="108" w:type="dxa"/>
          </w:tblCellMar>
        </w:tblPrEx>
        <w:trPr>
          <w:trHeight w:val="468" w:hRule="atLeast"/>
        </w:trPr>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330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克孜勒苏柯尔克孜自治州林草局</w:t>
            </w:r>
          </w:p>
        </w:tc>
        <w:tc>
          <w:tcPr>
            <w:tcW w:w="101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251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群众工作经费</w:t>
            </w:r>
          </w:p>
        </w:tc>
      </w:tr>
      <w:tr>
        <w:tblPrEx>
          <w:tblLayout w:type="fixed"/>
          <w:tblCellMar>
            <w:top w:w="0" w:type="dxa"/>
            <w:left w:w="108" w:type="dxa"/>
            <w:bottom w:w="0" w:type="dxa"/>
            <w:right w:w="108" w:type="dxa"/>
          </w:tblCellMar>
        </w:tblPrEx>
        <w:trPr>
          <w:trHeight w:val="1005" w:hRule="atLeast"/>
        </w:trPr>
        <w:tc>
          <w:tcPr>
            <w:tcW w:w="16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14万元</w:t>
            </w:r>
            <w:r>
              <w:rPr>
                <w:rFonts w:hint="eastAsia" w:ascii="宋体" w:hAnsi="宋体" w:cs="宋体"/>
                <w:kern w:val="0"/>
                <w:sz w:val="18"/>
                <w:szCs w:val="18"/>
              </w:rPr>
              <w:t>　</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01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14万元</w:t>
            </w:r>
            <w:r>
              <w:rPr>
                <w:rFonts w:hint="eastAsia" w:ascii="宋体" w:hAnsi="宋体" w:cs="宋体"/>
                <w:kern w:val="0"/>
                <w:sz w:val="18"/>
                <w:szCs w:val="18"/>
              </w:rPr>
              <w:t>　</w:t>
            </w:r>
          </w:p>
        </w:tc>
        <w:tc>
          <w:tcPr>
            <w:tcW w:w="10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5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6840" w:type="dxa"/>
            <w:gridSpan w:val="7"/>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因</w:t>
            </w:r>
            <w:r>
              <w:rPr>
                <w:rFonts w:hint="eastAsia" w:ascii="宋体" w:hAnsi="宋体" w:cs="宋体"/>
                <w:kern w:val="0"/>
                <w:sz w:val="18"/>
                <w:szCs w:val="18"/>
                <w:lang w:eastAsia="zh-CN"/>
              </w:rPr>
              <w:t>联建</w:t>
            </w:r>
            <w:r>
              <w:rPr>
                <w:rFonts w:hint="eastAsia" w:ascii="宋体" w:hAnsi="宋体" w:cs="宋体"/>
                <w:kern w:val="0"/>
                <w:sz w:val="18"/>
                <w:szCs w:val="18"/>
              </w:rPr>
              <w:t>工作需要而产生的经费主要日常工作产生办公用品、访贫问苦、为群众送服务、送温暖、开展各项活动。</w:t>
            </w:r>
          </w:p>
        </w:tc>
      </w:tr>
      <w:tr>
        <w:tblPrEx>
          <w:tblLayout w:type="fixed"/>
          <w:tblCellMar>
            <w:top w:w="0" w:type="dxa"/>
            <w:left w:w="108" w:type="dxa"/>
            <w:bottom w:w="0" w:type="dxa"/>
            <w:right w:w="108" w:type="dxa"/>
          </w:tblCellMar>
        </w:tblPrEx>
        <w:trPr>
          <w:trHeight w:val="578" w:hRule="atLeast"/>
        </w:trPr>
        <w:tc>
          <w:tcPr>
            <w:tcW w:w="166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5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578" w:hRule="atLeast"/>
        </w:trPr>
        <w:tc>
          <w:tcPr>
            <w:tcW w:w="166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508"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both"/>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用于办公费等开支</w:t>
            </w:r>
            <w:r>
              <w:rPr>
                <w:rFonts w:hint="eastAsia" w:ascii="仿宋_GB2312" w:hAnsi="仿宋_GB2312" w:eastAsia="仿宋_GB2312" w:cs="仿宋_GB2312"/>
                <w:kern w:val="0"/>
                <w:sz w:val="21"/>
                <w:szCs w:val="21"/>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4万元</w:t>
            </w:r>
            <w:r>
              <w:rPr>
                <w:rFonts w:hint="eastAsia" w:ascii="宋体" w:hAnsi="宋体" w:cs="宋体"/>
                <w:kern w:val="0"/>
                <w:sz w:val="18"/>
                <w:szCs w:val="18"/>
              </w:rPr>
              <w:t>　</w:t>
            </w:r>
          </w:p>
        </w:tc>
      </w:tr>
      <w:tr>
        <w:tblPrEx>
          <w:tblLayout w:type="fixed"/>
        </w:tblPrEx>
        <w:trPr>
          <w:trHeight w:val="578" w:hRule="atLeast"/>
        </w:trPr>
        <w:tc>
          <w:tcPr>
            <w:tcW w:w="1664"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150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开展各类宣传、节日活动</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6万元</w:t>
            </w:r>
          </w:p>
        </w:tc>
      </w:tr>
      <w:tr>
        <w:tblPrEx>
          <w:tblLayout w:type="fixed"/>
          <w:tblCellMar>
            <w:top w:w="0" w:type="dxa"/>
            <w:left w:w="108" w:type="dxa"/>
            <w:bottom w:w="0" w:type="dxa"/>
            <w:right w:w="108" w:type="dxa"/>
          </w:tblCellMar>
        </w:tblPrEx>
        <w:trPr>
          <w:trHeight w:val="578" w:hRule="atLeast"/>
        </w:trPr>
        <w:tc>
          <w:tcPr>
            <w:tcW w:w="1664"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150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购买办公用品慰问品等</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4万元</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完成时限</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2020年1月-12月</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帮助他们解决生产生活中的实际困难</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95%</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到20</w:t>
            </w:r>
            <w:r>
              <w:rPr>
                <w:rFonts w:hint="eastAsia" w:ascii="仿宋_GB2312" w:hAnsi="仿宋_GB2312" w:eastAsia="仿宋_GB2312" w:cs="仿宋_GB2312"/>
                <w:kern w:val="0"/>
                <w:sz w:val="21"/>
                <w:szCs w:val="21"/>
                <w:lang w:val="en-US" w:eastAsia="zh-CN"/>
              </w:rPr>
              <w:t>20</w:t>
            </w:r>
            <w:r>
              <w:rPr>
                <w:rFonts w:hint="eastAsia" w:ascii="仿宋_GB2312" w:hAnsi="仿宋_GB2312" w:eastAsia="仿宋_GB2312" w:cs="仿宋_GB2312"/>
                <w:kern w:val="0"/>
                <w:sz w:val="21"/>
                <w:szCs w:val="21"/>
                <w:lang w:eastAsia="zh-CN"/>
              </w:rPr>
              <w:t>年1</w:t>
            </w:r>
            <w:r>
              <w:rPr>
                <w:rFonts w:hint="eastAsia" w:ascii="仿宋_GB2312" w:hAnsi="仿宋_GB2312" w:eastAsia="仿宋_GB2312" w:cs="仿宋_GB2312"/>
                <w:kern w:val="0"/>
                <w:sz w:val="21"/>
                <w:szCs w:val="21"/>
                <w:lang w:val="en-US" w:eastAsia="zh-CN"/>
              </w:rPr>
              <w:t>2</w:t>
            </w:r>
            <w:r>
              <w:rPr>
                <w:rFonts w:hint="eastAsia" w:ascii="仿宋_GB2312" w:hAnsi="仿宋_GB2312" w:eastAsia="仿宋_GB2312" w:cs="仿宋_GB2312"/>
                <w:kern w:val="0"/>
                <w:sz w:val="21"/>
                <w:szCs w:val="21"/>
                <w:lang w:eastAsia="zh-CN"/>
              </w:rPr>
              <w:t>月项目资金使用1</w:t>
            </w:r>
            <w:r>
              <w:rPr>
                <w:rFonts w:hint="eastAsia" w:ascii="仿宋_GB2312" w:hAnsi="仿宋_GB2312" w:eastAsia="仿宋_GB2312" w:cs="仿宋_GB2312"/>
                <w:kern w:val="0"/>
                <w:sz w:val="21"/>
                <w:szCs w:val="21"/>
                <w:lang w:val="en-US" w:eastAsia="zh-CN"/>
              </w:rPr>
              <w:t>4</w:t>
            </w:r>
            <w:r>
              <w:rPr>
                <w:rFonts w:hint="eastAsia" w:ascii="仿宋_GB2312" w:hAnsi="仿宋_GB2312" w:eastAsia="仿宋_GB2312" w:cs="仿宋_GB2312"/>
                <w:kern w:val="0"/>
                <w:sz w:val="21"/>
                <w:szCs w:val="21"/>
                <w:lang w:eastAsia="zh-CN"/>
              </w:rPr>
              <w:t>万元</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95%</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62"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PrEx>
        <w:trPr>
          <w:trHeight w:val="578" w:hRule="atLeast"/>
        </w:trPr>
        <w:tc>
          <w:tcPr>
            <w:tcW w:w="166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lang w:eastAsia="zh-CN"/>
              </w:rPr>
              <w:t>解决群众生产生活困难、举办各类活动</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95%</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62"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lang w:eastAsia="zh-CN"/>
              </w:rPr>
              <w:t>通过开展群众工作解决困难</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w:t>
            </w:r>
            <w:r>
              <w:rPr>
                <w:rFonts w:hint="eastAsia" w:ascii="宋体" w:hAnsi="宋体" w:cs="宋体"/>
                <w:kern w:val="0"/>
                <w:sz w:val="20"/>
                <w:szCs w:val="20"/>
                <w:lang w:val="en-US" w:eastAsia="zh-CN"/>
              </w:rPr>
              <w:t>75</w:t>
            </w:r>
            <w:r>
              <w:rPr>
                <w:rFonts w:hint="eastAsia" w:ascii="宋体" w:hAnsi="宋体" w:cs="宋体"/>
                <w:kern w:val="0"/>
                <w:sz w:val="20"/>
                <w:szCs w:val="20"/>
              </w:rPr>
              <w:t>%</w:t>
            </w:r>
          </w:p>
        </w:tc>
      </w:tr>
      <w:tr>
        <w:tblPrEx>
          <w:tblLayout w:type="fixed"/>
          <w:tblCellMar>
            <w:top w:w="0" w:type="dxa"/>
            <w:left w:w="108" w:type="dxa"/>
            <w:bottom w:w="0" w:type="dxa"/>
            <w:right w:w="108" w:type="dxa"/>
          </w:tblCellMar>
        </w:tblPrEx>
        <w:trPr>
          <w:trHeight w:val="3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lang w:eastAsia="zh-CN"/>
              </w:rPr>
              <w:t>帮助群众解决生产生活困难</w:t>
            </w: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3" w:hRule="atLeast"/>
        </w:trPr>
        <w:tc>
          <w:tcPr>
            <w:tcW w:w="166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受益人员满意度</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95%</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97"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spacing w:line="500" w:lineRule="exact"/>
        <w:jc w:val="center"/>
        <w:rPr>
          <w:rFonts w:hint="eastAsia" w:ascii="仿宋_GB2312" w:hAnsi="宋体" w:eastAsia="仿宋_GB2312" w:cs="宋体"/>
          <w:b/>
          <w:bCs/>
          <w:kern w:val="0"/>
          <w:sz w:val="32"/>
          <w:szCs w:val="32"/>
          <w:lang w:val="en-US" w:eastAsia="zh-CN"/>
        </w:rPr>
      </w:pPr>
      <w:r>
        <w:rPr>
          <w:rFonts w:hint="eastAsia" w:ascii="仿宋_GB2312" w:hAnsi="宋体" w:eastAsia="仿宋_GB2312" w:cs="宋体"/>
          <w:b/>
          <w:bCs/>
          <w:kern w:val="0"/>
          <w:sz w:val="32"/>
          <w:szCs w:val="32"/>
          <w:lang w:val="en-US" w:eastAsia="zh-CN"/>
        </w:rPr>
        <w:t>项 目 支 出 绩 效 目 标 表</w:t>
      </w:r>
    </w:p>
    <w:tbl>
      <w:tblPr>
        <w:tblStyle w:val="10"/>
        <w:tblW w:w="8504" w:type="dxa"/>
        <w:tblInd w:w="93" w:type="dxa"/>
        <w:tblLayout w:type="fixed"/>
        <w:tblCellMar>
          <w:top w:w="0" w:type="dxa"/>
          <w:left w:w="108" w:type="dxa"/>
          <w:bottom w:w="0" w:type="dxa"/>
          <w:right w:w="108" w:type="dxa"/>
        </w:tblCellMar>
      </w:tblPr>
      <w:tblGrid>
        <w:gridCol w:w="1664"/>
        <w:gridCol w:w="1508"/>
        <w:gridCol w:w="781"/>
        <w:gridCol w:w="1020"/>
        <w:gridCol w:w="553"/>
        <w:gridCol w:w="460"/>
        <w:gridCol w:w="1003"/>
        <w:gridCol w:w="1515"/>
      </w:tblGrid>
      <w:tr>
        <w:tblPrEx>
          <w:tblLayout w:type="fixed"/>
          <w:tblCellMar>
            <w:top w:w="0" w:type="dxa"/>
            <w:left w:w="108" w:type="dxa"/>
            <w:bottom w:w="0" w:type="dxa"/>
            <w:right w:w="108" w:type="dxa"/>
          </w:tblCellMar>
        </w:tblPrEx>
        <w:trPr>
          <w:trHeight w:val="578" w:hRule="atLeast"/>
        </w:trPr>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330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克孜勒苏柯尔克孜自治州林草局</w:t>
            </w:r>
          </w:p>
        </w:tc>
        <w:tc>
          <w:tcPr>
            <w:tcW w:w="101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251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援疆项目</w:t>
            </w:r>
          </w:p>
        </w:tc>
      </w:tr>
      <w:tr>
        <w:tblPrEx>
          <w:tblLayout w:type="fixed"/>
          <w:tblCellMar>
            <w:top w:w="0" w:type="dxa"/>
            <w:left w:w="108" w:type="dxa"/>
            <w:bottom w:w="0" w:type="dxa"/>
            <w:right w:w="108" w:type="dxa"/>
          </w:tblCellMar>
        </w:tblPrEx>
        <w:trPr>
          <w:trHeight w:val="704" w:hRule="atLeast"/>
        </w:trPr>
        <w:tc>
          <w:tcPr>
            <w:tcW w:w="16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65万元</w:t>
            </w:r>
            <w:r>
              <w:rPr>
                <w:rFonts w:hint="eastAsia" w:ascii="宋体" w:hAnsi="宋体" w:cs="宋体"/>
                <w:kern w:val="0"/>
                <w:sz w:val="18"/>
                <w:szCs w:val="18"/>
              </w:rPr>
              <w:t>　</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01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5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65万元</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11" w:hRule="atLeast"/>
        </w:trPr>
        <w:tc>
          <w:tcPr>
            <w:tcW w:w="166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6840" w:type="dxa"/>
            <w:gridSpan w:val="7"/>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5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578" w:hRule="atLeast"/>
        </w:trPr>
        <w:tc>
          <w:tcPr>
            <w:tcW w:w="166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both"/>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木纳格葡萄提质增效项目</w:t>
            </w:r>
            <w:r>
              <w:rPr>
                <w:rFonts w:hint="eastAsia" w:ascii="仿宋_GB2312" w:hAnsi="仿宋_GB2312" w:eastAsia="仿宋_GB2312" w:cs="仿宋_GB2312"/>
                <w:kern w:val="0"/>
                <w:sz w:val="21"/>
                <w:szCs w:val="21"/>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40万元</w:t>
            </w:r>
            <w:r>
              <w:rPr>
                <w:rFonts w:hint="eastAsia" w:ascii="宋体" w:hAnsi="宋体" w:cs="宋体"/>
                <w:kern w:val="0"/>
                <w:sz w:val="18"/>
                <w:szCs w:val="18"/>
              </w:rPr>
              <w:t>　</w:t>
            </w:r>
          </w:p>
        </w:tc>
      </w:tr>
      <w:tr>
        <w:tblPrEx>
          <w:tblLayout w:type="fixed"/>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both"/>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援疆工作经费</w:t>
            </w:r>
            <w:r>
              <w:rPr>
                <w:rFonts w:hint="eastAsia" w:ascii="仿宋_GB2312" w:hAnsi="仿宋_GB2312" w:eastAsia="仿宋_GB2312" w:cs="仿宋_GB2312"/>
                <w:kern w:val="0"/>
                <w:sz w:val="21"/>
                <w:szCs w:val="21"/>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20万元</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项目完成时限</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2020年1月-12月</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阿图什市阿扎克乡铁提尔村葡萄长廊</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23.3亩</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lang w:eastAsia="zh-CN"/>
              </w:rPr>
              <w:t>对口援疆工作单位</w:t>
            </w: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2个</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仿宋_GB2312" w:hAnsi="仿宋_GB2312" w:eastAsia="仿宋_GB2312" w:cs="仿宋_GB2312"/>
                <w:kern w:val="0"/>
                <w:sz w:val="21"/>
                <w:szCs w:val="21"/>
                <w:lang w:eastAsia="zh-CN"/>
              </w:rPr>
              <w:t>提质增效关键技术栽培示范、宣传推广</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≥95%</w:t>
            </w:r>
            <w:r>
              <w:rPr>
                <w:rFonts w:hint="eastAsia" w:ascii="宋体" w:hAnsi="宋体" w:cs="宋体"/>
                <w:kern w:val="0"/>
                <w:sz w:val="18"/>
                <w:szCs w:val="18"/>
              </w:rPr>
              <w:t>　</w:t>
            </w:r>
          </w:p>
        </w:tc>
      </w:tr>
      <w:tr>
        <w:tblPrEx>
          <w:tblLayout w:type="fixed"/>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仿宋_GB2312" w:hAnsi="仿宋_GB2312" w:eastAsia="仿宋_GB2312" w:cs="仿宋_GB2312"/>
                <w:kern w:val="0"/>
                <w:sz w:val="21"/>
                <w:szCs w:val="21"/>
                <w:lang w:eastAsia="zh-CN"/>
              </w:rPr>
              <w:t>用于州、县林业局办公设备更新和信息化建设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w:t>
            </w:r>
            <w:r>
              <w:rPr>
                <w:rFonts w:hint="eastAsia" w:ascii="宋体" w:hAnsi="宋体" w:cs="宋体"/>
                <w:kern w:val="0"/>
                <w:sz w:val="20"/>
                <w:szCs w:val="20"/>
                <w:lang w:val="en-US" w:eastAsia="zh-CN"/>
              </w:rPr>
              <w:t>50</w:t>
            </w:r>
            <w:r>
              <w:rPr>
                <w:rFonts w:hint="eastAsia" w:ascii="宋体" w:hAnsi="宋体" w:cs="宋体"/>
                <w:kern w:val="0"/>
                <w:sz w:val="20"/>
                <w:szCs w:val="20"/>
              </w:rPr>
              <w:t>%</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提高果农收入</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w:t>
            </w:r>
            <w:r>
              <w:rPr>
                <w:rFonts w:hint="eastAsia" w:ascii="宋体" w:hAnsi="宋体" w:cs="宋体"/>
                <w:kern w:val="0"/>
                <w:sz w:val="20"/>
                <w:szCs w:val="20"/>
                <w:lang w:val="en-US" w:eastAsia="zh-CN"/>
              </w:rPr>
              <w:t>50</w:t>
            </w:r>
            <w:r>
              <w:rPr>
                <w:rFonts w:hint="eastAsia" w:ascii="宋体" w:hAnsi="宋体" w:cs="宋体"/>
                <w:kern w:val="0"/>
                <w:sz w:val="20"/>
                <w:szCs w:val="20"/>
              </w:rPr>
              <w:t>%</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eastAsia="zh-CN"/>
              </w:rPr>
              <w:t>提高果农收入</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w:t>
            </w:r>
            <w:r>
              <w:rPr>
                <w:rFonts w:hint="eastAsia" w:ascii="宋体" w:hAnsi="宋体" w:cs="宋体"/>
                <w:kern w:val="0"/>
                <w:sz w:val="20"/>
                <w:szCs w:val="20"/>
                <w:lang w:val="en-US" w:eastAsia="zh-CN"/>
              </w:rPr>
              <w:t>50</w:t>
            </w:r>
            <w:r>
              <w:rPr>
                <w:rFonts w:hint="eastAsia" w:ascii="宋体" w:hAnsi="宋体" w:cs="宋体"/>
                <w:kern w:val="0"/>
                <w:sz w:val="20"/>
                <w:szCs w:val="20"/>
              </w:rPr>
              <w:t>%</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3" w:hRule="atLeast"/>
        </w:trPr>
        <w:tc>
          <w:tcPr>
            <w:tcW w:w="166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lang w:eastAsia="zh-CN"/>
              </w:rPr>
              <w:t>果农</w:t>
            </w:r>
            <w:r>
              <w:rPr>
                <w:rFonts w:hint="eastAsia" w:ascii="宋体" w:hAnsi="宋体" w:cs="宋体"/>
                <w:kern w:val="0"/>
                <w:sz w:val="20"/>
                <w:szCs w:val="20"/>
              </w:rPr>
              <w:t>满意度</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≥95%</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97"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spacing w:line="500" w:lineRule="exact"/>
        <w:ind w:firstLine="2249" w:firstLineChars="700"/>
        <w:jc w:val="both"/>
        <w:rPr>
          <w:rFonts w:hint="eastAsia" w:ascii="仿宋_GB2312" w:hAnsi="宋体" w:eastAsia="仿宋_GB2312" w:cs="宋体"/>
          <w:b/>
          <w:bCs/>
          <w:kern w:val="0"/>
          <w:sz w:val="32"/>
          <w:szCs w:val="32"/>
          <w:lang w:val="en-US" w:eastAsia="zh-CN"/>
        </w:r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无</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156"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指各部门的公用经费，包括办公及印刷费、邮电费、差旅费、会议费、福利费、日常维修费、专用材料及一般设备购置费、办公用房水电费、办公用房取暖费、公务用车运行维护费及其他费用。</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克州林草局</w:t>
      </w:r>
    </w:p>
    <w:p>
      <w:pPr>
        <w:widowControl/>
        <w:spacing w:line="520" w:lineRule="exact"/>
        <w:jc w:val="left"/>
        <w:rPr>
          <w:rFonts w:ascii="仿宋_GB2312" w:hAnsi="宋体" w:eastAsia="仿宋_GB2312" w:cs="宋体"/>
          <w:b w:val="0"/>
          <w:bCs w:val="0"/>
          <w:color w:val="auto"/>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b w:val="0"/>
          <w:bCs w:val="0"/>
          <w:color w:val="auto"/>
          <w:kern w:val="0"/>
          <w:sz w:val="32"/>
          <w:szCs w:val="32"/>
          <w:lang w:val="en-US" w:eastAsia="zh-CN"/>
        </w:rPr>
        <w:t xml:space="preserve">    2020</w:t>
      </w:r>
      <w:r>
        <w:rPr>
          <w:rFonts w:ascii="仿宋_GB2312" w:hAnsi="宋体" w:eastAsia="仿宋_GB2312" w:cs="宋体"/>
          <w:b w:val="0"/>
          <w:bCs w:val="0"/>
          <w:color w:val="auto"/>
          <w:kern w:val="0"/>
          <w:sz w:val="32"/>
          <w:szCs w:val="32"/>
        </w:rPr>
        <w:t>年</w:t>
      </w:r>
      <w:r>
        <w:rPr>
          <w:rFonts w:hint="eastAsia" w:ascii="仿宋_GB2312" w:hAnsi="宋体" w:eastAsia="仿宋_GB2312" w:cs="宋体"/>
          <w:b w:val="0"/>
          <w:bCs w:val="0"/>
          <w:color w:val="auto"/>
          <w:kern w:val="0"/>
          <w:sz w:val="32"/>
          <w:szCs w:val="32"/>
          <w:lang w:val="en-US" w:eastAsia="zh-CN"/>
        </w:rPr>
        <w:t>1</w:t>
      </w:r>
      <w:r>
        <w:rPr>
          <w:rFonts w:ascii="仿宋_GB2312" w:hAnsi="宋体" w:eastAsia="仿宋_GB2312" w:cs="宋体"/>
          <w:b w:val="0"/>
          <w:bCs w:val="0"/>
          <w:color w:val="auto"/>
          <w:kern w:val="0"/>
          <w:sz w:val="32"/>
          <w:szCs w:val="32"/>
        </w:rPr>
        <w:t>月</w:t>
      </w:r>
      <w:r>
        <w:rPr>
          <w:rFonts w:hint="eastAsia" w:ascii="仿宋_GB2312" w:hAnsi="宋体" w:eastAsia="仿宋_GB2312" w:cs="宋体"/>
          <w:b w:val="0"/>
          <w:bCs w:val="0"/>
          <w:color w:val="auto"/>
          <w:kern w:val="0"/>
          <w:sz w:val="32"/>
          <w:szCs w:val="32"/>
          <w:lang w:val="en-US" w:eastAsia="zh-CN"/>
        </w:rPr>
        <w:t>21</w:t>
      </w:r>
      <w:r>
        <w:rPr>
          <w:rFonts w:ascii="仿宋_GB2312" w:hAnsi="宋体" w:eastAsia="仿宋_GB2312" w:cs="宋体"/>
          <w:b w:val="0"/>
          <w:bCs w:val="0"/>
          <w:color w:val="auto"/>
          <w:kern w:val="0"/>
          <w:sz w:val="32"/>
          <w:szCs w:val="32"/>
        </w:rPr>
        <w:t>日</w:t>
      </w:r>
    </w:p>
    <w:p>
      <w:pPr>
        <w:rPr>
          <w:b w:val="0"/>
          <w:bCs w:val="0"/>
          <w:color w:val="auto"/>
        </w:rPr>
      </w:pPr>
    </w:p>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20" w:lineRule="exact"/>
        <w:ind w:firstLine="280" w:firstLineChars="100"/>
        <w:rPr>
          <w:rFonts w:ascii="仿宋_GB2312" w:eastAsia="仿宋_GB2312"/>
          <w:sz w:val="28"/>
          <w:szCs w:val="28"/>
        </w:rPr>
      </w:pPr>
    </w:p>
    <w:p/>
    <w:p/>
    <w:sectPr>
      <w:pgSz w:w="11906" w:h="16838"/>
      <w:pgMar w:top="1985" w:right="1531" w:bottom="1843" w:left="1531" w:header="851" w:footer="992" w:gutter="0"/>
      <w:pgNumType w:fmt="numberInDash" w:start="22"/>
      <w:cols w:space="425"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roman"/>
    <w:pitch w:val="default"/>
    <w:sig w:usb0="00000000" w:usb1="00000000" w:usb2="00000016" w:usb3="00000000" w:csb0="00040001" w:csb1="00000000"/>
  </w:font>
  <w:font w:name="微软雅黑">
    <w:panose1 w:val="020B0503020204020204"/>
    <w:charset w:val="86"/>
    <w:family w:val="auto"/>
    <w:pitch w:val="default"/>
    <w:sig w:usb0="80000287" w:usb1="1A0F3C52" w:usb2="00000010"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70D5CA"/>
    <w:multiLevelType w:val="singleLevel"/>
    <w:tmpl w:val="CE70D5CA"/>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CD5"/>
    <w:rsid w:val="00012D28"/>
    <w:rsid w:val="00032AE8"/>
    <w:rsid w:val="000343F0"/>
    <w:rsid w:val="000D56B0"/>
    <w:rsid w:val="00106382"/>
    <w:rsid w:val="00114DEC"/>
    <w:rsid w:val="001934F0"/>
    <w:rsid w:val="00324290"/>
    <w:rsid w:val="00387451"/>
    <w:rsid w:val="00432267"/>
    <w:rsid w:val="00481CD5"/>
    <w:rsid w:val="005C42E0"/>
    <w:rsid w:val="008160EE"/>
    <w:rsid w:val="009D0AA2"/>
    <w:rsid w:val="00B22D8A"/>
    <w:rsid w:val="00D06D6F"/>
    <w:rsid w:val="00E469CA"/>
    <w:rsid w:val="00E7167C"/>
    <w:rsid w:val="03673470"/>
    <w:rsid w:val="06F62466"/>
    <w:rsid w:val="0DF45DC9"/>
    <w:rsid w:val="0EE53E52"/>
    <w:rsid w:val="14BC7C12"/>
    <w:rsid w:val="16E35045"/>
    <w:rsid w:val="16FB7436"/>
    <w:rsid w:val="1D3A7205"/>
    <w:rsid w:val="1E464C64"/>
    <w:rsid w:val="1E5C0CD7"/>
    <w:rsid w:val="20A03F93"/>
    <w:rsid w:val="245533C2"/>
    <w:rsid w:val="25F66DC7"/>
    <w:rsid w:val="269475AF"/>
    <w:rsid w:val="26F50A43"/>
    <w:rsid w:val="2D07431E"/>
    <w:rsid w:val="2D9775DE"/>
    <w:rsid w:val="2EAA7E13"/>
    <w:rsid w:val="328251AB"/>
    <w:rsid w:val="35062432"/>
    <w:rsid w:val="43E42707"/>
    <w:rsid w:val="48D027E4"/>
    <w:rsid w:val="4B7C7D6E"/>
    <w:rsid w:val="4F1E3375"/>
    <w:rsid w:val="54E6787A"/>
    <w:rsid w:val="591E6701"/>
    <w:rsid w:val="5E6F5A5E"/>
    <w:rsid w:val="5EB9699D"/>
    <w:rsid w:val="62FA2E34"/>
    <w:rsid w:val="6B137DBB"/>
    <w:rsid w:val="6BEB6E68"/>
    <w:rsid w:val="6F163651"/>
    <w:rsid w:val="6F1850DA"/>
    <w:rsid w:val="7392331D"/>
    <w:rsid w:val="77757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8"/>
    <w:semiHidden/>
    <w:qFormat/>
    <w:uiPriority w:val="0"/>
    <w:rPr>
      <w:sz w:val="18"/>
      <w:szCs w:val="18"/>
      <w:lang w:val="zh-CN" w:eastAsia="zh-CN"/>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20"/>
    <w:qFormat/>
    <w:uiPriority w:val="0"/>
    <w:pPr>
      <w:pBdr>
        <w:top w:val="single" w:color="auto" w:sz="12" w:space="1"/>
        <w:bottom w:val="single" w:color="auto" w:sz="12" w:space="1"/>
      </w:pBdr>
      <w:spacing w:line="600" w:lineRule="exact"/>
      <w:ind w:left="1280" w:hanging="1280" w:hangingChars="400"/>
    </w:pPr>
    <w:rPr>
      <w:rFonts w:eastAsia="仿宋_GB2312"/>
      <w:sz w:val="32"/>
      <w:lang w:val="zh-CN" w:eastAsia="zh-CN"/>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rFonts w:cs="Times New Roman"/>
      <w:b/>
      <w:bCs/>
    </w:rPr>
  </w:style>
  <w:style w:type="character" w:styleId="9">
    <w:name w:val="page number"/>
    <w:basedOn w:val="7"/>
    <w:qFormat/>
    <w:uiPriority w:val="0"/>
  </w:style>
  <w:style w:type="table" w:styleId="11">
    <w:name w:val="Table Grid"/>
    <w:basedOn w:val="10"/>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字符"/>
    <w:basedOn w:val="7"/>
    <w:link w:val="4"/>
    <w:qFormat/>
    <w:uiPriority w:val="99"/>
    <w:rPr>
      <w:sz w:val="18"/>
      <w:szCs w:val="18"/>
    </w:rPr>
  </w:style>
  <w:style w:type="character" w:customStyle="1" w:styleId="13">
    <w:name w:val="页脚 字符"/>
    <w:basedOn w:val="7"/>
    <w:link w:val="3"/>
    <w:qFormat/>
    <w:uiPriority w:val="99"/>
    <w:rPr>
      <w:sz w:val="18"/>
      <w:szCs w:val="18"/>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5">
    <w:name w:val="批注框文本 字符"/>
    <w:basedOn w:val="7"/>
    <w:semiHidden/>
    <w:qFormat/>
    <w:uiPriority w:val="99"/>
    <w:rPr>
      <w:rFonts w:ascii="Times New Roman" w:hAnsi="Times New Roman" w:eastAsia="宋体" w:cs="Times New Roman"/>
      <w:sz w:val="18"/>
      <w:szCs w:val="18"/>
    </w:rPr>
  </w:style>
  <w:style w:type="character" w:customStyle="1" w:styleId="16">
    <w:name w:val="正文文本缩进 3 字符"/>
    <w:basedOn w:val="7"/>
    <w:semiHidden/>
    <w:qFormat/>
    <w:uiPriority w:val="99"/>
    <w:rPr>
      <w:rFonts w:ascii="Times New Roman" w:hAnsi="Times New Roman" w:eastAsia="宋体" w:cs="Times New Roman"/>
      <w:sz w:val="16"/>
      <w:szCs w:val="16"/>
    </w:rPr>
  </w:style>
  <w:style w:type="character" w:customStyle="1" w:styleId="17">
    <w:name w:val="页脚 字符1"/>
    <w:qFormat/>
    <w:uiPriority w:val="99"/>
    <w:rPr>
      <w:rFonts w:ascii="Times New Roman" w:hAnsi="Times New Roman" w:eastAsia="黑体" w:cs="Times New Roman"/>
      <w:snapToGrid w:val="0"/>
      <w:kern w:val="0"/>
      <w:sz w:val="18"/>
      <w:szCs w:val="18"/>
      <w:lang w:val="zh-CN" w:eastAsia="zh-CN"/>
    </w:rPr>
  </w:style>
  <w:style w:type="character" w:customStyle="1" w:styleId="18">
    <w:name w:val="批注框文本 字符1"/>
    <w:link w:val="2"/>
    <w:semiHidden/>
    <w:qFormat/>
    <w:uiPriority w:val="0"/>
    <w:rPr>
      <w:rFonts w:ascii="Times New Roman" w:hAnsi="Times New Roman" w:eastAsia="宋体" w:cs="Times New Roman"/>
      <w:sz w:val="18"/>
      <w:szCs w:val="18"/>
      <w:lang w:val="zh-CN" w:eastAsia="zh-CN"/>
    </w:rPr>
  </w:style>
  <w:style w:type="character" w:customStyle="1" w:styleId="19">
    <w:name w:val="页眉 字符1"/>
    <w:qFormat/>
    <w:uiPriority w:val="0"/>
    <w:rPr>
      <w:rFonts w:ascii="Times New Roman" w:hAnsi="Times New Roman" w:eastAsia="宋体" w:cs="Times New Roman"/>
      <w:sz w:val="18"/>
      <w:szCs w:val="18"/>
      <w:lang w:val="zh-CN" w:eastAsia="zh-CN"/>
    </w:rPr>
  </w:style>
  <w:style w:type="character" w:customStyle="1" w:styleId="20">
    <w:name w:val="正文文本缩进 3 字符1"/>
    <w:link w:val="5"/>
    <w:qFormat/>
    <w:uiPriority w:val="0"/>
    <w:rPr>
      <w:rFonts w:ascii="Times New Roman" w:hAnsi="Times New Roman" w:eastAsia="仿宋_GB2312" w:cs="Times New Roman"/>
      <w:sz w:val="32"/>
      <w:szCs w:val="24"/>
      <w:lang w:val="zh-CN" w:eastAsia="zh-CN"/>
    </w:rPr>
  </w:style>
  <w:style w:type="paragraph" w:styleId="21">
    <w:name w:val="List Paragraph"/>
    <w:basedOn w:val="1"/>
    <w:qFormat/>
    <w:uiPriority w:val="34"/>
    <w:pPr>
      <w:ind w:firstLine="420" w:firstLineChars="200"/>
    </w:pPr>
    <w:rPr>
      <w:rFonts w:ascii="Calibri" w:hAnsi="Calibri"/>
      <w:szCs w:val="22"/>
    </w:rPr>
  </w:style>
  <w:style w:type="paragraph" w:customStyle="1" w:styleId="22">
    <w:name w:val="普通(网站)1"/>
    <w:basedOn w:val="1"/>
    <w:qFormat/>
    <w:uiPriority w:val="0"/>
    <w:rPr>
      <w:rFonts w:ascii="Calibri" w:hAnsi="Calibri" w:cs="黑体"/>
      <w:sz w:val="24"/>
    </w:rPr>
  </w:style>
  <w:style w:type="paragraph" w:customStyle="1" w:styleId="23">
    <w:name w:val="普通(网站)2"/>
    <w:basedOn w:val="1"/>
    <w:qFormat/>
    <w:uiPriority w:val="0"/>
    <w:rPr>
      <w:rFonts w:ascii="Calibri" w:hAnsi="Calibri" w:cs="黑体"/>
      <w:sz w:val="24"/>
    </w:rPr>
  </w:style>
  <w:style w:type="paragraph" w:customStyle="1" w:styleId="24">
    <w:name w:val="普通(网站)3"/>
    <w:basedOn w:val="1"/>
    <w:qFormat/>
    <w:uiPriority w:val="0"/>
    <w:rPr>
      <w:rFonts w:ascii="Calibri" w:hAnsi="Calibri" w:cs="黑体"/>
      <w:sz w:val="24"/>
    </w:rPr>
  </w:style>
  <w:style w:type="character" w:customStyle="1" w:styleId="25">
    <w:name w:val="font91"/>
    <w:basedOn w:val="7"/>
    <w:qFormat/>
    <w:uiPriority w:val="0"/>
    <w:rPr>
      <w:rFonts w:hint="eastAsia" w:ascii="宋体" w:hAnsi="宋体" w:eastAsia="宋体" w:cs="宋体"/>
      <w:color w:val="000000"/>
      <w:sz w:val="20"/>
      <w:szCs w:val="20"/>
      <w:u w:val="none"/>
    </w:rPr>
  </w:style>
  <w:style w:type="character" w:customStyle="1" w:styleId="26">
    <w:name w:val="font112"/>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10316</Words>
  <Characters>11803</Characters>
  <Lines>74</Lines>
  <Paragraphs>21</Paragraphs>
  <TotalTime>12</TotalTime>
  <ScaleCrop>false</ScaleCrop>
  <LinksUpToDate>false</LinksUpToDate>
  <CharactersWithSpaces>13344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2020-01-09T08:29:00Z</dcterms:created>
  <dc:creator>穆斯塔帕</dc:creator>
  <cp:lastModifiedBy>lenovo</cp:lastModifiedBy>
  <cp:lastPrinted>2020-11-25T09:47:52Z</cp:lastPrinted>
  <dcterms:modified xsi:type="dcterms:W3CDTF">2020-11-25T09:52:02Z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