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Times New Roman"/>
          <w:sz w:val="20"/>
        </w:rPr>
      </w:pPr>
    </w:p>
    <w:p>
      <w:pPr>
        <w:pStyle w:val="3"/>
        <w:spacing w:before="11"/>
        <w:rPr>
          <w:rFonts w:ascii="Times New Roman"/>
          <w:sz w:val="18"/>
        </w:rPr>
      </w:pPr>
    </w:p>
    <w:p>
      <w:pPr>
        <w:pStyle w:val="3"/>
        <w:rPr>
          <w:rFonts w:ascii="黑体"/>
        </w:rPr>
      </w:pPr>
    </w:p>
    <w:p>
      <w:pPr>
        <w:pStyle w:val="3"/>
        <w:rPr>
          <w:rFonts w:ascii="黑体"/>
        </w:rPr>
      </w:pPr>
    </w:p>
    <w:p>
      <w:pPr>
        <w:pStyle w:val="3"/>
        <w:rPr>
          <w:rFonts w:ascii="黑体"/>
        </w:rPr>
      </w:pPr>
      <w:bookmarkStart w:id="77" w:name="_GoBack"/>
      <w:r>
        <w:rPr>
          <w:rFonts w:hint="eastAsia" w:ascii="微软雅黑" w:eastAsia="微软雅黑"/>
          <w:sz w:val="44"/>
          <w:lang w:eastAsia="zh-CN"/>
        </w:rPr>
        <w:drawing>
          <wp:anchor distT="0" distB="0" distL="114300" distR="114300" simplePos="0" relativeHeight="251660288" behindDoc="1" locked="0" layoutInCell="1" allowOverlap="1">
            <wp:simplePos x="0" y="0"/>
            <wp:positionH relativeFrom="column">
              <wp:posOffset>7305675</wp:posOffset>
            </wp:positionH>
            <wp:positionV relativeFrom="paragraph">
              <wp:posOffset>114300</wp:posOffset>
            </wp:positionV>
            <wp:extent cx="2009775" cy="1800860"/>
            <wp:effectExtent l="0" t="0" r="9525" b="8890"/>
            <wp:wrapNone/>
            <wp:docPr id="4" name="图片 4" descr="电子单位章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电子单位章子"/>
                    <pic:cNvPicPr>
                      <a:picLocks noChangeAspect="1"/>
                    </pic:cNvPicPr>
                  </pic:nvPicPr>
                  <pic:blipFill>
                    <a:blip r:embed="rId9"/>
                    <a:stretch>
                      <a:fillRect/>
                    </a:stretch>
                  </pic:blipFill>
                  <pic:spPr>
                    <a:xfrm flipV="1">
                      <a:off x="0" y="0"/>
                      <a:ext cx="2009775" cy="1800860"/>
                    </a:xfrm>
                    <a:prstGeom prst="rect">
                      <a:avLst/>
                    </a:prstGeom>
                  </pic:spPr>
                </pic:pic>
              </a:graphicData>
            </a:graphic>
          </wp:anchor>
        </w:drawing>
      </w:r>
      <w:bookmarkEnd w:id="77"/>
    </w:p>
    <w:p>
      <w:pPr>
        <w:pStyle w:val="3"/>
        <w:rPr>
          <w:rFonts w:ascii="黑体"/>
        </w:rPr>
      </w:pPr>
      <w:r>
        <w:rPr>
          <w:rFonts w:hint="eastAsia" w:ascii="微软雅黑" w:eastAsia="微软雅黑"/>
          <w:sz w:val="44"/>
        </w:rPr>
        <w:drawing>
          <wp:anchor distT="0" distB="0" distL="114300" distR="114300" simplePos="0" relativeHeight="251659264" behindDoc="1" locked="0" layoutInCell="1" allowOverlap="1">
            <wp:simplePos x="0" y="0"/>
            <wp:positionH relativeFrom="column">
              <wp:posOffset>8065135</wp:posOffset>
            </wp:positionH>
            <wp:positionV relativeFrom="paragraph">
              <wp:posOffset>80010</wp:posOffset>
            </wp:positionV>
            <wp:extent cx="1568450" cy="1463040"/>
            <wp:effectExtent l="0" t="0" r="12700" b="3810"/>
            <wp:wrapNone/>
            <wp:docPr id="1" name="图片 1" descr="电子单位章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电子单位章子"/>
                    <pic:cNvPicPr>
                      <a:picLocks noChangeAspect="1"/>
                    </pic:cNvPicPr>
                  </pic:nvPicPr>
                  <pic:blipFill>
                    <a:blip r:embed="rId9"/>
                    <a:stretch>
                      <a:fillRect/>
                    </a:stretch>
                  </pic:blipFill>
                  <pic:spPr>
                    <a:xfrm>
                      <a:off x="0" y="0"/>
                      <a:ext cx="1568450" cy="1463040"/>
                    </a:xfrm>
                    <a:prstGeom prst="rect">
                      <a:avLst/>
                    </a:prstGeom>
                  </pic:spPr>
                </pic:pic>
              </a:graphicData>
            </a:graphic>
          </wp:anchor>
        </w:drawing>
      </w:r>
    </w:p>
    <w:p>
      <w:pPr>
        <w:pStyle w:val="3"/>
        <w:rPr>
          <w:rFonts w:ascii="黑体"/>
        </w:rPr>
      </w:pPr>
    </w:p>
    <w:p>
      <w:pPr>
        <w:pStyle w:val="3"/>
        <w:rPr>
          <w:rFonts w:ascii="黑体"/>
        </w:rPr>
      </w:pPr>
    </w:p>
    <w:p>
      <w:pPr>
        <w:pStyle w:val="3"/>
        <w:spacing w:before="7"/>
        <w:rPr>
          <w:rFonts w:ascii="黑体"/>
          <w:sz w:val="43"/>
        </w:rPr>
      </w:pPr>
    </w:p>
    <w:p>
      <w:pPr>
        <w:spacing w:before="0" w:line="223" w:lineRule="auto"/>
        <w:ind w:left="3476" w:right="862" w:hanging="3264"/>
        <w:jc w:val="left"/>
        <w:rPr>
          <w:rFonts w:hint="eastAsia" w:ascii="微软雅黑" w:eastAsia="微软雅黑"/>
          <w:sz w:val="44"/>
        </w:rPr>
      </w:pPr>
      <w:bookmarkStart w:id="0" w:name="克孜勒苏柯尔克孜自治州种子管理站2019部门预算公开"/>
      <w:bookmarkEnd w:id="0"/>
      <w:r>
        <w:rPr>
          <w:rFonts w:hint="eastAsia" w:ascii="微软雅黑" w:eastAsia="微软雅黑"/>
          <w:sz w:val="44"/>
        </w:rPr>
        <w:t>克孜勒苏柯尔克孜自治州种子管理站 2019 部门预算公开</w:t>
      </w:r>
    </w:p>
    <w:p>
      <w:pPr>
        <w:spacing w:after="0" w:line="223" w:lineRule="auto"/>
        <w:jc w:val="left"/>
        <w:rPr>
          <w:rFonts w:hint="eastAsia" w:ascii="微软雅黑" w:eastAsia="微软雅黑"/>
          <w:sz w:val="44"/>
          <w:lang w:eastAsia="zh-CN"/>
        </w:rPr>
        <w:sectPr>
          <w:type w:val="continuous"/>
          <w:pgSz w:w="11910" w:h="16840"/>
          <w:pgMar w:top="1580" w:right="580" w:bottom="280" w:left="1460" w:header="720" w:footer="720" w:gutter="0"/>
          <w:cols w:space="720" w:num="1"/>
        </w:sectPr>
      </w:pPr>
    </w:p>
    <w:p>
      <w:pPr>
        <w:pStyle w:val="3"/>
        <w:spacing w:before="16"/>
        <w:rPr>
          <w:rFonts w:ascii="微软雅黑"/>
          <w:sz w:val="22"/>
        </w:rPr>
      </w:pPr>
    </w:p>
    <w:p>
      <w:pPr>
        <w:spacing w:before="37"/>
        <w:ind w:left="111" w:right="823" w:firstLine="0"/>
        <w:jc w:val="center"/>
        <w:rPr>
          <w:rFonts w:hint="eastAsia" w:ascii="黑体" w:eastAsia="黑体"/>
          <w:sz w:val="44"/>
        </w:rPr>
      </w:pPr>
      <w:bookmarkStart w:id="1" w:name="目录"/>
      <w:bookmarkEnd w:id="1"/>
      <w:r>
        <w:rPr>
          <w:rFonts w:hint="eastAsia" w:ascii="黑体" w:eastAsia="黑体"/>
          <w:sz w:val="44"/>
        </w:rPr>
        <w:t>目录</w:t>
      </w:r>
    </w:p>
    <w:p>
      <w:pPr>
        <w:pStyle w:val="3"/>
        <w:spacing w:before="1"/>
        <w:rPr>
          <w:rFonts w:ascii="黑体"/>
          <w:sz w:val="41"/>
        </w:rPr>
      </w:pPr>
    </w:p>
    <w:p>
      <w:pPr>
        <w:spacing w:before="0" w:line="268" w:lineRule="auto"/>
        <w:ind w:left="128" w:right="4757" w:firstLine="0"/>
        <w:jc w:val="left"/>
        <w:rPr>
          <w:sz w:val="32"/>
        </w:rPr>
      </w:pPr>
      <w:bookmarkStart w:id="2" w:name="第一部分 克州种子管理站单位概况"/>
      <w:bookmarkEnd w:id="2"/>
      <w:r>
        <w:rPr>
          <w:b/>
          <w:sz w:val="32"/>
        </w:rPr>
        <w:t>第一部分 克州种子管理站单位概况</w:t>
      </w:r>
      <w:bookmarkStart w:id="3" w:name="一、主要职能"/>
      <w:bookmarkEnd w:id="3"/>
      <w:r>
        <w:rPr>
          <w:sz w:val="32"/>
        </w:rPr>
        <w:t>一、主要职能</w:t>
      </w:r>
    </w:p>
    <w:p>
      <w:pPr>
        <w:pStyle w:val="3"/>
        <w:spacing w:before="1"/>
        <w:ind w:left="128"/>
      </w:pPr>
      <w:bookmarkStart w:id="4" w:name="二、机构设置及人员情况"/>
      <w:bookmarkEnd w:id="4"/>
      <w:r>
        <w:rPr>
          <w:w w:val="95"/>
        </w:rPr>
        <w:t>二、机构设置及人员情况</w:t>
      </w:r>
    </w:p>
    <w:p>
      <w:pPr>
        <w:tabs>
          <w:tab w:val="left" w:pos="1734"/>
        </w:tabs>
        <w:spacing w:before="50" w:line="268" w:lineRule="auto"/>
        <w:ind w:left="128" w:right="4837" w:firstLine="0"/>
        <w:jc w:val="left"/>
        <w:rPr>
          <w:sz w:val="32"/>
        </w:rPr>
      </w:pPr>
      <w:bookmarkStart w:id="5" w:name="第二部分  2019年部门预算公开表"/>
      <w:bookmarkEnd w:id="5"/>
      <w:r>
        <w:rPr>
          <w:b/>
          <w:sz w:val="32"/>
        </w:rPr>
        <w:t>第二部分</w:t>
      </w:r>
      <w:r>
        <w:rPr>
          <w:b/>
          <w:sz w:val="32"/>
        </w:rPr>
        <w:tab/>
      </w:r>
      <w:r>
        <w:rPr>
          <w:b/>
          <w:sz w:val="32"/>
        </w:rPr>
        <w:t>2019</w:t>
      </w:r>
      <w:r>
        <w:rPr>
          <w:b/>
          <w:spacing w:val="-87"/>
          <w:sz w:val="32"/>
        </w:rPr>
        <w:t xml:space="preserve"> </w:t>
      </w:r>
      <w:r>
        <w:rPr>
          <w:b/>
          <w:sz w:val="32"/>
        </w:rPr>
        <w:t>年部门预算公开</w:t>
      </w:r>
      <w:r>
        <w:rPr>
          <w:b/>
          <w:spacing w:val="-13"/>
          <w:sz w:val="32"/>
        </w:rPr>
        <w:t>表</w:t>
      </w:r>
      <w:bookmarkStart w:id="6" w:name="一、部门收支总体情况表"/>
      <w:bookmarkEnd w:id="6"/>
      <w:r>
        <w:rPr>
          <w:sz w:val="32"/>
        </w:rPr>
        <w:t>一、部门收支总体情况表</w:t>
      </w:r>
    </w:p>
    <w:p>
      <w:pPr>
        <w:pStyle w:val="3"/>
        <w:spacing w:before="1" w:line="268" w:lineRule="auto"/>
        <w:ind w:left="128" w:right="6217"/>
      </w:pPr>
      <w:bookmarkStart w:id="7" w:name="二、部门收入总体情况表"/>
      <w:bookmarkEnd w:id="7"/>
      <w:r>
        <w:rPr>
          <w:spacing w:val="-2"/>
        </w:rPr>
        <w:t>二、部门收入总体情况表</w:t>
      </w:r>
      <w:bookmarkStart w:id="8" w:name="三、部门支出总体情况表"/>
      <w:bookmarkEnd w:id="8"/>
      <w:r>
        <w:rPr>
          <w:spacing w:val="-2"/>
          <w:w w:val="95"/>
        </w:rPr>
        <w:t>三、部门支出总体情况表</w:t>
      </w:r>
    </w:p>
    <w:p>
      <w:pPr>
        <w:pStyle w:val="3"/>
        <w:spacing w:before="3" w:line="268" w:lineRule="auto"/>
        <w:ind w:left="128" w:right="5576"/>
      </w:pPr>
      <w:bookmarkStart w:id="9" w:name="四、财政拨款收支总体情况表"/>
      <w:bookmarkEnd w:id="9"/>
      <w:r>
        <w:t>四、财政拨款收支总体情况表</w:t>
      </w:r>
      <w:bookmarkStart w:id="10" w:name="五、一般公共预算支出情况表"/>
      <w:bookmarkEnd w:id="10"/>
      <w:r>
        <w:t>五、一般公共预算支出情况表</w:t>
      </w:r>
    </w:p>
    <w:p>
      <w:pPr>
        <w:pStyle w:val="3"/>
        <w:spacing w:before="1" w:line="268" w:lineRule="auto"/>
        <w:ind w:left="128" w:right="4935"/>
      </w:pPr>
      <w:bookmarkStart w:id="11" w:name="六、一般公共预算基本支出情况表"/>
      <w:bookmarkEnd w:id="11"/>
      <w:r>
        <w:t>六、一般公共预算基本支出情况表</w:t>
      </w:r>
      <w:bookmarkStart w:id="12" w:name="七、项目支出情况表"/>
      <w:bookmarkEnd w:id="12"/>
      <w:r>
        <w:t>七、项目支出情况表</w:t>
      </w:r>
    </w:p>
    <w:p>
      <w:pPr>
        <w:pStyle w:val="3"/>
        <w:spacing w:before="1" w:line="268" w:lineRule="auto"/>
        <w:ind w:left="128" w:right="3656"/>
      </w:pPr>
      <w:bookmarkStart w:id="13" w:name="八、一般公共预算“三公”经费支出情况表"/>
      <w:bookmarkEnd w:id="13"/>
      <w:r>
        <w:t>八、一般公共预算“三公”经费支出情况表</w:t>
      </w:r>
      <w:bookmarkStart w:id="14" w:name="九、政府性基金预算支出情况表"/>
      <w:bookmarkEnd w:id="14"/>
      <w:r>
        <w:t>九、政府性基金预算支出情况表</w:t>
      </w:r>
    </w:p>
    <w:p>
      <w:pPr>
        <w:pStyle w:val="2"/>
        <w:tabs>
          <w:tab w:val="left" w:pos="1734"/>
        </w:tabs>
        <w:spacing w:before="3"/>
        <w:ind w:left="128"/>
      </w:pPr>
      <w:bookmarkStart w:id="15" w:name="第三部分  2019年部门预算情况说明"/>
      <w:bookmarkEnd w:id="15"/>
      <w:r>
        <w:t>第三部分</w:t>
      </w:r>
      <w:r>
        <w:tab/>
      </w:r>
      <w:r>
        <w:t>2019</w:t>
      </w:r>
      <w:r>
        <w:rPr>
          <w:spacing w:val="-82"/>
        </w:rPr>
        <w:t xml:space="preserve"> </w:t>
      </w:r>
      <w:r>
        <w:t>年部门预算情况说明</w:t>
      </w:r>
    </w:p>
    <w:p>
      <w:pPr>
        <w:pStyle w:val="3"/>
        <w:spacing w:before="49"/>
        <w:ind w:left="128"/>
      </w:pPr>
      <w:bookmarkStart w:id="16" w:name="一、关于克州种子管理站2019年收支预算情况的总体说明"/>
      <w:bookmarkEnd w:id="16"/>
      <w:r>
        <w:t>一、关于克州种子管理站 2019 年收支预算情况的总体说明</w:t>
      </w:r>
    </w:p>
    <w:p>
      <w:pPr>
        <w:pStyle w:val="3"/>
        <w:spacing w:before="50"/>
        <w:ind w:left="128"/>
      </w:pPr>
      <w:bookmarkStart w:id="17" w:name="二、关于克州种子管理站2019年收入预算情况说明"/>
      <w:bookmarkEnd w:id="17"/>
      <w:r>
        <w:rPr>
          <w:spacing w:val="-8"/>
        </w:rPr>
        <w:t xml:space="preserve">二、关于克州种子管理站 </w:t>
      </w:r>
      <w:r>
        <w:t>2019</w:t>
      </w:r>
      <w:r>
        <w:rPr>
          <w:spacing w:val="-10"/>
        </w:rPr>
        <w:t xml:space="preserve"> 年收入预算情况说明</w:t>
      </w:r>
    </w:p>
    <w:p>
      <w:pPr>
        <w:pStyle w:val="3"/>
        <w:spacing w:before="51"/>
        <w:ind w:left="128"/>
      </w:pPr>
      <w:bookmarkStart w:id="18" w:name="三、关于克州种子管理站2019年支出预算情况说明"/>
      <w:bookmarkEnd w:id="18"/>
      <w:r>
        <w:rPr>
          <w:spacing w:val="-8"/>
        </w:rPr>
        <w:t xml:space="preserve">三、关于克州种子管理站 </w:t>
      </w:r>
      <w:r>
        <w:t>2019</w:t>
      </w:r>
      <w:r>
        <w:rPr>
          <w:spacing w:val="-10"/>
        </w:rPr>
        <w:t xml:space="preserve"> 年支出预算情况说明</w:t>
      </w:r>
    </w:p>
    <w:p>
      <w:pPr>
        <w:pStyle w:val="3"/>
        <w:spacing w:before="49" w:line="268" w:lineRule="auto"/>
        <w:ind w:left="128" w:right="1357"/>
      </w:pPr>
      <w:bookmarkStart w:id="19" w:name="四、关于克州种子管理站2019年财政拨款收支预算情况的总体说明"/>
      <w:bookmarkEnd w:id="19"/>
      <w:r>
        <w:rPr>
          <w:spacing w:val="-29"/>
        </w:rPr>
        <w:t>四、关于克州种子管理站</w:t>
      </w:r>
      <w:r>
        <w:rPr>
          <w:spacing w:val="-15"/>
        </w:rPr>
        <w:t>2019</w:t>
      </w:r>
      <w:r>
        <w:rPr>
          <w:spacing w:val="-48"/>
        </w:rPr>
        <w:t xml:space="preserve"> 年财政拨款收支预算情况的总体说明</w:t>
      </w:r>
      <w:bookmarkStart w:id="20" w:name="五、关于克州种子管理站2019年一般公共预算当年拨款情况说明"/>
      <w:bookmarkEnd w:id="20"/>
      <w:r>
        <w:rPr>
          <w:spacing w:val="-39"/>
        </w:rPr>
        <w:t>五、关于克州种子管理站</w:t>
      </w:r>
      <w:r>
        <w:rPr>
          <w:spacing w:val="-15"/>
        </w:rPr>
        <w:t>2019</w:t>
      </w:r>
      <w:r>
        <w:rPr>
          <w:spacing w:val="-45"/>
        </w:rPr>
        <w:t xml:space="preserve"> 年一般公共预算当年拨款情况说明</w:t>
      </w:r>
      <w:bookmarkStart w:id="21" w:name="六、关于克州种子管理站2019年一般公共预算基本支出情况说明"/>
      <w:bookmarkEnd w:id="21"/>
      <w:r>
        <w:rPr>
          <w:spacing w:val="-37"/>
        </w:rPr>
        <w:t>六、关于克州种子管理站</w:t>
      </w:r>
      <w:r>
        <w:rPr>
          <w:spacing w:val="-15"/>
        </w:rPr>
        <w:t>2019</w:t>
      </w:r>
      <w:r>
        <w:rPr>
          <w:spacing w:val="-45"/>
        </w:rPr>
        <w:t xml:space="preserve"> 年一般公共预算基本支出情况说明</w:t>
      </w:r>
      <w:bookmarkStart w:id="22" w:name="七、关于克州种子管理站2019年项目支出情况说明"/>
      <w:bookmarkEnd w:id="22"/>
      <w:r>
        <w:rPr>
          <w:spacing w:val="-48"/>
        </w:rPr>
        <w:t xml:space="preserve">七、关于克州种子管理站 </w:t>
      </w:r>
      <w:r>
        <w:t>2019</w:t>
      </w:r>
      <w:r>
        <w:rPr>
          <w:spacing w:val="-10"/>
        </w:rPr>
        <w:t xml:space="preserve"> 年项目支出情况说明</w:t>
      </w:r>
    </w:p>
    <w:p>
      <w:pPr>
        <w:pStyle w:val="3"/>
        <w:spacing w:before="4" w:line="268" w:lineRule="auto"/>
        <w:ind w:left="128" w:right="790"/>
      </w:pPr>
      <w:bookmarkStart w:id="23" w:name="八、关于克州种子管理站2019年一般公共预算“三公”经费预算情况说明"/>
      <w:bookmarkEnd w:id="23"/>
      <w:r>
        <w:rPr>
          <w:spacing w:val="-37"/>
        </w:rPr>
        <w:t>八、关于克州种子管理站</w:t>
      </w:r>
      <w:r>
        <w:rPr>
          <w:spacing w:val="-16"/>
        </w:rPr>
        <w:t>2019</w:t>
      </w:r>
      <w:r>
        <w:rPr>
          <w:spacing w:val="-56"/>
        </w:rPr>
        <w:t xml:space="preserve"> 年一般公共预算“三公”经费预算情况说明</w:t>
      </w:r>
      <w:bookmarkStart w:id="24" w:name="九、关于克州种子管理站2019年政府性基金预算拨款情况说明"/>
      <w:bookmarkEnd w:id="24"/>
      <w:r>
        <w:rPr>
          <w:spacing w:val="-59"/>
        </w:rPr>
        <w:t xml:space="preserve">九、关于克州种子管理站 </w:t>
      </w:r>
      <w:r>
        <w:t>2019</w:t>
      </w:r>
      <w:r>
        <w:rPr>
          <w:spacing w:val="-10"/>
        </w:rPr>
        <w:t xml:space="preserve"> 年政府性基金预算拨款情况说明</w:t>
      </w:r>
      <w:bookmarkStart w:id="25" w:name="十、其他重要事项的情况说明"/>
      <w:bookmarkEnd w:id="25"/>
      <w:r>
        <w:rPr>
          <w:spacing w:val="-10"/>
        </w:rPr>
        <w:t>十、其他重要事项的情况说明</w:t>
      </w:r>
    </w:p>
    <w:p>
      <w:pPr>
        <w:pStyle w:val="2"/>
        <w:tabs>
          <w:tab w:val="left" w:pos="1734"/>
        </w:tabs>
        <w:spacing w:before="2"/>
        <w:ind w:left="128"/>
      </w:pPr>
      <w:bookmarkStart w:id="26" w:name="第四部分  名词解释"/>
      <w:bookmarkEnd w:id="26"/>
      <w:r>
        <w:t>第四部分</w:t>
      </w:r>
      <w:r>
        <w:tab/>
      </w:r>
      <w:r>
        <w:t>名词解释</w:t>
      </w:r>
    </w:p>
    <w:p>
      <w:pPr>
        <w:spacing w:after="0"/>
        <w:sectPr>
          <w:footerReference r:id="rId5" w:type="default"/>
          <w:pgSz w:w="11910" w:h="16840"/>
          <w:pgMar w:top="1580" w:right="580" w:bottom="1520" w:left="1460" w:header="0" w:footer="1322" w:gutter="0"/>
          <w:pgNumType w:start="2"/>
          <w:cols w:space="720" w:num="1"/>
        </w:sectPr>
      </w:pPr>
    </w:p>
    <w:p>
      <w:pPr>
        <w:pStyle w:val="3"/>
        <w:rPr>
          <w:b/>
          <w:sz w:val="20"/>
        </w:rPr>
      </w:pPr>
    </w:p>
    <w:p>
      <w:pPr>
        <w:pStyle w:val="3"/>
        <w:spacing w:before="6"/>
        <w:rPr>
          <w:b/>
          <w:sz w:val="18"/>
        </w:rPr>
      </w:pPr>
    </w:p>
    <w:p>
      <w:pPr>
        <w:tabs>
          <w:tab w:val="left" w:pos="3488"/>
        </w:tabs>
        <w:spacing w:before="55"/>
        <w:ind w:left="1727" w:right="0" w:firstLine="0"/>
        <w:jc w:val="left"/>
        <w:rPr>
          <w:b/>
          <w:sz w:val="32"/>
        </w:rPr>
      </w:pPr>
      <w:bookmarkStart w:id="27" w:name="第一部分   克州种子管理站单位概况"/>
      <w:bookmarkEnd w:id="27"/>
      <w:r>
        <w:rPr>
          <w:rFonts w:hint="eastAsia" w:ascii="黑体" w:eastAsia="黑体"/>
          <w:sz w:val="32"/>
        </w:rPr>
        <w:t>第一部分</w:t>
      </w:r>
      <w:r>
        <w:rPr>
          <w:rFonts w:hint="eastAsia" w:ascii="黑体" w:eastAsia="黑体"/>
          <w:sz w:val="32"/>
        </w:rPr>
        <w:tab/>
      </w:r>
      <w:r>
        <w:rPr>
          <w:b/>
          <w:sz w:val="32"/>
        </w:rPr>
        <w:t>克州种子管理站单位概况</w:t>
      </w:r>
    </w:p>
    <w:p>
      <w:pPr>
        <w:pStyle w:val="3"/>
        <w:spacing w:before="11"/>
        <w:rPr>
          <w:b/>
          <w:sz w:val="39"/>
        </w:rPr>
      </w:pPr>
    </w:p>
    <w:p>
      <w:pPr>
        <w:pStyle w:val="3"/>
        <w:spacing w:before="1"/>
        <w:ind w:left="767"/>
        <w:rPr>
          <w:rFonts w:hint="eastAsia" w:ascii="黑体" w:eastAsia="黑体"/>
        </w:rPr>
      </w:pPr>
      <w:bookmarkStart w:id="28" w:name="一，主要职能 "/>
      <w:bookmarkEnd w:id="28"/>
      <w:r>
        <w:rPr>
          <w:rFonts w:hint="eastAsia" w:ascii="黑体" w:eastAsia="黑体"/>
        </w:rPr>
        <w:t>一，主要职能</w:t>
      </w:r>
    </w:p>
    <w:p>
      <w:pPr>
        <w:pStyle w:val="3"/>
        <w:spacing w:before="130" w:line="328" w:lineRule="auto"/>
        <w:ind w:left="128" w:right="836" w:firstLine="638"/>
        <w:jc w:val="both"/>
      </w:pPr>
      <w:r>
        <w:rPr>
          <w:spacing w:val="-5"/>
        </w:rPr>
        <w:t>克州种子管理站的具体职责是：主要职责是：负责全州农作</w:t>
      </w:r>
      <w:r>
        <w:rPr>
          <w:spacing w:val="-10"/>
          <w:w w:val="95"/>
        </w:rPr>
        <w:t xml:space="preserve">物品种规划与布局、良种繁育和推广、申报项目并组织实施和监 </w:t>
      </w:r>
      <w:r>
        <w:rPr>
          <w:spacing w:val="-9"/>
          <w:w w:val="95"/>
        </w:rPr>
        <w:t xml:space="preserve">督；负责种子执法，管理种子生产和经营市场；负责制订全州种 </w:t>
      </w:r>
      <w:r>
        <w:rPr>
          <w:spacing w:val="-11"/>
          <w:w w:val="95"/>
        </w:rPr>
        <w:t xml:space="preserve">子检验检测计划，并负责组织实施和监督；负责收集、汇总上报 </w:t>
      </w:r>
      <w:r>
        <w:rPr>
          <w:spacing w:val="-13"/>
          <w:w w:val="95"/>
        </w:rPr>
        <w:t>全州种子生产经营信息，搞好业务统计报表工作；负责种子系统</w:t>
      </w:r>
    </w:p>
    <w:p>
      <w:pPr>
        <w:pStyle w:val="3"/>
        <w:spacing w:line="400" w:lineRule="exact"/>
        <w:ind w:left="128"/>
      </w:pPr>
      <w:r>
        <w:t>干部的培训；承办自治州农业局交办的其它工作。</w:t>
      </w:r>
    </w:p>
    <w:p>
      <w:pPr>
        <w:pStyle w:val="3"/>
        <w:spacing w:before="24"/>
        <w:ind w:left="767"/>
        <w:rPr>
          <w:rFonts w:hint="eastAsia" w:ascii="黑体" w:eastAsia="黑体"/>
        </w:rPr>
      </w:pPr>
      <w:r>
        <w:rPr>
          <w:rFonts w:hint="eastAsia" w:ascii="黑体" w:eastAsia="黑体"/>
        </w:rPr>
        <w:t>二，机构设置及人员情况</w:t>
      </w:r>
    </w:p>
    <w:p>
      <w:pPr>
        <w:pStyle w:val="3"/>
        <w:spacing w:before="132"/>
        <w:ind w:left="767"/>
        <w:jc w:val="both"/>
      </w:pPr>
      <w:r>
        <w:t>克州种子管理站成立于 1956 年。副县级，全额事业单位，</w:t>
      </w:r>
    </w:p>
    <w:p>
      <w:pPr>
        <w:pStyle w:val="3"/>
        <w:spacing w:before="150" w:line="328" w:lineRule="auto"/>
        <w:ind w:left="128" w:right="836"/>
        <w:jc w:val="both"/>
      </w:pPr>
      <w:r>
        <w:t>2005</w:t>
      </w:r>
      <w:r>
        <w:rPr>
          <w:spacing w:val="-62"/>
        </w:rPr>
        <w:t xml:space="preserve"> 年 </w:t>
      </w:r>
      <w:r>
        <w:t>8</w:t>
      </w:r>
      <w:r>
        <w:rPr>
          <w:spacing w:val="-63"/>
        </w:rPr>
        <w:t xml:space="preserve"> 月 </w:t>
      </w:r>
      <w:r>
        <w:t>8</w:t>
      </w:r>
      <w:r>
        <w:rPr>
          <w:spacing w:val="-17"/>
        </w:rPr>
        <w:t xml:space="preserve"> 日克机编字</w:t>
      </w:r>
      <w:r>
        <w:t>[2005]007</w:t>
      </w:r>
      <w:r>
        <w:rPr>
          <w:spacing w:val="-11"/>
        </w:rPr>
        <w:t xml:space="preserve"> 号文件克州编委审批核准内</w:t>
      </w:r>
      <w:r>
        <w:rPr>
          <w:spacing w:val="-13"/>
        </w:rPr>
        <w:t>设科室为办公室、良繁科、检验科、执法科四个科室，领导职数3</w:t>
      </w:r>
      <w:r>
        <w:rPr>
          <w:spacing w:val="-18"/>
        </w:rPr>
        <w:t xml:space="preserve"> 名，科室领导职数 </w:t>
      </w:r>
      <w:r>
        <w:t>5</w:t>
      </w:r>
      <w:r>
        <w:rPr>
          <w:spacing w:val="-27"/>
        </w:rPr>
        <w:t xml:space="preserve"> 名。</w:t>
      </w:r>
    </w:p>
    <w:p>
      <w:pPr>
        <w:pStyle w:val="3"/>
        <w:spacing w:line="326" w:lineRule="auto"/>
        <w:ind w:left="128" w:right="770" w:firstLine="638"/>
      </w:pPr>
      <w:r>
        <w:t>从预算单位构成看，克州种子管理站的部门预算包括：2019 本级预算及下属家预算单位在内的汇总预算。</w:t>
      </w:r>
    </w:p>
    <w:p>
      <w:pPr>
        <w:pStyle w:val="2"/>
        <w:ind w:left="928"/>
      </w:pPr>
      <w:r>
        <w:rPr>
          <w:w w:val="95"/>
        </w:rPr>
        <w:t>无下属预算单位按以下内容说明：</w:t>
      </w:r>
    </w:p>
    <w:p>
      <w:pPr>
        <w:pStyle w:val="3"/>
        <w:spacing w:before="149" w:line="326" w:lineRule="auto"/>
        <w:ind w:left="128" w:right="776" w:firstLine="638"/>
      </w:pPr>
      <w:r>
        <w:rPr>
          <w:spacing w:val="-5"/>
        </w:rPr>
        <w:t xml:space="preserve">克州种子管理站无下属预算单位，下设 </w:t>
      </w:r>
      <w:r>
        <w:t>4</w:t>
      </w:r>
      <w:r>
        <w:rPr>
          <w:spacing w:val="-11"/>
        </w:rPr>
        <w:t xml:space="preserve"> 个科室，分别是： 办公室、执法科、检验科,品种试验科。</w:t>
      </w:r>
    </w:p>
    <w:p>
      <w:pPr>
        <w:pStyle w:val="3"/>
        <w:spacing w:before="6"/>
        <w:ind w:left="767"/>
      </w:pPr>
      <w:r>
        <w:t>克州种子管理站编制数 27，实有人数 47 人，其中：在职 30</w:t>
      </w:r>
    </w:p>
    <w:p>
      <w:pPr>
        <w:pStyle w:val="3"/>
        <w:spacing w:before="149"/>
        <w:ind w:left="128"/>
      </w:pPr>
      <w:r>
        <w:rPr>
          <w:spacing w:val="-18"/>
        </w:rPr>
        <w:t xml:space="preserve">人，增加或减少 </w:t>
      </w:r>
      <w:r>
        <w:t>0</w:t>
      </w:r>
      <w:r>
        <w:rPr>
          <w:spacing w:val="-32"/>
        </w:rPr>
        <w:t xml:space="preserve"> 人； 退休 </w:t>
      </w:r>
      <w:r>
        <w:t>17</w:t>
      </w:r>
      <w:r>
        <w:rPr>
          <w:spacing w:val="-27"/>
        </w:rPr>
        <w:t xml:space="preserve"> 人，增加或减少 </w:t>
      </w:r>
      <w:r>
        <w:t>0</w:t>
      </w:r>
      <w:r>
        <w:rPr>
          <w:spacing w:val="-37"/>
        </w:rPr>
        <w:t xml:space="preserve"> 人；离休 </w:t>
      </w:r>
      <w:r>
        <w:t>0</w:t>
      </w:r>
      <w:r>
        <w:rPr>
          <w:spacing w:val="-27"/>
        </w:rPr>
        <w:t xml:space="preserve"> 人，</w:t>
      </w:r>
    </w:p>
    <w:p>
      <w:pPr>
        <w:pStyle w:val="3"/>
        <w:spacing w:before="149"/>
        <w:ind w:left="128"/>
      </w:pPr>
      <w:r>
        <w:t>增加或减少 0 人。</w:t>
      </w:r>
    </w:p>
    <w:p>
      <w:pPr>
        <w:spacing w:after="0"/>
        <w:sectPr>
          <w:pgSz w:w="11910" w:h="16840"/>
          <w:pgMar w:top="1580" w:right="580" w:bottom="1520" w:left="1460" w:header="0" w:footer="1322" w:gutter="0"/>
          <w:cols w:space="720" w:num="1"/>
        </w:sectPr>
      </w:pPr>
    </w:p>
    <w:p>
      <w:pPr>
        <w:pStyle w:val="3"/>
        <w:rPr>
          <w:sz w:val="20"/>
        </w:rPr>
      </w:pPr>
    </w:p>
    <w:p>
      <w:pPr>
        <w:pStyle w:val="3"/>
        <w:spacing w:before="12"/>
        <w:rPr>
          <w:sz w:val="14"/>
        </w:rPr>
      </w:pPr>
    </w:p>
    <w:p>
      <w:pPr>
        <w:spacing w:after="0"/>
        <w:rPr>
          <w:sz w:val="14"/>
        </w:rPr>
        <w:sectPr>
          <w:pgSz w:w="11910" w:h="16840"/>
          <w:pgMar w:top="1580" w:right="580" w:bottom="1520" w:left="1460" w:header="0" w:footer="1322" w:gutter="0"/>
          <w:cols w:space="720" w:num="1"/>
        </w:sectPr>
      </w:pPr>
    </w:p>
    <w:p>
      <w:pPr>
        <w:pStyle w:val="3"/>
        <w:rPr>
          <w:sz w:val="46"/>
        </w:rPr>
      </w:pPr>
    </w:p>
    <w:p>
      <w:pPr>
        <w:pStyle w:val="2"/>
        <w:ind w:left="128"/>
      </w:pPr>
      <w:bookmarkStart w:id="29" w:name="表一："/>
      <w:bookmarkEnd w:id="29"/>
      <w:r>
        <w:t>表一：</w:t>
      </w:r>
    </w:p>
    <w:p>
      <w:pPr>
        <w:pStyle w:val="3"/>
        <w:spacing w:before="54"/>
        <w:ind w:left="71" w:right="3039"/>
        <w:jc w:val="center"/>
        <w:rPr>
          <w:rFonts w:hint="eastAsia" w:ascii="黑体" w:eastAsia="黑体"/>
        </w:rPr>
      </w:pPr>
      <w:r>
        <w:br w:type="column"/>
      </w:r>
      <w:bookmarkStart w:id="30" w:name="第二部分 2019部门预算公开表"/>
      <w:bookmarkEnd w:id="30"/>
      <w:r>
        <w:rPr>
          <w:rFonts w:hint="eastAsia" w:ascii="黑体" w:eastAsia="黑体"/>
        </w:rPr>
        <w:t>第二部分 2019 部门预算公开表</w:t>
      </w:r>
    </w:p>
    <w:p>
      <w:pPr>
        <w:pStyle w:val="3"/>
        <w:spacing w:before="2"/>
        <w:rPr>
          <w:rFonts w:ascii="黑体"/>
          <w:sz w:val="42"/>
        </w:rPr>
      </w:pPr>
    </w:p>
    <w:p>
      <w:pPr>
        <w:pStyle w:val="2"/>
        <w:spacing w:before="1"/>
        <w:ind w:left="71" w:right="3017"/>
        <w:jc w:val="center"/>
      </w:pPr>
      <w:bookmarkStart w:id="31" w:name="部门收支总体情况表"/>
      <w:bookmarkEnd w:id="31"/>
      <w:r>
        <w:t>部门收支总体情况表</w:t>
      </w:r>
    </w:p>
    <w:p>
      <w:pPr>
        <w:spacing w:after="0"/>
        <w:jc w:val="center"/>
        <w:sectPr>
          <w:type w:val="continuous"/>
          <w:pgSz w:w="11910" w:h="16840"/>
          <w:pgMar w:top="1580" w:right="580" w:bottom="280" w:left="1460" w:header="720" w:footer="720" w:gutter="0"/>
          <w:cols w:equalWidth="0" w:num="2">
            <w:col w:w="1131" w:space="1108"/>
            <w:col w:w="7631"/>
          </w:cols>
        </w:sectPr>
      </w:pPr>
    </w:p>
    <w:p>
      <w:pPr>
        <w:tabs>
          <w:tab w:val="left" w:pos="7878"/>
        </w:tabs>
        <w:spacing w:before="3" w:after="3"/>
        <w:ind w:left="128" w:right="0" w:firstLine="0"/>
        <w:jc w:val="left"/>
        <w:rPr>
          <w:sz w:val="24"/>
        </w:rPr>
      </w:pPr>
      <w:bookmarkStart w:id="32" w:name="编制部门：克州种子管理站                            "/>
      <w:bookmarkEnd w:id="32"/>
      <w:r>
        <w:rPr>
          <w:sz w:val="24"/>
        </w:rPr>
        <w:t>编制部门</w:t>
      </w:r>
      <w:r>
        <w:rPr>
          <w:spacing w:val="-51"/>
          <w:sz w:val="24"/>
        </w:rPr>
        <w:t>：</w:t>
      </w:r>
      <w:r>
        <w:rPr>
          <w:sz w:val="24"/>
        </w:rPr>
        <w:t>克州种子管理站</w:t>
      </w:r>
      <w:r>
        <w:rPr>
          <w:sz w:val="24"/>
        </w:rPr>
        <w:tab/>
      </w:r>
      <w:r>
        <w:rPr>
          <w:sz w:val="24"/>
        </w:rPr>
        <w:t>单位</w:t>
      </w:r>
      <w:r>
        <w:rPr>
          <w:spacing w:val="-51"/>
          <w:sz w:val="24"/>
        </w:rPr>
        <w:t>：</w:t>
      </w:r>
      <w:r>
        <w:rPr>
          <w:sz w:val="24"/>
        </w:rPr>
        <w:t>万元</w:t>
      </w:r>
    </w:p>
    <w:tbl>
      <w:tblPr>
        <w:tblStyle w:val="4"/>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20"/>
        <w:gridCol w:w="1845"/>
        <w:gridCol w:w="2955"/>
        <w:gridCol w:w="18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0" w:hRule="atLeast"/>
        </w:trPr>
        <w:tc>
          <w:tcPr>
            <w:tcW w:w="4365" w:type="dxa"/>
            <w:gridSpan w:val="2"/>
          </w:tcPr>
          <w:p>
            <w:pPr>
              <w:pStyle w:val="8"/>
              <w:tabs>
                <w:tab w:val="left" w:pos="713"/>
              </w:tabs>
              <w:spacing w:before="22"/>
              <w:ind w:left="10"/>
              <w:jc w:val="center"/>
              <w:rPr>
                <w:b/>
                <w:sz w:val="20"/>
              </w:rPr>
            </w:pPr>
            <w:r>
              <w:rPr>
                <w:b/>
                <w:sz w:val="20"/>
              </w:rPr>
              <w:t>收</w:t>
            </w:r>
            <w:r>
              <w:rPr>
                <w:b/>
                <w:sz w:val="20"/>
              </w:rPr>
              <w:tab/>
            </w:r>
            <w:r>
              <w:rPr>
                <w:b/>
                <w:sz w:val="20"/>
              </w:rPr>
              <w:t>入</w:t>
            </w:r>
          </w:p>
        </w:tc>
        <w:tc>
          <w:tcPr>
            <w:tcW w:w="4770" w:type="dxa"/>
            <w:gridSpan w:val="2"/>
          </w:tcPr>
          <w:p>
            <w:pPr>
              <w:pStyle w:val="8"/>
              <w:tabs>
                <w:tab w:val="left" w:pos="712"/>
              </w:tabs>
              <w:spacing w:before="22"/>
              <w:ind w:left="9"/>
              <w:jc w:val="center"/>
              <w:rPr>
                <w:b/>
                <w:sz w:val="20"/>
              </w:rPr>
            </w:pPr>
            <w:r>
              <w:rPr>
                <w:b/>
                <w:sz w:val="20"/>
              </w:rPr>
              <w:t>支</w:t>
            </w:r>
            <w:r>
              <w:rPr>
                <w:b/>
                <w:sz w:val="20"/>
              </w:rPr>
              <w:tab/>
            </w:r>
            <w:r>
              <w:rPr>
                <w:b/>
                <w:sz w:val="20"/>
              </w:rPr>
              <w:t>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2520" w:type="dxa"/>
          </w:tcPr>
          <w:p>
            <w:pPr>
              <w:pStyle w:val="8"/>
              <w:tabs>
                <w:tab w:val="left" w:pos="1563"/>
              </w:tabs>
              <w:spacing w:before="22"/>
              <w:ind w:left="759"/>
              <w:rPr>
                <w:b/>
                <w:sz w:val="20"/>
              </w:rPr>
            </w:pPr>
            <w:r>
              <w:rPr>
                <w:b/>
                <w:sz w:val="20"/>
              </w:rPr>
              <w:t>项</w:t>
            </w:r>
            <w:r>
              <w:rPr>
                <w:b/>
                <w:sz w:val="20"/>
              </w:rPr>
              <w:tab/>
            </w:r>
            <w:r>
              <w:rPr>
                <w:b/>
                <w:sz w:val="20"/>
              </w:rPr>
              <w:t>目</w:t>
            </w:r>
          </w:p>
        </w:tc>
        <w:tc>
          <w:tcPr>
            <w:tcW w:w="1845" w:type="dxa"/>
          </w:tcPr>
          <w:p>
            <w:pPr>
              <w:pStyle w:val="8"/>
              <w:spacing w:before="22"/>
              <w:ind w:left="598" w:right="588"/>
              <w:jc w:val="center"/>
              <w:rPr>
                <w:b/>
                <w:sz w:val="20"/>
              </w:rPr>
            </w:pPr>
            <w:r>
              <w:rPr>
                <w:b/>
                <w:sz w:val="20"/>
              </w:rPr>
              <w:t>预算数</w:t>
            </w:r>
          </w:p>
        </w:tc>
        <w:tc>
          <w:tcPr>
            <w:tcW w:w="2955" w:type="dxa"/>
          </w:tcPr>
          <w:p>
            <w:pPr>
              <w:pStyle w:val="8"/>
              <w:spacing w:before="22"/>
              <w:ind w:left="1055" w:right="1045"/>
              <w:jc w:val="center"/>
              <w:rPr>
                <w:b/>
                <w:sz w:val="20"/>
              </w:rPr>
            </w:pPr>
            <w:r>
              <w:rPr>
                <w:b/>
                <w:sz w:val="20"/>
              </w:rPr>
              <w:t>功能分类</w:t>
            </w:r>
          </w:p>
        </w:tc>
        <w:tc>
          <w:tcPr>
            <w:tcW w:w="1815" w:type="dxa"/>
          </w:tcPr>
          <w:p>
            <w:pPr>
              <w:pStyle w:val="8"/>
              <w:spacing w:before="22"/>
              <w:ind w:left="581" w:right="575"/>
              <w:jc w:val="center"/>
              <w:rPr>
                <w:b/>
                <w:sz w:val="20"/>
              </w:rPr>
            </w:pPr>
            <w:r>
              <w:rPr>
                <w:b/>
                <w:sz w:val="20"/>
              </w:rPr>
              <w:t>预算数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2520" w:type="dxa"/>
          </w:tcPr>
          <w:p>
            <w:pPr>
              <w:pStyle w:val="8"/>
              <w:spacing w:before="22"/>
              <w:ind w:left="15"/>
              <w:rPr>
                <w:b/>
                <w:sz w:val="20"/>
              </w:rPr>
            </w:pPr>
            <w:r>
              <w:rPr>
                <w:b/>
                <w:sz w:val="20"/>
              </w:rPr>
              <w:t>一、财政拨款（补助）</w:t>
            </w:r>
          </w:p>
        </w:tc>
        <w:tc>
          <w:tcPr>
            <w:tcW w:w="1845" w:type="dxa"/>
          </w:tcPr>
          <w:p>
            <w:pPr>
              <w:pStyle w:val="8"/>
              <w:spacing w:before="22"/>
              <w:ind w:left="601" w:right="587"/>
              <w:jc w:val="center"/>
              <w:rPr>
                <w:b/>
                <w:sz w:val="20"/>
              </w:rPr>
            </w:pPr>
            <w:r>
              <w:rPr>
                <w:b/>
                <w:sz w:val="20"/>
              </w:rPr>
              <w:t>414.84</w:t>
            </w:r>
          </w:p>
        </w:tc>
        <w:tc>
          <w:tcPr>
            <w:tcW w:w="2955" w:type="dxa"/>
          </w:tcPr>
          <w:p>
            <w:pPr>
              <w:pStyle w:val="8"/>
              <w:spacing w:before="22"/>
              <w:ind w:left="13"/>
              <w:rPr>
                <w:b/>
                <w:sz w:val="20"/>
              </w:rPr>
            </w:pPr>
            <w:r>
              <w:rPr>
                <w:b/>
                <w:sz w:val="20"/>
              </w:rPr>
              <w:t>201 一般公共服务支出</w:t>
            </w:r>
          </w:p>
        </w:tc>
        <w:tc>
          <w:tcPr>
            <w:tcW w:w="1815"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2520" w:type="dxa"/>
          </w:tcPr>
          <w:p>
            <w:pPr>
              <w:pStyle w:val="8"/>
              <w:spacing w:before="21"/>
              <w:ind w:left="817"/>
              <w:rPr>
                <w:b/>
                <w:sz w:val="20"/>
              </w:rPr>
            </w:pPr>
            <w:r>
              <w:rPr>
                <w:b/>
                <w:sz w:val="20"/>
              </w:rPr>
              <w:t>一般公共预算</w:t>
            </w:r>
          </w:p>
        </w:tc>
        <w:tc>
          <w:tcPr>
            <w:tcW w:w="1845" w:type="dxa"/>
          </w:tcPr>
          <w:p>
            <w:pPr>
              <w:pStyle w:val="8"/>
              <w:spacing w:before="21"/>
              <w:ind w:left="601" w:right="587"/>
              <w:jc w:val="center"/>
              <w:rPr>
                <w:b/>
                <w:sz w:val="20"/>
              </w:rPr>
            </w:pPr>
            <w:r>
              <w:rPr>
                <w:b/>
                <w:sz w:val="20"/>
              </w:rPr>
              <w:t>414.84</w:t>
            </w:r>
          </w:p>
        </w:tc>
        <w:tc>
          <w:tcPr>
            <w:tcW w:w="2955" w:type="dxa"/>
          </w:tcPr>
          <w:p>
            <w:pPr>
              <w:pStyle w:val="8"/>
              <w:spacing w:before="21"/>
              <w:ind w:left="13"/>
              <w:rPr>
                <w:b/>
                <w:sz w:val="20"/>
              </w:rPr>
            </w:pPr>
            <w:r>
              <w:rPr>
                <w:b/>
                <w:sz w:val="20"/>
              </w:rPr>
              <w:t>202 外交支出</w:t>
            </w:r>
          </w:p>
        </w:tc>
        <w:tc>
          <w:tcPr>
            <w:tcW w:w="1815"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2520" w:type="dxa"/>
          </w:tcPr>
          <w:p>
            <w:pPr>
              <w:pStyle w:val="8"/>
              <w:spacing w:before="21"/>
              <w:ind w:left="716"/>
              <w:rPr>
                <w:b/>
                <w:sz w:val="20"/>
              </w:rPr>
            </w:pPr>
            <w:r>
              <w:rPr>
                <w:b/>
                <w:sz w:val="20"/>
              </w:rPr>
              <w:t>政府性基金预算</w:t>
            </w:r>
          </w:p>
        </w:tc>
        <w:tc>
          <w:tcPr>
            <w:tcW w:w="1845" w:type="dxa"/>
          </w:tcPr>
          <w:p>
            <w:pPr>
              <w:pStyle w:val="8"/>
              <w:rPr>
                <w:rFonts w:ascii="Times New Roman"/>
                <w:sz w:val="20"/>
              </w:rPr>
            </w:pPr>
          </w:p>
        </w:tc>
        <w:tc>
          <w:tcPr>
            <w:tcW w:w="2955" w:type="dxa"/>
          </w:tcPr>
          <w:p>
            <w:pPr>
              <w:pStyle w:val="8"/>
              <w:spacing w:before="21"/>
              <w:ind w:left="13"/>
              <w:rPr>
                <w:b/>
                <w:sz w:val="20"/>
              </w:rPr>
            </w:pPr>
            <w:r>
              <w:rPr>
                <w:b/>
                <w:sz w:val="20"/>
              </w:rPr>
              <w:t>203 国防支出</w:t>
            </w:r>
          </w:p>
        </w:tc>
        <w:tc>
          <w:tcPr>
            <w:tcW w:w="1815"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0" w:hRule="atLeast"/>
        </w:trPr>
        <w:tc>
          <w:tcPr>
            <w:tcW w:w="2520" w:type="dxa"/>
          </w:tcPr>
          <w:p>
            <w:pPr>
              <w:pStyle w:val="8"/>
              <w:spacing w:before="23"/>
              <w:ind w:left="15"/>
              <w:rPr>
                <w:b/>
                <w:sz w:val="20"/>
              </w:rPr>
            </w:pPr>
            <w:r>
              <w:rPr>
                <w:b/>
                <w:sz w:val="20"/>
              </w:rPr>
              <w:t>教育收费（财政专户）</w:t>
            </w:r>
          </w:p>
        </w:tc>
        <w:tc>
          <w:tcPr>
            <w:tcW w:w="1845" w:type="dxa"/>
          </w:tcPr>
          <w:p>
            <w:pPr>
              <w:pStyle w:val="8"/>
              <w:rPr>
                <w:rFonts w:ascii="Times New Roman"/>
                <w:sz w:val="20"/>
              </w:rPr>
            </w:pPr>
          </w:p>
        </w:tc>
        <w:tc>
          <w:tcPr>
            <w:tcW w:w="2955" w:type="dxa"/>
          </w:tcPr>
          <w:p>
            <w:pPr>
              <w:pStyle w:val="8"/>
              <w:spacing w:before="23"/>
              <w:ind w:left="13"/>
              <w:rPr>
                <w:b/>
                <w:sz w:val="20"/>
              </w:rPr>
            </w:pPr>
            <w:r>
              <w:rPr>
                <w:b/>
                <w:sz w:val="20"/>
              </w:rPr>
              <w:t>204 公共安全支出</w:t>
            </w:r>
          </w:p>
        </w:tc>
        <w:tc>
          <w:tcPr>
            <w:tcW w:w="1815"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0" w:hRule="atLeast"/>
        </w:trPr>
        <w:tc>
          <w:tcPr>
            <w:tcW w:w="2520" w:type="dxa"/>
          </w:tcPr>
          <w:p>
            <w:pPr>
              <w:pStyle w:val="8"/>
              <w:spacing w:before="22"/>
              <w:ind w:left="15"/>
              <w:rPr>
                <w:b/>
                <w:sz w:val="20"/>
              </w:rPr>
            </w:pPr>
            <w:r>
              <w:rPr>
                <w:b/>
                <w:sz w:val="20"/>
              </w:rPr>
              <w:t>事业收入</w:t>
            </w:r>
          </w:p>
        </w:tc>
        <w:tc>
          <w:tcPr>
            <w:tcW w:w="1845" w:type="dxa"/>
          </w:tcPr>
          <w:p>
            <w:pPr>
              <w:pStyle w:val="8"/>
              <w:rPr>
                <w:rFonts w:ascii="Times New Roman"/>
                <w:sz w:val="20"/>
              </w:rPr>
            </w:pPr>
          </w:p>
        </w:tc>
        <w:tc>
          <w:tcPr>
            <w:tcW w:w="2955" w:type="dxa"/>
          </w:tcPr>
          <w:p>
            <w:pPr>
              <w:pStyle w:val="8"/>
              <w:spacing w:before="22"/>
              <w:ind w:left="13"/>
              <w:rPr>
                <w:b/>
                <w:sz w:val="20"/>
              </w:rPr>
            </w:pPr>
            <w:r>
              <w:rPr>
                <w:b/>
                <w:sz w:val="20"/>
              </w:rPr>
              <w:t>205 教育支出</w:t>
            </w:r>
          </w:p>
        </w:tc>
        <w:tc>
          <w:tcPr>
            <w:tcW w:w="1815"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0" w:hRule="atLeast"/>
        </w:trPr>
        <w:tc>
          <w:tcPr>
            <w:tcW w:w="2520" w:type="dxa"/>
          </w:tcPr>
          <w:p>
            <w:pPr>
              <w:pStyle w:val="8"/>
              <w:spacing w:before="22"/>
              <w:ind w:left="15"/>
              <w:rPr>
                <w:b/>
                <w:sz w:val="20"/>
              </w:rPr>
            </w:pPr>
            <w:r>
              <w:rPr>
                <w:b/>
                <w:sz w:val="20"/>
              </w:rPr>
              <w:t>上级补助收入</w:t>
            </w:r>
          </w:p>
        </w:tc>
        <w:tc>
          <w:tcPr>
            <w:tcW w:w="1845" w:type="dxa"/>
          </w:tcPr>
          <w:p>
            <w:pPr>
              <w:pStyle w:val="8"/>
              <w:rPr>
                <w:rFonts w:ascii="Times New Roman"/>
                <w:sz w:val="20"/>
              </w:rPr>
            </w:pPr>
          </w:p>
        </w:tc>
        <w:tc>
          <w:tcPr>
            <w:tcW w:w="2955" w:type="dxa"/>
          </w:tcPr>
          <w:p>
            <w:pPr>
              <w:pStyle w:val="8"/>
              <w:spacing w:before="22"/>
              <w:ind w:left="13"/>
              <w:rPr>
                <w:b/>
                <w:sz w:val="20"/>
              </w:rPr>
            </w:pPr>
            <w:r>
              <w:rPr>
                <w:b/>
                <w:sz w:val="20"/>
              </w:rPr>
              <w:t>206 科学技术支出</w:t>
            </w:r>
          </w:p>
        </w:tc>
        <w:tc>
          <w:tcPr>
            <w:tcW w:w="1815"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0" w:hRule="atLeast"/>
        </w:trPr>
        <w:tc>
          <w:tcPr>
            <w:tcW w:w="2520" w:type="dxa"/>
          </w:tcPr>
          <w:p>
            <w:pPr>
              <w:pStyle w:val="8"/>
              <w:spacing w:before="54" w:line="226" w:lineRule="exact"/>
              <w:ind w:left="15"/>
              <w:rPr>
                <w:b/>
                <w:sz w:val="18"/>
              </w:rPr>
            </w:pPr>
            <w:r>
              <w:rPr>
                <w:b/>
                <w:sz w:val="18"/>
              </w:rPr>
              <w:t>事业单位经营收入</w:t>
            </w:r>
          </w:p>
        </w:tc>
        <w:tc>
          <w:tcPr>
            <w:tcW w:w="1845" w:type="dxa"/>
          </w:tcPr>
          <w:p>
            <w:pPr>
              <w:pStyle w:val="8"/>
              <w:rPr>
                <w:rFonts w:ascii="Times New Roman"/>
                <w:sz w:val="20"/>
              </w:rPr>
            </w:pPr>
          </w:p>
        </w:tc>
        <w:tc>
          <w:tcPr>
            <w:tcW w:w="2955" w:type="dxa"/>
          </w:tcPr>
          <w:p>
            <w:pPr>
              <w:pStyle w:val="8"/>
              <w:spacing w:before="22"/>
              <w:ind w:left="13"/>
              <w:rPr>
                <w:b/>
                <w:sz w:val="20"/>
              </w:rPr>
            </w:pPr>
            <w:r>
              <w:rPr>
                <w:b/>
                <w:sz w:val="20"/>
              </w:rPr>
              <w:t>207 文化体育与传媒支出</w:t>
            </w:r>
          </w:p>
        </w:tc>
        <w:tc>
          <w:tcPr>
            <w:tcW w:w="1815"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0" w:hRule="atLeast"/>
        </w:trPr>
        <w:tc>
          <w:tcPr>
            <w:tcW w:w="2520" w:type="dxa"/>
          </w:tcPr>
          <w:p>
            <w:pPr>
              <w:pStyle w:val="8"/>
              <w:spacing w:before="53" w:line="226" w:lineRule="exact"/>
              <w:ind w:left="15"/>
              <w:rPr>
                <w:b/>
                <w:sz w:val="18"/>
              </w:rPr>
            </w:pPr>
            <w:r>
              <w:rPr>
                <w:b/>
                <w:sz w:val="18"/>
              </w:rPr>
              <w:t>其他收入</w:t>
            </w:r>
          </w:p>
        </w:tc>
        <w:tc>
          <w:tcPr>
            <w:tcW w:w="1845" w:type="dxa"/>
          </w:tcPr>
          <w:p>
            <w:pPr>
              <w:pStyle w:val="8"/>
              <w:spacing w:before="34"/>
              <w:ind w:left="601" w:right="587"/>
              <w:jc w:val="center"/>
              <w:rPr>
                <w:b/>
                <w:sz w:val="18"/>
              </w:rPr>
            </w:pPr>
            <w:r>
              <w:rPr>
                <w:b/>
                <w:sz w:val="18"/>
              </w:rPr>
              <w:t>0.57</w:t>
            </w:r>
          </w:p>
        </w:tc>
        <w:tc>
          <w:tcPr>
            <w:tcW w:w="2955" w:type="dxa"/>
          </w:tcPr>
          <w:p>
            <w:pPr>
              <w:pStyle w:val="8"/>
              <w:spacing w:before="21"/>
              <w:ind w:left="13"/>
              <w:rPr>
                <w:b/>
                <w:sz w:val="20"/>
              </w:rPr>
            </w:pPr>
            <w:r>
              <w:rPr>
                <w:b/>
                <w:sz w:val="20"/>
              </w:rPr>
              <w:t>208 社会保障和就业支出</w:t>
            </w:r>
          </w:p>
        </w:tc>
        <w:tc>
          <w:tcPr>
            <w:tcW w:w="1815"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0" w:hRule="atLeast"/>
        </w:trPr>
        <w:tc>
          <w:tcPr>
            <w:tcW w:w="2520" w:type="dxa"/>
          </w:tcPr>
          <w:p>
            <w:pPr>
              <w:pStyle w:val="8"/>
              <w:spacing w:before="53" w:line="227" w:lineRule="exact"/>
              <w:ind w:left="15"/>
              <w:rPr>
                <w:b/>
                <w:sz w:val="18"/>
              </w:rPr>
            </w:pPr>
            <w:r>
              <w:rPr>
                <w:b/>
                <w:sz w:val="18"/>
              </w:rPr>
              <w:t>预算外收入</w:t>
            </w:r>
          </w:p>
        </w:tc>
        <w:tc>
          <w:tcPr>
            <w:tcW w:w="1845" w:type="dxa"/>
          </w:tcPr>
          <w:p>
            <w:pPr>
              <w:pStyle w:val="8"/>
              <w:rPr>
                <w:rFonts w:ascii="Times New Roman"/>
                <w:sz w:val="20"/>
              </w:rPr>
            </w:pPr>
          </w:p>
        </w:tc>
        <w:tc>
          <w:tcPr>
            <w:tcW w:w="2955" w:type="dxa"/>
          </w:tcPr>
          <w:p>
            <w:pPr>
              <w:pStyle w:val="8"/>
              <w:spacing w:before="21"/>
              <w:ind w:left="13"/>
              <w:rPr>
                <w:b/>
                <w:sz w:val="20"/>
              </w:rPr>
            </w:pPr>
            <w:r>
              <w:rPr>
                <w:b/>
                <w:sz w:val="20"/>
              </w:rPr>
              <w:t>209 社会保险基金支出</w:t>
            </w:r>
          </w:p>
        </w:tc>
        <w:tc>
          <w:tcPr>
            <w:tcW w:w="1815"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0" w:hRule="atLeast"/>
        </w:trPr>
        <w:tc>
          <w:tcPr>
            <w:tcW w:w="2520" w:type="dxa"/>
          </w:tcPr>
          <w:p>
            <w:pPr>
              <w:pStyle w:val="8"/>
              <w:spacing w:before="52" w:line="227" w:lineRule="exact"/>
              <w:ind w:left="15"/>
              <w:rPr>
                <w:b/>
                <w:sz w:val="18"/>
              </w:rPr>
            </w:pPr>
            <w:r>
              <w:rPr>
                <w:b/>
                <w:sz w:val="18"/>
              </w:rPr>
              <w:t>用事业基金弥补收支差额</w:t>
            </w:r>
          </w:p>
        </w:tc>
        <w:tc>
          <w:tcPr>
            <w:tcW w:w="1845" w:type="dxa"/>
          </w:tcPr>
          <w:p>
            <w:pPr>
              <w:pStyle w:val="8"/>
              <w:rPr>
                <w:rFonts w:ascii="Times New Roman"/>
                <w:sz w:val="20"/>
              </w:rPr>
            </w:pPr>
          </w:p>
        </w:tc>
        <w:tc>
          <w:tcPr>
            <w:tcW w:w="2955" w:type="dxa"/>
          </w:tcPr>
          <w:p>
            <w:pPr>
              <w:pStyle w:val="8"/>
              <w:spacing w:before="23"/>
              <w:ind w:left="13"/>
              <w:rPr>
                <w:b/>
                <w:sz w:val="20"/>
              </w:rPr>
            </w:pPr>
            <w:r>
              <w:rPr>
                <w:b/>
                <w:sz w:val="20"/>
              </w:rPr>
              <w:t>210 医疗卫生与计划生育支出</w:t>
            </w:r>
          </w:p>
        </w:tc>
        <w:tc>
          <w:tcPr>
            <w:tcW w:w="1815"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0" w:hRule="atLeast"/>
        </w:trPr>
        <w:tc>
          <w:tcPr>
            <w:tcW w:w="2520" w:type="dxa"/>
          </w:tcPr>
          <w:p>
            <w:pPr>
              <w:pStyle w:val="8"/>
              <w:rPr>
                <w:rFonts w:ascii="Times New Roman"/>
                <w:sz w:val="20"/>
              </w:rPr>
            </w:pPr>
          </w:p>
        </w:tc>
        <w:tc>
          <w:tcPr>
            <w:tcW w:w="1845" w:type="dxa"/>
          </w:tcPr>
          <w:p>
            <w:pPr>
              <w:pStyle w:val="8"/>
              <w:rPr>
                <w:rFonts w:ascii="Times New Roman"/>
                <w:sz w:val="20"/>
              </w:rPr>
            </w:pPr>
          </w:p>
        </w:tc>
        <w:tc>
          <w:tcPr>
            <w:tcW w:w="2955" w:type="dxa"/>
          </w:tcPr>
          <w:p>
            <w:pPr>
              <w:pStyle w:val="8"/>
              <w:spacing w:before="22"/>
              <w:ind w:left="13"/>
              <w:rPr>
                <w:b/>
                <w:sz w:val="20"/>
              </w:rPr>
            </w:pPr>
            <w:r>
              <w:rPr>
                <w:b/>
                <w:sz w:val="20"/>
              </w:rPr>
              <w:t>211 节能环保支出</w:t>
            </w:r>
          </w:p>
        </w:tc>
        <w:tc>
          <w:tcPr>
            <w:tcW w:w="1815"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0" w:hRule="atLeast"/>
        </w:trPr>
        <w:tc>
          <w:tcPr>
            <w:tcW w:w="2520" w:type="dxa"/>
          </w:tcPr>
          <w:p>
            <w:pPr>
              <w:pStyle w:val="8"/>
              <w:rPr>
                <w:rFonts w:ascii="Times New Roman"/>
                <w:sz w:val="20"/>
              </w:rPr>
            </w:pPr>
          </w:p>
        </w:tc>
        <w:tc>
          <w:tcPr>
            <w:tcW w:w="1845" w:type="dxa"/>
          </w:tcPr>
          <w:p>
            <w:pPr>
              <w:pStyle w:val="8"/>
              <w:rPr>
                <w:rFonts w:ascii="Times New Roman"/>
                <w:sz w:val="20"/>
              </w:rPr>
            </w:pPr>
          </w:p>
        </w:tc>
        <w:tc>
          <w:tcPr>
            <w:tcW w:w="2955" w:type="dxa"/>
          </w:tcPr>
          <w:p>
            <w:pPr>
              <w:pStyle w:val="8"/>
              <w:spacing w:before="22"/>
              <w:ind w:left="13"/>
              <w:rPr>
                <w:b/>
                <w:sz w:val="20"/>
              </w:rPr>
            </w:pPr>
            <w:r>
              <w:rPr>
                <w:b/>
                <w:sz w:val="20"/>
              </w:rPr>
              <w:t>212 城乡社区支出</w:t>
            </w:r>
          </w:p>
        </w:tc>
        <w:tc>
          <w:tcPr>
            <w:tcW w:w="1815"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0" w:hRule="atLeast"/>
        </w:trPr>
        <w:tc>
          <w:tcPr>
            <w:tcW w:w="2520" w:type="dxa"/>
          </w:tcPr>
          <w:p>
            <w:pPr>
              <w:pStyle w:val="8"/>
              <w:rPr>
                <w:rFonts w:ascii="Times New Roman"/>
                <w:sz w:val="20"/>
              </w:rPr>
            </w:pPr>
          </w:p>
        </w:tc>
        <w:tc>
          <w:tcPr>
            <w:tcW w:w="1845" w:type="dxa"/>
          </w:tcPr>
          <w:p>
            <w:pPr>
              <w:pStyle w:val="8"/>
              <w:rPr>
                <w:rFonts w:ascii="Times New Roman"/>
                <w:sz w:val="20"/>
              </w:rPr>
            </w:pPr>
          </w:p>
        </w:tc>
        <w:tc>
          <w:tcPr>
            <w:tcW w:w="2955" w:type="dxa"/>
          </w:tcPr>
          <w:p>
            <w:pPr>
              <w:pStyle w:val="8"/>
              <w:spacing w:before="22"/>
              <w:ind w:left="13"/>
              <w:rPr>
                <w:b/>
                <w:sz w:val="20"/>
              </w:rPr>
            </w:pPr>
            <w:r>
              <w:rPr>
                <w:b/>
                <w:sz w:val="20"/>
              </w:rPr>
              <w:t>213 农林水支出</w:t>
            </w:r>
          </w:p>
        </w:tc>
        <w:tc>
          <w:tcPr>
            <w:tcW w:w="1815" w:type="dxa"/>
          </w:tcPr>
          <w:p>
            <w:pPr>
              <w:pStyle w:val="8"/>
              <w:spacing w:before="22"/>
              <w:ind w:left="584" w:right="574"/>
              <w:jc w:val="center"/>
              <w:rPr>
                <w:b/>
                <w:sz w:val="20"/>
              </w:rPr>
            </w:pPr>
            <w:r>
              <w:rPr>
                <w:b/>
                <w:sz w:val="20"/>
              </w:rPr>
              <w:t>426.83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0" w:hRule="atLeast"/>
        </w:trPr>
        <w:tc>
          <w:tcPr>
            <w:tcW w:w="2520" w:type="dxa"/>
          </w:tcPr>
          <w:p>
            <w:pPr>
              <w:pStyle w:val="8"/>
              <w:rPr>
                <w:rFonts w:ascii="Times New Roman"/>
                <w:sz w:val="20"/>
              </w:rPr>
            </w:pPr>
          </w:p>
        </w:tc>
        <w:tc>
          <w:tcPr>
            <w:tcW w:w="1845" w:type="dxa"/>
          </w:tcPr>
          <w:p>
            <w:pPr>
              <w:pStyle w:val="8"/>
              <w:rPr>
                <w:rFonts w:ascii="Times New Roman"/>
                <w:sz w:val="20"/>
              </w:rPr>
            </w:pPr>
          </w:p>
        </w:tc>
        <w:tc>
          <w:tcPr>
            <w:tcW w:w="2955" w:type="dxa"/>
          </w:tcPr>
          <w:p>
            <w:pPr>
              <w:pStyle w:val="8"/>
              <w:spacing w:before="21"/>
              <w:ind w:left="13"/>
              <w:rPr>
                <w:b/>
                <w:sz w:val="20"/>
              </w:rPr>
            </w:pPr>
            <w:r>
              <w:rPr>
                <w:b/>
                <w:sz w:val="20"/>
              </w:rPr>
              <w:t>214 交通运输支出</w:t>
            </w:r>
          </w:p>
        </w:tc>
        <w:tc>
          <w:tcPr>
            <w:tcW w:w="1815"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2520" w:type="dxa"/>
          </w:tcPr>
          <w:p>
            <w:pPr>
              <w:pStyle w:val="8"/>
              <w:rPr>
                <w:rFonts w:ascii="Times New Roman"/>
                <w:sz w:val="20"/>
              </w:rPr>
            </w:pPr>
          </w:p>
        </w:tc>
        <w:tc>
          <w:tcPr>
            <w:tcW w:w="1845" w:type="dxa"/>
          </w:tcPr>
          <w:p>
            <w:pPr>
              <w:pStyle w:val="8"/>
              <w:rPr>
                <w:rFonts w:ascii="Times New Roman"/>
                <w:sz w:val="20"/>
              </w:rPr>
            </w:pPr>
          </w:p>
        </w:tc>
        <w:tc>
          <w:tcPr>
            <w:tcW w:w="2955" w:type="dxa"/>
          </w:tcPr>
          <w:p>
            <w:pPr>
              <w:pStyle w:val="8"/>
              <w:spacing w:before="21"/>
              <w:ind w:left="13"/>
              <w:rPr>
                <w:b/>
                <w:sz w:val="20"/>
              </w:rPr>
            </w:pPr>
            <w:r>
              <w:rPr>
                <w:b/>
                <w:sz w:val="20"/>
              </w:rPr>
              <w:t>215 资源勘探信息等支出</w:t>
            </w:r>
          </w:p>
        </w:tc>
        <w:tc>
          <w:tcPr>
            <w:tcW w:w="1815"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2520" w:type="dxa"/>
          </w:tcPr>
          <w:p>
            <w:pPr>
              <w:pStyle w:val="8"/>
              <w:rPr>
                <w:rFonts w:ascii="Times New Roman"/>
                <w:sz w:val="20"/>
              </w:rPr>
            </w:pPr>
          </w:p>
        </w:tc>
        <w:tc>
          <w:tcPr>
            <w:tcW w:w="1845" w:type="dxa"/>
          </w:tcPr>
          <w:p>
            <w:pPr>
              <w:pStyle w:val="8"/>
              <w:rPr>
                <w:rFonts w:ascii="Times New Roman"/>
                <w:sz w:val="20"/>
              </w:rPr>
            </w:pPr>
          </w:p>
        </w:tc>
        <w:tc>
          <w:tcPr>
            <w:tcW w:w="2955" w:type="dxa"/>
          </w:tcPr>
          <w:p>
            <w:pPr>
              <w:pStyle w:val="8"/>
              <w:spacing w:before="23"/>
              <w:ind w:left="13"/>
              <w:rPr>
                <w:b/>
                <w:sz w:val="20"/>
              </w:rPr>
            </w:pPr>
            <w:r>
              <w:rPr>
                <w:b/>
                <w:sz w:val="20"/>
              </w:rPr>
              <w:t>216 商业服务业等支出</w:t>
            </w:r>
          </w:p>
        </w:tc>
        <w:tc>
          <w:tcPr>
            <w:tcW w:w="1815"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2520" w:type="dxa"/>
          </w:tcPr>
          <w:p>
            <w:pPr>
              <w:pStyle w:val="8"/>
              <w:rPr>
                <w:rFonts w:ascii="Times New Roman"/>
                <w:sz w:val="20"/>
              </w:rPr>
            </w:pPr>
          </w:p>
        </w:tc>
        <w:tc>
          <w:tcPr>
            <w:tcW w:w="1845" w:type="dxa"/>
          </w:tcPr>
          <w:p>
            <w:pPr>
              <w:pStyle w:val="8"/>
              <w:rPr>
                <w:rFonts w:ascii="Times New Roman"/>
                <w:sz w:val="20"/>
              </w:rPr>
            </w:pPr>
          </w:p>
        </w:tc>
        <w:tc>
          <w:tcPr>
            <w:tcW w:w="2955" w:type="dxa"/>
          </w:tcPr>
          <w:p>
            <w:pPr>
              <w:pStyle w:val="8"/>
              <w:spacing w:before="22"/>
              <w:ind w:left="13"/>
              <w:rPr>
                <w:b/>
                <w:sz w:val="20"/>
              </w:rPr>
            </w:pPr>
            <w:r>
              <w:rPr>
                <w:b/>
                <w:sz w:val="20"/>
              </w:rPr>
              <w:t>217 金融支出</w:t>
            </w:r>
          </w:p>
        </w:tc>
        <w:tc>
          <w:tcPr>
            <w:tcW w:w="1815"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0" w:hRule="atLeast"/>
        </w:trPr>
        <w:tc>
          <w:tcPr>
            <w:tcW w:w="2520" w:type="dxa"/>
          </w:tcPr>
          <w:p>
            <w:pPr>
              <w:pStyle w:val="8"/>
              <w:rPr>
                <w:rFonts w:ascii="Times New Roman"/>
                <w:sz w:val="20"/>
              </w:rPr>
            </w:pPr>
          </w:p>
        </w:tc>
        <w:tc>
          <w:tcPr>
            <w:tcW w:w="1845" w:type="dxa"/>
          </w:tcPr>
          <w:p>
            <w:pPr>
              <w:pStyle w:val="8"/>
              <w:rPr>
                <w:rFonts w:ascii="Times New Roman"/>
                <w:sz w:val="20"/>
              </w:rPr>
            </w:pPr>
          </w:p>
        </w:tc>
        <w:tc>
          <w:tcPr>
            <w:tcW w:w="2955" w:type="dxa"/>
          </w:tcPr>
          <w:p>
            <w:pPr>
              <w:pStyle w:val="8"/>
              <w:spacing w:before="22"/>
              <w:ind w:left="13"/>
              <w:rPr>
                <w:b/>
                <w:sz w:val="20"/>
              </w:rPr>
            </w:pPr>
            <w:r>
              <w:rPr>
                <w:b/>
                <w:sz w:val="20"/>
              </w:rPr>
              <w:t>219 援助其他地区支出</w:t>
            </w:r>
          </w:p>
        </w:tc>
        <w:tc>
          <w:tcPr>
            <w:tcW w:w="1815"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0" w:hRule="atLeast"/>
        </w:trPr>
        <w:tc>
          <w:tcPr>
            <w:tcW w:w="2520" w:type="dxa"/>
          </w:tcPr>
          <w:p>
            <w:pPr>
              <w:pStyle w:val="8"/>
              <w:rPr>
                <w:rFonts w:ascii="Times New Roman"/>
                <w:sz w:val="20"/>
              </w:rPr>
            </w:pPr>
          </w:p>
        </w:tc>
        <w:tc>
          <w:tcPr>
            <w:tcW w:w="1845" w:type="dxa"/>
          </w:tcPr>
          <w:p>
            <w:pPr>
              <w:pStyle w:val="8"/>
              <w:rPr>
                <w:rFonts w:ascii="Times New Roman"/>
                <w:sz w:val="20"/>
              </w:rPr>
            </w:pPr>
          </w:p>
        </w:tc>
        <w:tc>
          <w:tcPr>
            <w:tcW w:w="2955" w:type="dxa"/>
          </w:tcPr>
          <w:p>
            <w:pPr>
              <w:pStyle w:val="8"/>
              <w:spacing w:before="22"/>
              <w:ind w:left="13"/>
              <w:rPr>
                <w:b/>
                <w:sz w:val="20"/>
              </w:rPr>
            </w:pPr>
            <w:r>
              <w:rPr>
                <w:b/>
                <w:sz w:val="20"/>
              </w:rPr>
              <w:t>220 国土资源气象等支出</w:t>
            </w:r>
          </w:p>
        </w:tc>
        <w:tc>
          <w:tcPr>
            <w:tcW w:w="1815"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0" w:hRule="atLeast"/>
        </w:trPr>
        <w:tc>
          <w:tcPr>
            <w:tcW w:w="2520" w:type="dxa"/>
          </w:tcPr>
          <w:p>
            <w:pPr>
              <w:pStyle w:val="8"/>
              <w:rPr>
                <w:rFonts w:ascii="Times New Roman"/>
                <w:sz w:val="20"/>
              </w:rPr>
            </w:pPr>
          </w:p>
        </w:tc>
        <w:tc>
          <w:tcPr>
            <w:tcW w:w="1845" w:type="dxa"/>
          </w:tcPr>
          <w:p>
            <w:pPr>
              <w:pStyle w:val="8"/>
              <w:rPr>
                <w:rFonts w:ascii="Times New Roman"/>
                <w:sz w:val="20"/>
              </w:rPr>
            </w:pPr>
          </w:p>
        </w:tc>
        <w:tc>
          <w:tcPr>
            <w:tcW w:w="2955" w:type="dxa"/>
          </w:tcPr>
          <w:p>
            <w:pPr>
              <w:pStyle w:val="8"/>
              <w:spacing w:before="21"/>
              <w:ind w:left="13"/>
              <w:rPr>
                <w:b/>
                <w:sz w:val="20"/>
              </w:rPr>
            </w:pPr>
            <w:r>
              <w:rPr>
                <w:b/>
                <w:sz w:val="20"/>
              </w:rPr>
              <w:t>221 住房保障支出</w:t>
            </w:r>
          </w:p>
        </w:tc>
        <w:tc>
          <w:tcPr>
            <w:tcW w:w="1815"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0" w:hRule="atLeast"/>
        </w:trPr>
        <w:tc>
          <w:tcPr>
            <w:tcW w:w="2520" w:type="dxa"/>
          </w:tcPr>
          <w:p>
            <w:pPr>
              <w:pStyle w:val="8"/>
              <w:rPr>
                <w:rFonts w:ascii="Times New Roman"/>
                <w:sz w:val="20"/>
              </w:rPr>
            </w:pPr>
          </w:p>
        </w:tc>
        <w:tc>
          <w:tcPr>
            <w:tcW w:w="1845" w:type="dxa"/>
          </w:tcPr>
          <w:p>
            <w:pPr>
              <w:pStyle w:val="8"/>
              <w:rPr>
                <w:rFonts w:ascii="Times New Roman"/>
                <w:sz w:val="20"/>
              </w:rPr>
            </w:pPr>
          </w:p>
        </w:tc>
        <w:tc>
          <w:tcPr>
            <w:tcW w:w="2955" w:type="dxa"/>
          </w:tcPr>
          <w:p>
            <w:pPr>
              <w:pStyle w:val="8"/>
              <w:spacing w:before="21"/>
              <w:ind w:left="13"/>
              <w:rPr>
                <w:b/>
                <w:sz w:val="20"/>
              </w:rPr>
            </w:pPr>
            <w:r>
              <w:rPr>
                <w:b/>
                <w:sz w:val="20"/>
              </w:rPr>
              <w:t>222 粮油物资管理支出</w:t>
            </w:r>
          </w:p>
        </w:tc>
        <w:tc>
          <w:tcPr>
            <w:tcW w:w="1815"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0" w:hRule="atLeast"/>
        </w:trPr>
        <w:tc>
          <w:tcPr>
            <w:tcW w:w="2520" w:type="dxa"/>
          </w:tcPr>
          <w:p>
            <w:pPr>
              <w:pStyle w:val="8"/>
              <w:rPr>
                <w:rFonts w:ascii="Times New Roman"/>
                <w:sz w:val="20"/>
              </w:rPr>
            </w:pPr>
          </w:p>
        </w:tc>
        <w:tc>
          <w:tcPr>
            <w:tcW w:w="1845" w:type="dxa"/>
          </w:tcPr>
          <w:p>
            <w:pPr>
              <w:pStyle w:val="8"/>
              <w:rPr>
                <w:rFonts w:ascii="Times New Roman"/>
                <w:sz w:val="20"/>
              </w:rPr>
            </w:pPr>
          </w:p>
        </w:tc>
        <w:tc>
          <w:tcPr>
            <w:tcW w:w="2955" w:type="dxa"/>
          </w:tcPr>
          <w:p>
            <w:pPr>
              <w:pStyle w:val="8"/>
              <w:spacing w:before="23"/>
              <w:ind w:left="13"/>
              <w:rPr>
                <w:b/>
                <w:sz w:val="20"/>
              </w:rPr>
            </w:pPr>
            <w:r>
              <w:rPr>
                <w:b/>
                <w:sz w:val="20"/>
              </w:rPr>
              <w:t>223 国有资本经营预算支出</w:t>
            </w:r>
          </w:p>
        </w:tc>
        <w:tc>
          <w:tcPr>
            <w:tcW w:w="1815"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0" w:hRule="atLeast"/>
        </w:trPr>
        <w:tc>
          <w:tcPr>
            <w:tcW w:w="2520" w:type="dxa"/>
          </w:tcPr>
          <w:p>
            <w:pPr>
              <w:pStyle w:val="8"/>
              <w:rPr>
                <w:rFonts w:ascii="Times New Roman"/>
                <w:sz w:val="20"/>
              </w:rPr>
            </w:pPr>
          </w:p>
        </w:tc>
        <w:tc>
          <w:tcPr>
            <w:tcW w:w="1845" w:type="dxa"/>
          </w:tcPr>
          <w:p>
            <w:pPr>
              <w:pStyle w:val="8"/>
              <w:rPr>
                <w:rFonts w:ascii="Times New Roman"/>
                <w:sz w:val="20"/>
              </w:rPr>
            </w:pPr>
          </w:p>
        </w:tc>
        <w:tc>
          <w:tcPr>
            <w:tcW w:w="2955" w:type="dxa"/>
          </w:tcPr>
          <w:p>
            <w:pPr>
              <w:pStyle w:val="8"/>
              <w:spacing w:before="22"/>
              <w:ind w:left="13"/>
              <w:rPr>
                <w:b/>
                <w:sz w:val="20"/>
              </w:rPr>
            </w:pPr>
            <w:r>
              <w:rPr>
                <w:b/>
                <w:sz w:val="20"/>
              </w:rPr>
              <w:t>227 预备费</w:t>
            </w:r>
          </w:p>
        </w:tc>
        <w:tc>
          <w:tcPr>
            <w:tcW w:w="1815"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0" w:hRule="atLeast"/>
        </w:trPr>
        <w:tc>
          <w:tcPr>
            <w:tcW w:w="2520" w:type="dxa"/>
          </w:tcPr>
          <w:p>
            <w:pPr>
              <w:pStyle w:val="8"/>
              <w:rPr>
                <w:rFonts w:ascii="Times New Roman"/>
                <w:sz w:val="20"/>
              </w:rPr>
            </w:pPr>
          </w:p>
        </w:tc>
        <w:tc>
          <w:tcPr>
            <w:tcW w:w="1845" w:type="dxa"/>
          </w:tcPr>
          <w:p>
            <w:pPr>
              <w:pStyle w:val="8"/>
              <w:rPr>
                <w:rFonts w:ascii="Times New Roman"/>
                <w:sz w:val="20"/>
              </w:rPr>
            </w:pPr>
          </w:p>
        </w:tc>
        <w:tc>
          <w:tcPr>
            <w:tcW w:w="2955" w:type="dxa"/>
          </w:tcPr>
          <w:p>
            <w:pPr>
              <w:pStyle w:val="8"/>
              <w:spacing w:before="22"/>
              <w:ind w:left="13"/>
              <w:rPr>
                <w:b/>
                <w:sz w:val="20"/>
              </w:rPr>
            </w:pPr>
            <w:r>
              <w:rPr>
                <w:b/>
                <w:sz w:val="20"/>
              </w:rPr>
              <w:t>229 其他支出</w:t>
            </w:r>
          </w:p>
        </w:tc>
        <w:tc>
          <w:tcPr>
            <w:tcW w:w="1815"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0" w:hRule="atLeast"/>
        </w:trPr>
        <w:tc>
          <w:tcPr>
            <w:tcW w:w="2520" w:type="dxa"/>
          </w:tcPr>
          <w:p>
            <w:pPr>
              <w:pStyle w:val="8"/>
              <w:rPr>
                <w:rFonts w:ascii="Times New Roman"/>
                <w:sz w:val="20"/>
              </w:rPr>
            </w:pPr>
          </w:p>
        </w:tc>
        <w:tc>
          <w:tcPr>
            <w:tcW w:w="1845" w:type="dxa"/>
          </w:tcPr>
          <w:p>
            <w:pPr>
              <w:pStyle w:val="8"/>
              <w:rPr>
                <w:rFonts w:ascii="Times New Roman"/>
                <w:sz w:val="20"/>
              </w:rPr>
            </w:pPr>
          </w:p>
        </w:tc>
        <w:tc>
          <w:tcPr>
            <w:tcW w:w="2955" w:type="dxa"/>
          </w:tcPr>
          <w:p>
            <w:pPr>
              <w:pStyle w:val="8"/>
              <w:spacing w:before="54" w:line="226" w:lineRule="exact"/>
              <w:ind w:left="13"/>
              <w:rPr>
                <w:b/>
                <w:sz w:val="18"/>
              </w:rPr>
            </w:pPr>
            <w:r>
              <w:rPr>
                <w:b/>
                <w:sz w:val="18"/>
              </w:rPr>
              <w:t>231 债务还本支出</w:t>
            </w:r>
          </w:p>
        </w:tc>
        <w:tc>
          <w:tcPr>
            <w:tcW w:w="1815"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0" w:hRule="atLeast"/>
        </w:trPr>
        <w:tc>
          <w:tcPr>
            <w:tcW w:w="2520" w:type="dxa"/>
          </w:tcPr>
          <w:p>
            <w:pPr>
              <w:pStyle w:val="8"/>
              <w:rPr>
                <w:rFonts w:ascii="Times New Roman"/>
                <w:sz w:val="20"/>
              </w:rPr>
            </w:pPr>
          </w:p>
        </w:tc>
        <w:tc>
          <w:tcPr>
            <w:tcW w:w="1845" w:type="dxa"/>
          </w:tcPr>
          <w:p>
            <w:pPr>
              <w:pStyle w:val="8"/>
              <w:rPr>
                <w:rFonts w:ascii="Times New Roman"/>
                <w:sz w:val="20"/>
              </w:rPr>
            </w:pPr>
          </w:p>
        </w:tc>
        <w:tc>
          <w:tcPr>
            <w:tcW w:w="2955" w:type="dxa"/>
          </w:tcPr>
          <w:p>
            <w:pPr>
              <w:pStyle w:val="8"/>
              <w:spacing w:before="21"/>
              <w:ind w:left="13"/>
              <w:rPr>
                <w:b/>
                <w:sz w:val="20"/>
              </w:rPr>
            </w:pPr>
            <w:r>
              <w:rPr>
                <w:b/>
                <w:sz w:val="20"/>
              </w:rPr>
              <w:t>232 债务付息支出</w:t>
            </w:r>
          </w:p>
        </w:tc>
        <w:tc>
          <w:tcPr>
            <w:tcW w:w="1815"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0" w:hRule="atLeast"/>
        </w:trPr>
        <w:tc>
          <w:tcPr>
            <w:tcW w:w="2520" w:type="dxa"/>
          </w:tcPr>
          <w:p>
            <w:pPr>
              <w:pStyle w:val="8"/>
              <w:rPr>
                <w:rFonts w:ascii="Times New Roman"/>
                <w:sz w:val="20"/>
              </w:rPr>
            </w:pPr>
          </w:p>
        </w:tc>
        <w:tc>
          <w:tcPr>
            <w:tcW w:w="1845" w:type="dxa"/>
          </w:tcPr>
          <w:p>
            <w:pPr>
              <w:pStyle w:val="8"/>
              <w:rPr>
                <w:rFonts w:ascii="Times New Roman"/>
                <w:sz w:val="20"/>
              </w:rPr>
            </w:pPr>
          </w:p>
        </w:tc>
        <w:tc>
          <w:tcPr>
            <w:tcW w:w="2955" w:type="dxa"/>
          </w:tcPr>
          <w:p>
            <w:pPr>
              <w:pStyle w:val="8"/>
              <w:spacing w:before="21"/>
              <w:ind w:left="13"/>
              <w:rPr>
                <w:b/>
                <w:sz w:val="20"/>
              </w:rPr>
            </w:pPr>
            <w:r>
              <w:rPr>
                <w:b/>
                <w:sz w:val="20"/>
              </w:rPr>
              <w:t>233 债务发行费支出</w:t>
            </w:r>
          </w:p>
        </w:tc>
        <w:tc>
          <w:tcPr>
            <w:tcW w:w="1815"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0" w:hRule="atLeast"/>
        </w:trPr>
        <w:tc>
          <w:tcPr>
            <w:tcW w:w="2520" w:type="dxa"/>
          </w:tcPr>
          <w:p>
            <w:pPr>
              <w:pStyle w:val="8"/>
              <w:tabs>
                <w:tab w:val="left" w:pos="560"/>
                <w:tab w:val="left" w:pos="963"/>
                <w:tab w:val="left" w:pos="1364"/>
                <w:tab w:val="left" w:pos="1765"/>
                <w:tab w:val="left" w:pos="2165"/>
              </w:tabs>
              <w:spacing w:before="23"/>
              <w:ind w:left="159"/>
              <w:rPr>
                <w:b/>
                <w:sz w:val="20"/>
              </w:rPr>
            </w:pPr>
            <w:r>
              <w:rPr>
                <w:b/>
                <w:sz w:val="20"/>
              </w:rPr>
              <w:t>本</w:t>
            </w:r>
            <w:r>
              <w:rPr>
                <w:b/>
                <w:sz w:val="20"/>
              </w:rPr>
              <w:tab/>
            </w:r>
            <w:r>
              <w:rPr>
                <w:b/>
                <w:sz w:val="20"/>
              </w:rPr>
              <w:t>年</w:t>
            </w:r>
            <w:r>
              <w:rPr>
                <w:b/>
                <w:sz w:val="20"/>
              </w:rPr>
              <w:tab/>
            </w:r>
            <w:r>
              <w:rPr>
                <w:b/>
                <w:sz w:val="20"/>
              </w:rPr>
              <w:t>收</w:t>
            </w:r>
            <w:r>
              <w:rPr>
                <w:b/>
                <w:sz w:val="20"/>
              </w:rPr>
              <w:tab/>
            </w:r>
            <w:r>
              <w:rPr>
                <w:b/>
                <w:sz w:val="20"/>
              </w:rPr>
              <w:t>入</w:t>
            </w:r>
            <w:r>
              <w:rPr>
                <w:b/>
                <w:sz w:val="20"/>
              </w:rPr>
              <w:tab/>
            </w:r>
            <w:r>
              <w:rPr>
                <w:b/>
                <w:sz w:val="20"/>
              </w:rPr>
              <w:t>小</w:t>
            </w:r>
            <w:r>
              <w:rPr>
                <w:b/>
                <w:sz w:val="20"/>
              </w:rPr>
              <w:tab/>
            </w:r>
            <w:r>
              <w:rPr>
                <w:b/>
                <w:sz w:val="20"/>
              </w:rPr>
              <w:t>计</w:t>
            </w:r>
          </w:p>
        </w:tc>
        <w:tc>
          <w:tcPr>
            <w:tcW w:w="1845" w:type="dxa"/>
          </w:tcPr>
          <w:p>
            <w:pPr>
              <w:pStyle w:val="8"/>
              <w:spacing w:before="23"/>
              <w:ind w:left="601" w:right="587"/>
              <w:jc w:val="center"/>
              <w:rPr>
                <w:b/>
                <w:sz w:val="20"/>
              </w:rPr>
            </w:pPr>
            <w:r>
              <w:rPr>
                <w:b/>
                <w:sz w:val="20"/>
              </w:rPr>
              <w:t>415.41</w:t>
            </w:r>
          </w:p>
        </w:tc>
        <w:tc>
          <w:tcPr>
            <w:tcW w:w="2955" w:type="dxa"/>
          </w:tcPr>
          <w:p>
            <w:pPr>
              <w:pStyle w:val="8"/>
              <w:tabs>
                <w:tab w:val="left" w:pos="776"/>
                <w:tab w:val="left" w:pos="1180"/>
                <w:tab w:val="left" w:pos="1580"/>
                <w:tab w:val="left" w:pos="1981"/>
                <w:tab w:val="left" w:pos="2382"/>
              </w:tabs>
              <w:spacing w:before="23"/>
              <w:ind w:left="376"/>
              <w:rPr>
                <w:b/>
                <w:sz w:val="20"/>
              </w:rPr>
            </w:pPr>
            <w:r>
              <w:rPr>
                <w:b/>
                <w:sz w:val="20"/>
              </w:rPr>
              <w:t>本</w:t>
            </w:r>
            <w:r>
              <w:rPr>
                <w:b/>
                <w:sz w:val="20"/>
              </w:rPr>
              <w:tab/>
            </w:r>
            <w:r>
              <w:rPr>
                <w:b/>
                <w:sz w:val="20"/>
              </w:rPr>
              <w:t>年</w:t>
            </w:r>
            <w:r>
              <w:rPr>
                <w:b/>
                <w:sz w:val="20"/>
              </w:rPr>
              <w:tab/>
            </w:r>
            <w:r>
              <w:rPr>
                <w:b/>
                <w:sz w:val="20"/>
              </w:rPr>
              <w:t>支</w:t>
            </w:r>
            <w:r>
              <w:rPr>
                <w:b/>
                <w:sz w:val="20"/>
              </w:rPr>
              <w:tab/>
            </w:r>
            <w:r>
              <w:rPr>
                <w:b/>
                <w:sz w:val="20"/>
              </w:rPr>
              <w:t>出</w:t>
            </w:r>
            <w:r>
              <w:rPr>
                <w:b/>
                <w:sz w:val="20"/>
              </w:rPr>
              <w:tab/>
            </w:r>
            <w:r>
              <w:rPr>
                <w:b/>
                <w:sz w:val="20"/>
              </w:rPr>
              <w:t>小</w:t>
            </w:r>
            <w:r>
              <w:rPr>
                <w:b/>
                <w:sz w:val="20"/>
              </w:rPr>
              <w:tab/>
            </w:r>
            <w:r>
              <w:rPr>
                <w:b/>
                <w:sz w:val="20"/>
              </w:rPr>
              <w:t>计</w:t>
            </w:r>
          </w:p>
        </w:tc>
        <w:tc>
          <w:tcPr>
            <w:tcW w:w="1815" w:type="dxa"/>
          </w:tcPr>
          <w:p>
            <w:pPr>
              <w:pStyle w:val="8"/>
              <w:spacing w:before="36"/>
              <w:ind w:left="584" w:right="569"/>
              <w:jc w:val="center"/>
              <w:rPr>
                <w:b/>
                <w:sz w:val="18"/>
              </w:rPr>
            </w:pPr>
            <w:r>
              <w:rPr>
                <w:b/>
                <w:sz w:val="18"/>
              </w:rPr>
              <w:t>426.83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6" w:hRule="atLeast"/>
        </w:trPr>
        <w:tc>
          <w:tcPr>
            <w:tcW w:w="2520" w:type="dxa"/>
          </w:tcPr>
          <w:p>
            <w:pPr>
              <w:pStyle w:val="8"/>
              <w:spacing w:before="16" w:line="230" w:lineRule="atLeast"/>
              <w:ind w:left="15" w:right="3"/>
              <w:rPr>
                <w:b/>
                <w:sz w:val="18"/>
              </w:rPr>
            </w:pPr>
            <w:r>
              <w:rPr>
                <w:b/>
                <w:spacing w:val="-7"/>
                <w:sz w:val="18"/>
              </w:rPr>
              <w:t>单位上年结余</w:t>
            </w:r>
            <w:r>
              <w:rPr>
                <w:b/>
                <w:sz w:val="18"/>
              </w:rPr>
              <w:t>（</w:t>
            </w:r>
            <w:r>
              <w:rPr>
                <w:b/>
                <w:spacing w:val="-3"/>
                <w:sz w:val="18"/>
              </w:rPr>
              <w:t>不包含国库集中</w:t>
            </w:r>
            <w:r>
              <w:rPr>
                <w:b/>
                <w:sz w:val="18"/>
              </w:rPr>
              <w:t>支付额度结余）</w:t>
            </w:r>
          </w:p>
        </w:tc>
        <w:tc>
          <w:tcPr>
            <w:tcW w:w="1845" w:type="dxa"/>
          </w:tcPr>
          <w:p>
            <w:pPr>
              <w:pStyle w:val="8"/>
              <w:spacing w:before="134"/>
              <w:ind w:left="601" w:right="587"/>
              <w:jc w:val="center"/>
              <w:rPr>
                <w:b/>
                <w:sz w:val="18"/>
              </w:rPr>
            </w:pPr>
            <w:r>
              <w:rPr>
                <w:b/>
                <w:sz w:val="18"/>
              </w:rPr>
              <w:t>11.42</w:t>
            </w:r>
          </w:p>
        </w:tc>
        <w:tc>
          <w:tcPr>
            <w:tcW w:w="2955" w:type="dxa"/>
          </w:tcPr>
          <w:p>
            <w:pPr>
              <w:pStyle w:val="8"/>
              <w:spacing w:before="121"/>
              <w:ind w:left="815"/>
              <w:rPr>
                <w:b/>
                <w:sz w:val="20"/>
              </w:rPr>
            </w:pPr>
            <w:r>
              <w:rPr>
                <w:b/>
                <w:sz w:val="20"/>
              </w:rPr>
              <w:t>230 转移性支出</w:t>
            </w:r>
          </w:p>
        </w:tc>
        <w:tc>
          <w:tcPr>
            <w:tcW w:w="1815"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2520" w:type="dxa"/>
          </w:tcPr>
          <w:p>
            <w:pPr>
              <w:pStyle w:val="8"/>
              <w:tabs>
                <w:tab w:val="left" w:pos="860"/>
                <w:tab w:val="left" w:pos="1361"/>
                <w:tab w:val="left" w:pos="1863"/>
              </w:tabs>
              <w:spacing w:before="22"/>
              <w:ind w:left="459"/>
              <w:rPr>
                <w:b/>
                <w:sz w:val="20"/>
              </w:rPr>
            </w:pPr>
            <w:r>
              <w:rPr>
                <w:b/>
                <w:sz w:val="20"/>
              </w:rPr>
              <w:t>收</w:t>
            </w:r>
            <w:r>
              <w:rPr>
                <w:b/>
                <w:sz w:val="20"/>
              </w:rPr>
              <w:tab/>
            </w:r>
            <w:r>
              <w:rPr>
                <w:b/>
                <w:sz w:val="20"/>
              </w:rPr>
              <w:t>入</w:t>
            </w:r>
            <w:r>
              <w:rPr>
                <w:b/>
                <w:sz w:val="20"/>
              </w:rPr>
              <w:tab/>
            </w:r>
            <w:r>
              <w:rPr>
                <w:b/>
                <w:sz w:val="20"/>
              </w:rPr>
              <w:t>总</w:t>
            </w:r>
            <w:r>
              <w:rPr>
                <w:b/>
                <w:sz w:val="20"/>
              </w:rPr>
              <w:tab/>
            </w:r>
            <w:r>
              <w:rPr>
                <w:b/>
                <w:sz w:val="20"/>
              </w:rPr>
              <w:t>计</w:t>
            </w:r>
          </w:p>
        </w:tc>
        <w:tc>
          <w:tcPr>
            <w:tcW w:w="1845" w:type="dxa"/>
          </w:tcPr>
          <w:p>
            <w:pPr>
              <w:pStyle w:val="8"/>
              <w:spacing w:before="35"/>
              <w:ind w:left="601" w:right="587"/>
              <w:jc w:val="center"/>
              <w:rPr>
                <w:b/>
                <w:sz w:val="18"/>
              </w:rPr>
            </w:pPr>
            <w:r>
              <w:rPr>
                <w:b/>
                <w:sz w:val="18"/>
              </w:rPr>
              <w:t>426.83</w:t>
            </w:r>
          </w:p>
        </w:tc>
        <w:tc>
          <w:tcPr>
            <w:tcW w:w="2955" w:type="dxa"/>
          </w:tcPr>
          <w:p>
            <w:pPr>
              <w:pStyle w:val="8"/>
              <w:tabs>
                <w:tab w:val="left" w:pos="1177"/>
                <w:tab w:val="left" w:pos="1578"/>
                <w:tab w:val="left" w:pos="2082"/>
              </w:tabs>
              <w:spacing w:before="22"/>
              <w:ind w:left="676"/>
              <w:rPr>
                <w:b/>
                <w:sz w:val="20"/>
              </w:rPr>
            </w:pPr>
            <w:r>
              <w:rPr>
                <w:b/>
                <w:sz w:val="20"/>
              </w:rPr>
              <w:t>支</w:t>
            </w:r>
            <w:r>
              <w:rPr>
                <w:b/>
                <w:sz w:val="20"/>
              </w:rPr>
              <w:tab/>
            </w:r>
            <w:r>
              <w:rPr>
                <w:b/>
                <w:sz w:val="20"/>
              </w:rPr>
              <w:t>出</w:t>
            </w:r>
            <w:r>
              <w:rPr>
                <w:b/>
                <w:sz w:val="20"/>
              </w:rPr>
              <w:tab/>
            </w:r>
            <w:r>
              <w:rPr>
                <w:b/>
                <w:sz w:val="20"/>
              </w:rPr>
              <w:t>总</w:t>
            </w:r>
            <w:r>
              <w:rPr>
                <w:b/>
                <w:sz w:val="20"/>
              </w:rPr>
              <w:tab/>
            </w:r>
            <w:r>
              <w:rPr>
                <w:b/>
                <w:sz w:val="20"/>
              </w:rPr>
              <w:t>计</w:t>
            </w:r>
          </w:p>
        </w:tc>
        <w:tc>
          <w:tcPr>
            <w:tcW w:w="1815" w:type="dxa"/>
          </w:tcPr>
          <w:p>
            <w:pPr>
              <w:pStyle w:val="8"/>
              <w:spacing w:before="35"/>
              <w:ind w:left="584" w:right="569"/>
              <w:jc w:val="center"/>
              <w:rPr>
                <w:b/>
                <w:sz w:val="18"/>
              </w:rPr>
            </w:pPr>
            <w:r>
              <w:rPr>
                <w:b/>
                <w:sz w:val="18"/>
              </w:rPr>
              <w:t>426.83</w:t>
            </w:r>
          </w:p>
        </w:tc>
      </w:tr>
    </w:tbl>
    <w:p>
      <w:pPr>
        <w:spacing w:before="4"/>
        <w:ind w:left="128" w:right="0" w:firstLine="0"/>
        <w:jc w:val="left"/>
        <w:rPr>
          <w:b/>
          <w:sz w:val="28"/>
        </w:rPr>
      </w:pPr>
      <w:bookmarkStart w:id="33" w:name="备注：无内容应公开空表并说明情况。"/>
      <w:bookmarkEnd w:id="33"/>
      <w:r>
        <w:rPr>
          <w:b/>
          <w:sz w:val="28"/>
        </w:rPr>
        <w:t>备注：无内容应公开空表并说明情况。</w:t>
      </w:r>
    </w:p>
    <w:p>
      <w:pPr>
        <w:spacing w:after="0"/>
        <w:jc w:val="left"/>
        <w:rPr>
          <w:sz w:val="28"/>
        </w:rPr>
        <w:sectPr>
          <w:type w:val="continuous"/>
          <w:pgSz w:w="11910" w:h="16840"/>
          <w:pgMar w:top="1580" w:right="580" w:bottom="280" w:left="1460" w:header="720" w:footer="720" w:gutter="0"/>
          <w:cols w:space="720" w:num="1"/>
        </w:sectPr>
      </w:pPr>
    </w:p>
    <w:p>
      <w:pPr>
        <w:pStyle w:val="3"/>
        <w:rPr>
          <w:b/>
          <w:sz w:val="20"/>
        </w:rPr>
      </w:pPr>
    </w:p>
    <w:p>
      <w:pPr>
        <w:pStyle w:val="3"/>
        <w:spacing w:before="12"/>
        <w:rPr>
          <w:b/>
          <w:sz w:val="14"/>
        </w:rPr>
      </w:pPr>
    </w:p>
    <w:p>
      <w:pPr>
        <w:pStyle w:val="2"/>
        <w:spacing w:before="54"/>
        <w:ind w:left="128"/>
      </w:pPr>
      <w:bookmarkStart w:id="34" w:name="表二："/>
      <w:bookmarkEnd w:id="34"/>
      <w:r>
        <w:t>表二：</w:t>
      </w:r>
    </w:p>
    <w:p>
      <w:pPr>
        <w:spacing w:before="5"/>
        <w:ind w:left="3133" w:right="0" w:firstLine="0"/>
        <w:jc w:val="left"/>
        <w:rPr>
          <w:b/>
          <w:sz w:val="32"/>
        </w:rPr>
      </w:pPr>
      <w:bookmarkStart w:id="35" w:name="部门收入总体情况表"/>
      <w:bookmarkEnd w:id="35"/>
      <w:r>
        <w:rPr>
          <w:b/>
          <w:sz w:val="32"/>
        </w:rPr>
        <w:t>部门收入总体情况表</w:t>
      </w:r>
    </w:p>
    <w:p>
      <w:pPr>
        <w:tabs>
          <w:tab w:val="left" w:pos="7878"/>
        </w:tabs>
        <w:spacing w:before="4" w:after="3"/>
        <w:ind w:left="128" w:right="0" w:firstLine="0"/>
        <w:jc w:val="left"/>
        <w:rPr>
          <w:sz w:val="24"/>
        </w:rPr>
      </w:pPr>
      <w:bookmarkStart w:id="36" w:name="填报部门：  克州种子管理站                          "/>
      <w:bookmarkEnd w:id="36"/>
      <w:r>
        <w:rPr>
          <w:sz w:val="24"/>
        </w:rPr>
        <w:t>填报部门：</w:t>
      </w:r>
      <w:r>
        <w:rPr>
          <w:spacing w:val="69"/>
          <w:sz w:val="24"/>
        </w:rPr>
        <w:t xml:space="preserve"> </w:t>
      </w:r>
      <w:r>
        <w:rPr>
          <w:sz w:val="24"/>
        </w:rPr>
        <w:t>克州种子管理站</w:t>
      </w:r>
      <w:r>
        <w:rPr>
          <w:sz w:val="24"/>
        </w:rPr>
        <w:tab/>
      </w:r>
      <w:r>
        <w:rPr>
          <w:sz w:val="24"/>
        </w:rPr>
        <w:t>单位</w:t>
      </w:r>
      <w:r>
        <w:rPr>
          <w:spacing w:val="-51"/>
          <w:sz w:val="24"/>
        </w:rPr>
        <w:t>：</w:t>
      </w:r>
      <w:r>
        <w:rPr>
          <w:sz w:val="24"/>
        </w:rPr>
        <w:t>万元</w:t>
      </w:r>
    </w:p>
    <w:tbl>
      <w:tblPr>
        <w:tblStyle w:val="4"/>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5"/>
        <w:gridCol w:w="450"/>
        <w:gridCol w:w="435"/>
        <w:gridCol w:w="1800"/>
        <w:gridCol w:w="690"/>
        <w:gridCol w:w="645"/>
        <w:gridCol w:w="465"/>
        <w:gridCol w:w="510"/>
        <w:gridCol w:w="510"/>
        <w:gridCol w:w="510"/>
        <w:gridCol w:w="615"/>
        <w:gridCol w:w="570"/>
        <w:gridCol w:w="480"/>
        <w:gridCol w:w="660"/>
        <w:gridCol w:w="7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1380" w:type="dxa"/>
            <w:gridSpan w:val="3"/>
          </w:tcPr>
          <w:p>
            <w:pPr>
              <w:pStyle w:val="8"/>
              <w:spacing w:before="133" w:line="242" w:lineRule="auto"/>
              <w:ind w:left="490" w:right="75" w:hanging="401"/>
              <w:rPr>
                <w:b/>
                <w:sz w:val="20"/>
              </w:rPr>
            </w:pPr>
            <w:r>
              <w:rPr>
                <w:b/>
                <w:sz w:val="20"/>
              </w:rPr>
              <w:t>功能分类科目编码</w:t>
            </w:r>
          </w:p>
        </w:tc>
        <w:tc>
          <w:tcPr>
            <w:tcW w:w="1800" w:type="dxa"/>
            <w:vMerge w:val="restart"/>
          </w:tcPr>
          <w:p>
            <w:pPr>
              <w:pStyle w:val="8"/>
              <w:rPr>
                <w:sz w:val="20"/>
              </w:rPr>
            </w:pPr>
          </w:p>
          <w:p>
            <w:pPr>
              <w:pStyle w:val="8"/>
              <w:rPr>
                <w:sz w:val="20"/>
              </w:rPr>
            </w:pPr>
          </w:p>
          <w:p>
            <w:pPr>
              <w:pStyle w:val="8"/>
              <w:spacing w:before="11"/>
              <w:rPr>
                <w:sz w:val="21"/>
              </w:rPr>
            </w:pPr>
          </w:p>
          <w:p>
            <w:pPr>
              <w:pStyle w:val="8"/>
              <w:ind w:left="99"/>
              <w:rPr>
                <w:b/>
                <w:sz w:val="20"/>
              </w:rPr>
            </w:pPr>
            <w:r>
              <w:rPr>
                <w:b/>
                <w:sz w:val="20"/>
              </w:rPr>
              <w:t>功能分类科目名称</w:t>
            </w:r>
          </w:p>
        </w:tc>
        <w:tc>
          <w:tcPr>
            <w:tcW w:w="690" w:type="dxa"/>
            <w:vMerge w:val="restart"/>
          </w:tcPr>
          <w:p>
            <w:pPr>
              <w:pStyle w:val="8"/>
              <w:rPr>
                <w:sz w:val="20"/>
              </w:rPr>
            </w:pPr>
          </w:p>
          <w:p>
            <w:pPr>
              <w:pStyle w:val="8"/>
              <w:rPr>
                <w:sz w:val="20"/>
              </w:rPr>
            </w:pPr>
          </w:p>
          <w:p>
            <w:pPr>
              <w:pStyle w:val="8"/>
              <w:spacing w:before="11"/>
              <w:rPr>
                <w:sz w:val="21"/>
              </w:rPr>
            </w:pPr>
          </w:p>
          <w:p>
            <w:pPr>
              <w:pStyle w:val="8"/>
              <w:ind w:left="145"/>
              <w:rPr>
                <w:b/>
                <w:sz w:val="20"/>
              </w:rPr>
            </w:pPr>
            <w:r>
              <w:rPr>
                <w:b/>
                <w:sz w:val="20"/>
              </w:rPr>
              <w:t>总计</w:t>
            </w:r>
          </w:p>
        </w:tc>
        <w:tc>
          <w:tcPr>
            <w:tcW w:w="645" w:type="dxa"/>
            <w:vMerge w:val="restart"/>
          </w:tcPr>
          <w:p>
            <w:pPr>
              <w:pStyle w:val="8"/>
              <w:rPr>
                <w:sz w:val="20"/>
              </w:rPr>
            </w:pPr>
          </w:p>
          <w:p>
            <w:pPr>
              <w:pStyle w:val="8"/>
              <w:spacing w:before="10"/>
              <w:rPr>
                <w:sz w:val="21"/>
              </w:rPr>
            </w:pPr>
          </w:p>
          <w:p>
            <w:pPr>
              <w:pStyle w:val="8"/>
              <w:spacing w:before="1" w:line="242" w:lineRule="auto"/>
              <w:ind w:left="21" w:right="11"/>
              <w:jc w:val="both"/>
              <w:rPr>
                <w:b/>
                <w:sz w:val="20"/>
              </w:rPr>
            </w:pPr>
            <w:r>
              <w:rPr>
                <w:b/>
                <w:sz w:val="20"/>
              </w:rPr>
              <w:t>一般公共预算拨款</w:t>
            </w:r>
          </w:p>
        </w:tc>
        <w:tc>
          <w:tcPr>
            <w:tcW w:w="465" w:type="dxa"/>
            <w:vMerge w:val="restart"/>
          </w:tcPr>
          <w:p>
            <w:pPr>
              <w:pStyle w:val="8"/>
              <w:rPr>
                <w:sz w:val="20"/>
              </w:rPr>
            </w:pPr>
          </w:p>
          <w:p>
            <w:pPr>
              <w:pStyle w:val="8"/>
              <w:spacing w:before="148" w:line="242" w:lineRule="auto"/>
              <w:ind w:left="31" w:right="20"/>
              <w:jc w:val="both"/>
              <w:rPr>
                <w:b/>
                <w:sz w:val="20"/>
              </w:rPr>
            </w:pPr>
            <w:r>
              <w:rPr>
                <w:b/>
                <w:sz w:val="20"/>
              </w:rPr>
              <w:t>政府性基金预算拨款</w:t>
            </w:r>
          </w:p>
        </w:tc>
        <w:tc>
          <w:tcPr>
            <w:tcW w:w="510" w:type="dxa"/>
            <w:vMerge w:val="restart"/>
          </w:tcPr>
          <w:p>
            <w:pPr>
              <w:pStyle w:val="8"/>
              <w:rPr>
                <w:sz w:val="20"/>
              </w:rPr>
            </w:pPr>
          </w:p>
          <w:p>
            <w:pPr>
              <w:pStyle w:val="8"/>
              <w:spacing w:before="148" w:line="242" w:lineRule="auto"/>
              <w:ind w:left="53" w:right="43"/>
              <w:jc w:val="both"/>
              <w:rPr>
                <w:b/>
                <w:sz w:val="20"/>
              </w:rPr>
            </w:pPr>
            <w:r>
              <w:rPr>
                <w:b/>
                <w:sz w:val="20"/>
              </w:rPr>
              <w:t>财政专户管理资金</w:t>
            </w:r>
          </w:p>
        </w:tc>
        <w:tc>
          <w:tcPr>
            <w:tcW w:w="510" w:type="dxa"/>
            <w:vMerge w:val="restart"/>
          </w:tcPr>
          <w:p>
            <w:pPr>
              <w:pStyle w:val="8"/>
              <w:rPr>
                <w:sz w:val="20"/>
              </w:rPr>
            </w:pPr>
          </w:p>
          <w:p>
            <w:pPr>
              <w:pStyle w:val="8"/>
              <w:rPr>
                <w:sz w:val="20"/>
              </w:rPr>
            </w:pPr>
          </w:p>
          <w:p>
            <w:pPr>
              <w:pStyle w:val="8"/>
              <w:spacing w:before="153" w:line="242" w:lineRule="auto"/>
              <w:ind w:left="55" w:right="42"/>
              <w:rPr>
                <w:b/>
                <w:sz w:val="20"/>
              </w:rPr>
            </w:pPr>
            <w:r>
              <w:rPr>
                <w:b/>
                <w:sz w:val="20"/>
              </w:rPr>
              <w:t>事业收入</w:t>
            </w:r>
          </w:p>
        </w:tc>
        <w:tc>
          <w:tcPr>
            <w:tcW w:w="510" w:type="dxa"/>
            <w:vMerge w:val="restart"/>
          </w:tcPr>
          <w:p>
            <w:pPr>
              <w:pStyle w:val="8"/>
              <w:rPr>
                <w:sz w:val="20"/>
              </w:rPr>
            </w:pPr>
          </w:p>
          <w:p>
            <w:pPr>
              <w:pStyle w:val="8"/>
              <w:spacing w:before="10"/>
              <w:rPr>
                <w:sz w:val="21"/>
              </w:rPr>
            </w:pPr>
          </w:p>
          <w:p>
            <w:pPr>
              <w:pStyle w:val="8"/>
              <w:spacing w:before="1" w:line="242" w:lineRule="auto"/>
              <w:ind w:left="53" w:right="43"/>
              <w:jc w:val="both"/>
              <w:rPr>
                <w:b/>
                <w:sz w:val="20"/>
              </w:rPr>
            </w:pPr>
            <w:r>
              <w:rPr>
                <w:b/>
                <w:sz w:val="20"/>
              </w:rPr>
              <w:t>上级补助收入</w:t>
            </w:r>
          </w:p>
        </w:tc>
        <w:tc>
          <w:tcPr>
            <w:tcW w:w="615" w:type="dxa"/>
            <w:vMerge w:val="restart"/>
          </w:tcPr>
          <w:p>
            <w:pPr>
              <w:pStyle w:val="8"/>
              <w:rPr>
                <w:sz w:val="20"/>
              </w:rPr>
            </w:pPr>
          </w:p>
          <w:p>
            <w:pPr>
              <w:pStyle w:val="8"/>
              <w:spacing w:before="148" w:line="242" w:lineRule="auto"/>
              <w:ind w:left="105" w:right="96"/>
              <w:jc w:val="both"/>
              <w:rPr>
                <w:b/>
                <w:sz w:val="20"/>
              </w:rPr>
            </w:pPr>
            <w:r>
              <w:rPr>
                <w:b/>
                <w:sz w:val="20"/>
              </w:rPr>
              <w:t>事业单位经营收入</w:t>
            </w:r>
          </w:p>
        </w:tc>
        <w:tc>
          <w:tcPr>
            <w:tcW w:w="570" w:type="dxa"/>
            <w:vMerge w:val="restart"/>
          </w:tcPr>
          <w:p>
            <w:pPr>
              <w:pStyle w:val="8"/>
              <w:rPr>
                <w:sz w:val="20"/>
              </w:rPr>
            </w:pPr>
          </w:p>
          <w:p>
            <w:pPr>
              <w:pStyle w:val="8"/>
              <w:rPr>
                <w:sz w:val="20"/>
              </w:rPr>
            </w:pPr>
          </w:p>
          <w:p>
            <w:pPr>
              <w:pStyle w:val="8"/>
              <w:spacing w:before="153" w:line="242" w:lineRule="auto"/>
              <w:ind w:left="85" w:right="71"/>
              <w:rPr>
                <w:b/>
                <w:sz w:val="20"/>
              </w:rPr>
            </w:pPr>
            <w:r>
              <w:rPr>
                <w:b/>
                <w:sz w:val="20"/>
              </w:rPr>
              <w:t>其他收入</w:t>
            </w:r>
          </w:p>
        </w:tc>
        <w:tc>
          <w:tcPr>
            <w:tcW w:w="480" w:type="dxa"/>
            <w:vMerge w:val="restart"/>
          </w:tcPr>
          <w:p>
            <w:pPr>
              <w:pStyle w:val="8"/>
              <w:rPr>
                <w:sz w:val="20"/>
              </w:rPr>
            </w:pPr>
          </w:p>
          <w:p>
            <w:pPr>
              <w:pStyle w:val="8"/>
              <w:spacing w:before="10"/>
              <w:rPr>
                <w:sz w:val="21"/>
              </w:rPr>
            </w:pPr>
          </w:p>
          <w:p>
            <w:pPr>
              <w:pStyle w:val="8"/>
              <w:spacing w:before="1" w:line="242" w:lineRule="auto"/>
              <w:ind w:left="38" w:right="28"/>
              <w:jc w:val="both"/>
              <w:rPr>
                <w:b/>
                <w:sz w:val="20"/>
              </w:rPr>
            </w:pPr>
            <w:r>
              <w:rPr>
                <w:b/>
                <w:sz w:val="20"/>
              </w:rPr>
              <w:t>预算外收入</w:t>
            </w:r>
          </w:p>
        </w:tc>
        <w:tc>
          <w:tcPr>
            <w:tcW w:w="660" w:type="dxa"/>
            <w:vMerge w:val="restart"/>
          </w:tcPr>
          <w:p>
            <w:pPr>
              <w:pStyle w:val="8"/>
              <w:rPr>
                <w:sz w:val="20"/>
              </w:rPr>
            </w:pPr>
          </w:p>
          <w:p>
            <w:pPr>
              <w:pStyle w:val="8"/>
              <w:spacing w:before="148" w:line="242" w:lineRule="auto"/>
              <w:ind w:left="29" w:right="18"/>
              <w:jc w:val="both"/>
              <w:rPr>
                <w:b/>
                <w:sz w:val="20"/>
              </w:rPr>
            </w:pPr>
            <w:r>
              <w:rPr>
                <w:b/>
                <w:sz w:val="20"/>
              </w:rPr>
              <w:t>用事业基金弥补收支差额</w:t>
            </w:r>
          </w:p>
        </w:tc>
        <w:tc>
          <w:tcPr>
            <w:tcW w:w="795" w:type="dxa"/>
            <w:vMerge w:val="restart"/>
          </w:tcPr>
          <w:p>
            <w:pPr>
              <w:pStyle w:val="8"/>
              <w:spacing w:before="17" w:line="242" w:lineRule="auto"/>
              <w:ind w:left="96" w:right="86"/>
              <w:rPr>
                <w:b/>
                <w:sz w:val="20"/>
              </w:rPr>
            </w:pPr>
            <w:r>
              <w:rPr>
                <w:b/>
                <w:spacing w:val="-6"/>
                <w:sz w:val="20"/>
              </w:rPr>
              <w:t>单位上</w:t>
            </w:r>
            <w:r>
              <w:rPr>
                <w:b/>
                <w:spacing w:val="-6"/>
                <w:w w:val="95"/>
                <w:sz w:val="20"/>
              </w:rPr>
              <w:t>年结余</w:t>
            </w:r>
          </w:p>
          <w:p>
            <w:pPr>
              <w:pStyle w:val="8"/>
              <w:spacing w:before="1" w:line="242" w:lineRule="auto"/>
              <w:ind w:left="96" w:right="86"/>
              <w:jc w:val="both"/>
              <w:rPr>
                <w:b/>
                <w:sz w:val="20"/>
              </w:rPr>
            </w:pPr>
            <w:r>
              <w:rPr>
                <w:b/>
                <w:sz w:val="20"/>
              </w:rPr>
              <w:t>（</w:t>
            </w:r>
            <w:r>
              <w:rPr>
                <w:b/>
                <w:spacing w:val="-8"/>
                <w:sz w:val="20"/>
              </w:rPr>
              <w:t>不包</w:t>
            </w:r>
            <w:r>
              <w:rPr>
                <w:b/>
                <w:spacing w:val="-6"/>
                <w:sz w:val="20"/>
              </w:rPr>
              <w:t>含国库集中支</w:t>
            </w:r>
            <w:r>
              <w:rPr>
                <w:b/>
                <w:spacing w:val="-6"/>
                <w:w w:val="95"/>
                <w:sz w:val="20"/>
              </w:rPr>
              <w:t>付额度</w:t>
            </w:r>
          </w:p>
          <w:p>
            <w:pPr>
              <w:pStyle w:val="8"/>
              <w:spacing w:before="2" w:line="253" w:lineRule="exact"/>
              <w:ind w:left="96"/>
              <w:rPr>
                <w:b/>
                <w:sz w:val="20"/>
              </w:rPr>
            </w:pPr>
            <w:r>
              <w:rPr>
                <w:b/>
                <w:w w:val="95"/>
                <w:sz w:val="20"/>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6" w:hRule="atLeast"/>
        </w:trPr>
        <w:tc>
          <w:tcPr>
            <w:tcW w:w="495" w:type="dxa"/>
          </w:tcPr>
          <w:p>
            <w:pPr>
              <w:pStyle w:val="8"/>
              <w:rPr>
                <w:sz w:val="20"/>
              </w:rPr>
            </w:pPr>
          </w:p>
          <w:p>
            <w:pPr>
              <w:pStyle w:val="8"/>
              <w:spacing w:before="142"/>
              <w:ind w:left="214"/>
              <w:rPr>
                <w:b/>
                <w:sz w:val="20"/>
              </w:rPr>
            </w:pPr>
            <w:r>
              <w:rPr>
                <w:b/>
                <w:w w:val="99"/>
                <w:sz w:val="20"/>
              </w:rPr>
              <w:t>类</w:t>
            </w:r>
          </w:p>
        </w:tc>
        <w:tc>
          <w:tcPr>
            <w:tcW w:w="450" w:type="dxa"/>
          </w:tcPr>
          <w:p>
            <w:pPr>
              <w:pStyle w:val="8"/>
              <w:rPr>
                <w:sz w:val="20"/>
              </w:rPr>
            </w:pPr>
          </w:p>
          <w:p>
            <w:pPr>
              <w:pStyle w:val="8"/>
              <w:spacing w:before="142"/>
              <w:ind w:left="214"/>
              <w:rPr>
                <w:b/>
                <w:sz w:val="20"/>
              </w:rPr>
            </w:pPr>
            <w:r>
              <w:rPr>
                <w:b/>
                <w:w w:val="99"/>
                <w:sz w:val="20"/>
              </w:rPr>
              <w:t>款</w:t>
            </w:r>
          </w:p>
        </w:tc>
        <w:tc>
          <w:tcPr>
            <w:tcW w:w="435" w:type="dxa"/>
          </w:tcPr>
          <w:p>
            <w:pPr>
              <w:pStyle w:val="8"/>
              <w:rPr>
                <w:sz w:val="20"/>
              </w:rPr>
            </w:pPr>
          </w:p>
          <w:p>
            <w:pPr>
              <w:pStyle w:val="8"/>
              <w:spacing w:before="142"/>
              <w:ind w:left="215"/>
              <w:rPr>
                <w:b/>
                <w:sz w:val="20"/>
              </w:rPr>
            </w:pPr>
            <w:r>
              <w:rPr>
                <w:b/>
                <w:w w:val="99"/>
                <w:sz w:val="20"/>
              </w:rPr>
              <w:t>项</w:t>
            </w:r>
          </w:p>
        </w:tc>
        <w:tc>
          <w:tcPr>
            <w:tcW w:w="1800" w:type="dxa"/>
            <w:vMerge w:val="continue"/>
            <w:tcBorders>
              <w:top w:val="nil"/>
            </w:tcBorders>
          </w:tcPr>
          <w:p>
            <w:pPr>
              <w:rPr>
                <w:sz w:val="2"/>
                <w:szCs w:val="2"/>
              </w:rPr>
            </w:pPr>
          </w:p>
        </w:tc>
        <w:tc>
          <w:tcPr>
            <w:tcW w:w="690" w:type="dxa"/>
            <w:vMerge w:val="continue"/>
            <w:tcBorders>
              <w:top w:val="nil"/>
            </w:tcBorders>
          </w:tcPr>
          <w:p>
            <w:pPr>
              <w:rPr>
                <w:sz w:val="2"/>
                <w:szCs w:val="2"/>
              </w:rPr>
            </w:pPr>
          </w:p>
        </w:tc>
        <w:tc>
          <w:tcPr>
            <w:tcW w:w="645" w:type="dxa"/>
            <w:vMerge w:val="continue"/>
            <w:tcBorders>
              <w:top w:val="nil"/>
            </w:tcBorders>
          </w:tcPr>
          <w:p>
            <w:pPr>
              <w:rPr>
                <w:sz w:val="2"/>
                <w:szCs w:val="2"/>
              </w:rPr>
            </w:pPr>
          </w:p>
        </w:tc>
        <w:tc>
          <w:tcPr>
            <w:tcW w:w="465" w:type="dxa"/>
            <w:vMerge w:val="continue"/>
            <w:tcBorders>
              <w:top w:val="nil"/>
            </w:tcBorders>
          </w:tcPr>
          <w:p>
            <w:pPr>
              <w:rPr>
                <w:sz w:val="2"/>
                <w:szCs w:val="2"/>
              </w:rPr>
            </w:pPr>
          </w:p>
        </w:tc>
        <w:tc>
          <w:tcPr>
            <w:tcW w:w="510" w:type="dxa"/>
            <w:vMerge w:val="continue"/>
            <w:tcBorders>
              <w:top w:val="nil"/>
            </w:tcBorders>
          </w:tcPr>
          <w:p>
            <w:pPr>
              <w:rPr>
                <w:sz w:val="2"/>
                <w:szCs w:val="2"/>
              </w:rPr>
            </w:pPr>
          </w:p>
        </w:tc>
        <w:tc>
          <w:tcPr>
            <w:tcW w:w="510" w:type="dxa"/>
            <w:vMerge w:val="continue"/>
            <w:tcBorders>
              <w:top w:val="nil"/>
            </w:tcBorders>
          </w:tcPr>
          <w:p>
            <w:pPr>
              <w:rPr>
                <w:sz w:val="2"/>
                <w:szCs w:val="2"/>
              </w:rPr>
            </w:pPr>
          </w:p>
        </w:tc>
        <w:tc>
          <w:tcPr>
            <w:tcW w:w="510" w:type="dxa"/>
            <w:vMerge w:val="continue"/>
            <w:tcBorders>
              <w:top w:val="nil"/>
            </w:tcBorders>
          </w:tcPr>
          <w:p>
            <w:pPr>
              <w:rPr>
                <w:sz w:val="2"/>
                <w:szCs w:val="2"/>
              </w:rPr>
            </w:pPr>
          </w:p>
        </w:tc>
        <w:tc>
          <w:tcPr>
            <w:tcW w:w="615" w:type="dxa"/>
            <w:vMerge w:val="continue"/>
            <w:tcBorders>
              <w:top w:val="nil"/>
            </w:tcBorders>
          </w:tcPr>
          <w:p>
            <w:pPr>
              <w:rPr>
                <w:sz w:val="2"/>
                <w:szCs w:val="2"/>
              </w:rPr>
            </w:pPr>
          </w:p>
        </w:tc>
        <w:tc>
          <w:tcPr>
            <w:tcW w:w="570" w:type="dxa"/>
            <w:vMerge w:val="continue"/>
            <w:tcBorders>
              <w:top w:val="nil"/>
            </w:tcBorders>
          </w:tcPr>
          <w:p>
            <w:pPr>
              <w:rPr>
                <w:sz w:val="2"/>
                <w:szCs w:val="2"/>
              </w:rPr>
            </w:pPr>
          </w:p>
        </w:tc>
        <w:tc>
          <w:tcPr>
            <w:tcW w:w="480" w:type="dxa"/>
            <w:vMerge w:val="continue"/>
            <w:tcBorders>
              <w:top w:val="nil"/>
            </w:tcBorders>
          </w:tcPr>
          <w:p>
            <w:pPr>
              <w:rPr>
                <w:sz w:val="2"/>
                <w:szCs w:val="2"/>
              </w:rPr>
            </w:pPr>
          </w:p>
        </w:tc>
        <w:tc>
          <w:tcPr>
            <w:tcW w:w="660" w:type="dxa"/>
            <w:vMerge w:val="continue"/>
            <w:tcBorders>
              <w:top w:val="nil"/>
            </w:tcBorders>
          </w:tcPr>
          <w:p>
            <w:pPr>
              <w:rPr>
                <w:sz w:val="2"/>
                <w:szCs w:val="2"/>
              </w:rPr>
            </w:pPr>
          </w:p>
        </w:tc>
        <w:tc>
          <w:tcPr>
            <w:tcW w:w="79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495" w:type="dxa"/>
          </w:tcPr>
          <w:p>
            <w:pPr>
              <w:pStyle w:val="8"/>
              <w:spacing w:before="65"/>
              <w:ind w:left="15"/>
              <w:rPr>
                <w:b/>
                <w:sz w:val="20"/>
              </w:rPr>
            </w:pPr>
            <w:r>
              <w:rPr>
                <w:b/>
                <w:sz w:val="20"/>
              </w:rPr>
              <w:t>213</w:t>
            </w:r>
          </w:p>
        </w:tc>
        <w:tc>
          <w:tcPr>
            <w:tcW w:w="450" w:type="dxa"/>
          </w:tcPr>
          <w:p>
            <w:pPr>
              <w:pStyle w:val="8"/>
              <w:spacing w:before="65"/>
              <w:ind w:left="14"/>
              <w:rPr>
                <w:b/>
                <w:sz w:val="20"/>
              </w:rPr>
            </w:pPr>
            <w:r>
              <w:rPr>
                <w:b/>
                <w:sz w:val="20"/>
              </w:rPr>
              <w:t>01</w:t>
            </w:r>
          </w:p>
        </w:tc>
        <w:tc>
          <w:tcPr>
            <w:tcW w:w="435" w:type="dxa"/>
          </w:tcPr>
          <w:p>
            <w:pPr>
              <w:pStyle w:val="8"/>
              <w:spacing w:before="65"/>
              <w:ind w:left="13"/>
              <w:rPr>
                <w:b/>
                <w:sz w:val="20"/>
              </w:rPr>
            </w:pPr>
            <w:r>
              <w:rPr>
                <w:b/>
                <w:sz w:val="20"/>
              </w:rPr>
              <w:t>04</w:t>
            </w:r>
          </w:p>
        </w:tc>
        <w:tc>
          <w:tcPr>
            <w:tcW w:w="1800" w:type="dxa"/>
          </w:tcPr>
          <w:p>
            <w:pPr>
              <w:pStyle w:val="8"/>
              <w:spacing w:before="65"/>
              <w:ind w:left="479" w:right="467"/>
              <w:jc w:val="center"/>
              <w:rPr>
                <w:b/>
                <w:sz w:val="20"/>
              </w:rPr>
            </w:pPr>
            <w:r>
              <w:rPr>
                <w:b/>
                <w:sz w:val="20"/>
              </w:rPr>
              <w:t>事业运行</w:t>
            </w:r>
          </w:p>
        </w:tc>
        <w:tc>
          <w:tcPr>
            <w:tcW w:w="690" w:type="dxa"/>
          </w:tcPr>
          <w:p>
            <w:pPr>
              <w:pStyle w:val="8"/>
              <w:spacing w:before="65"/>
              <w:ind w:right="30"/>
              <w:jc w:val="right"/>
              <w:rPr>
                <w:b/>
                <w:sz w:val="20"/>
              </w:rPr>
            </w:pPr>
            <w:r>
              <w:rPr>
                <w:b/>
                <w:w w:val="95"/>
                <w:sz w:val="20"/>
              </w:rPr>
              <w:t>426.83</w:t>
            </w:r>
          </w:p>
        </w:tc>
        <w:tc>
          <w:tcPr>
            <w:tcW w:w="645" w:type="dxa"/>
          </w:tcPr>
          <w:p>
            <w:pPr>
              <w:pStyle w:val="8"/>
              <w:spacing w:before="65"/>
              <w:ind w:left="11"/>
              <w:jc w:val="center"/>
              <w:rPr>
                <w:b/>
                <w:sz w:val="20"/>
              </w:rPr>
            </w:pPr>
            <w:r>
              <w:rPr>
                <w:b/>
                <w:sz w:val="20"/>
              </w:rPr>
              <w:t>414.83</w:t>
            </w:r>
          </w:p>
        </w:tc>
        <w:tc>
          <w:tcPr>
            <w:tcW w:w="465" w:type="dxa"/>
          </w:tcPr>
          <w:p>
            <w:pPr>
              <w:pStyle w:val="8"/>
              <w:rPr>
                <w:rFonts w:ascii="Times New Roman"/>
                <w:sz w:val="20"/>
              </w:rPr>
            </w:pPr>
          </w:p>
        </w:tc>
        <w:tc>
          <w:tcPr>
            <w:tcW w:w="510" w:type="dxa"/>
          </w:tcPr>
          <w:p>
            <w:pPr>
              <w:pStyle w:val="8"/>
              <w:rPr>
                <w:rFonts w:ascii="Times New Roman"/>
                <w:sz w:val="20"/>
              </w:rPr>
            </w:pPr>
          </w:p>
        </w:tc>
        <w:tc>
          <w:tcPr>
            <w:tcW w:w="510" w:type="dxa"/>
          </w:tcPr>
          <w:p>
            <w:pPr>
              <w:pStyle w:val="8"/>
              <w:rPr>
                <w:rFonts w:ascii="Times New Roman"/>
                <w:sz w:val="20"/>
              </w:rPr>
            </w:pPr>
          </w:p>
        </w:tc>
        <w:tc>
          <w:tcPr>
            <w:tcW w:w="510" w:type="dxa"/>
          </w:tcPr>
          <w:p>
            <w:pPr>
              <w:pStyle w:val="8"/>
              <w:rPr>
                <w:rFonts w:ascii="Times New Roman"/>
                <w:sz w:val="20"/>
              </w:rPr>
            </w:pPr>
          </w:p>
        </w:tc>
        <w:tc>
          <w:tcPr>
            <w:tcW w:w="615" w:type="dxa"/>
          </w:tcPr>
          <w:p>
            <w:pPr>
              <w:pStyle w:val="8"/>
              <w:rPr>
                <w:rFonts w:ascii="Times New Roman"/>
                <w:sz w:val="20"/>
              </w:rPr>
            </w:pPr>
          </w:p>
        </w:tc>
        <w:tc>
          <w:tcPr>
            <w:tcW w:w="570" w:type="dxa"/>
          </w:tcPr>
          <w:p>
            <w:pPr>
              <w:pStyle w:val="8"/>
              <w:spacing w:before="65"/>
              <w:ind w:left="64" w:right="51"/>
              <w:jc w:val="center"/>
              <w:rPr>
                <w:b/>
                <w:sz w:val="20"/>
              </w:rPr>
            </w:pPr>
            <w:r>
              <w:rPr>
                <w:b/>
                <w:sz w:val="20"/>
              </w:rPr>
              <w:t>0.57</w:t>
            </w:r>
          </w:p>
        </w:tc>
        <w:tc>
          <w:tcPr>
            <w:tcW w:w="480" w:type="dxa"/>
          </w:tcPr>
          <w:p>
            <w:pPr>
              <w:pStyle w:val="8"/>
              <w:rPr>
                <w:rFonts w:ascii="Times New Roman"/>
                <w:sz w:val="20"/>
              </w:rPr>
            </w:pPr>
          </w:p>
        </w:tc>
        <w:tc>
          <w:tcPr>
            <w:tcW w:w="660" w:type="dxa"/>
          </w:tcPr>
          <w:p>
            <w:pPr>
              <w:pStyle w:val="8"/>
              <w:rPr>
                <w:rFonts w:ascii="Times New Roman"/>
                <w:sz w:val="20"/>
              </w:rPr>
            </w:pPr>
          </w:p>
        </w:tc>
        <w:tc>
          <w:tcPr>
            <w:tcW w:w="795" w:type="dxa"/>
          </w:tcPr>
          <w:p>
            <w:pPr>
              <w:pStyle w:val="8"/>
              <w:spacing w:before="65"/>
              <w:ind w:left="126" w:right="115"/>
              <w:jc w:val="center"/>
              <w:rPr>
                <w:b/>
                <w:sz w:val="20"/>
              </w:rPr>
            </w:pPr>
            <w:r>
              <w:rPr>
                <w:b/>
                <w:sz w:val="20"/>
              </w:rPr>
              <w:t>11.42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495" w:type="dxa"/>
          </w:tcPr>
          <w:p>
            <w:pPr>
              <w:pStyle w:val="8"/>
              <w:rPr>
                <w:rFonts w:ascii="Times New Roman"/>
                <w:sz w:val="20"/>
              </w:rPr>
            </w:pPr>
          </w:p>
        </w:tc>
        <w:tc>
          <w:tcPr>
            <w:tcW w:w="450" w:type="dxa"/>
          </w:tcPr>
          <w:p>
            <w:pPr>
              <w:pStyle w:val="8"/>
              <w:rPr>
                <w:rFonts w:ascii="Times New Roman"/>
                <w:sz w:val="20"/>
              </w:rPr>
            </w:pPr>
          </w:p>
        </w:tc>
        <w:tc>
          <w:tcPr>
            <w:tcW w:w="435" w:type="dxa"/>
          </w:tcPr>
          <w:p>
            <w:pPr>
              <w:pStyle w:val="8"/>
              <w:rPr>
                <w:rFonts w:ascii="Times New Roman"/>
                <w:sz w:val="20"/>
              </w:rPr>
            </w:pPr>
          </w:p>
        </w:tc>
        <w:tc>
          <w:tcPr>
            <w:tcW w:w="1800" w:type="dxa"/>
          </w:tcPr>
          <w:p>
            <w:pPr>
              <w:pStyle w:val="8"/>
              <w:rPr>
                <w:rFonts w:ascii="Times New Roman"/>
                <w:sz w:val="20"/>
              </w:rPr>
            </w:pPr>
          </w:p>
        </w:tc>
        <w:tc>
          <w:tcPr>
            <w:tcW w:w="690" w:type="dxa"/>
          </w:tcPr>
          <w:p>
            <w:pPr>
              <w:pStyle w:val="8"/>
              <w:rPr>
                <w:rFonts w:ascii="Times New Roman"/>
                <w:sz w:val="20"/>
              </w:rPr>
            </w:pPr>
          </w:p>
        </w:tc>
        <w:tc>
          <w:tcPr>
            <w:tcW w:w="645" w:type="dxa"/>
          </w:tcPr>
          <w:p>
            <w:pPr>
              <w:pStyle w:val="8"/>
              <w:rPr>
                <w:rFonts w:ascii="Times New Roman"/>
                <w:sz w:val="20"/>
              </w:rPr>
            </w:pPr>
          </w:p>
        </w:tc>
        <w:tc>
          <w:tcPr>
            <w:tcW w:w="465" w:type="dxa"/>
          </w:tcPr>
          <w:p>
            <w:pPr>
              <w:pStyle w:val="8"/>
              <w:rPr>
                <w:rFonts w:ascii="Times New Roman"/>
                <w:sz w:val="20"/>
              </w:rPr>
            </w:pPr>
          </w:p>
        </w:tc>
        <w:tc>
          <w:tcPr>
            <w:tcW w:w="510" w:type="dxa"/>
          </w:tcPr>
          <w:p>
            <w:pPr>
              <w:pStyle w:val="8"/>
              <w:rPr>
                <w:rFonts w:ascii="Times New Roman"/>
                <w:sz w:val="20"/>
              </w:rPr>
            </w:pPr>
          </w:p>
        </w:tc>
        <w:tc>
          <w:tcPr>
            <w:tcW w:w="510" w:type="dxa"/>
          </w:tcPr>
          <w:p>
            <w:pPr>
              <w:pStyle w:val="8"/>
              <w:rPr>
                <w:rFonts w:ascii="Times New Roman"/>
                <w:sz w:val="20"/>
              </w:rPr>
            </w:pPr>
          </w:p>
        </w:tc>
        <w:tc>
          <w:tcPr>
            <w:tcW w:w="510" w:type="dxa"/>
          </w:tcPr>
          <w:p>
            <w:pPr>
              <w:pStyle w:val="8"/>
              <w:rPr>
                <w:rFonts w:ascii="Times New Roman"/>
                <w:sz w:val="20"/>
              </w:rPr>
            </w:pPr>
          </w:p>
        </w:tc>
        <w:tc>
          <w:tcPr>
            <w:tcW w:w="615" w:type="dxa"/>
          </w:tcPr>
          <w:p>
            <w:pPr>
              <w:pStyle w:val="8"/>
              <w:rPr>
                <w:rFonts w:ascii="Times New Roman"/>
                <w:sz w:val="20"/>
              </w:rPr>
            </w:pPr>
          </w:p>
        </w:tc>
        <w:tc>
          <w:tcPr>
            <w:tcW w:w="570" w:type="dxa"/>
          </w:tcPr>
          <w:p>
            <w:pPr>
              <w:pStyle w:val="8"/>
              <w:rPr>
                <w:rFonts w:ascii="Times New Roman"/>
                <w:sz w:val="20"/>
              </w:rPr>
            </w:pPr>
          </w:p>
        </w:tc>
        <w:tc>
          <w:tcPr>
            <w:tcW w:w="480" w:type="dxa"/>
          </w:tcPr>
          <w:p>
            <w:pPr>
              <w:pStyle w:val="8"/>
              <w:rPr>
                <w:rFonts w:ascii="Times New Roman"/>
                <w:sz w:val="20"/>
              </w:rPr>
            </w:pPr>
          </w:p>
        </w:tc>
        <w:tc>
          <w:tcPr>
            <w:tcW w:w="660" w:type="dxa"/>
          </w:tcPr>
          <w:p>
            <w:pPr>
              <w:pStyle w:val="8"/>
              <w:rPr>
                <w:rFonts w:ascii="Times New Roman"/>
                <w:sz w:val="20"/>
              </w:rPr>
            </w:pPr>
          </w:p>
        </w:tc>
        <w:tc>
          <w:tcPr>
            <w:tcW w:w="795"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495" w:type="dxa"/>
          </w:tcPr>
          <w:p>
            <w:pPr>
              <w:pStyle w:val="8"/>
              <w:rPr>
                <w:rFonts w:ascii="Times New Roman"/>
                <w:sz w:val="20"/>
              </w:rPr>
            </w:pPr>
          </w:p>
        </w:tc>
        <w:tc>
          <w:tcPr>
            <w:tcW w:w="450" w:type="dxa"/>
          </w:tcPr>
          <w:p>
            <w:pPr>
              <w:pStyle w:val="8"/>
              <w:rPr>
                <w:rFonts w:ascii="Times New Roman"/>
                <w:sz w:val="20"/>
              </w:rPr>
            </w:pPr>
          </w:p>
        </w:tc>
        <w:tc>
          <w:tcPr>
            <w:tcW w:w="435" w:type="dxa"/>
          </w:tcPr>
          <w:p>
            <w:pPr>
              <w:pStyle w:val="8"/>
              <w:rPr>
                <w:rFonts w:ascii="Times New Roman"/>
                <w:sz w:val="20"/>
              </w:rPr>
            </w:pPr>
          </w:p>
        </w:tc>
        <w:tc>
          <w:tcPr>
            <w:tcW w:w="1800" w:type="dxa"/>
          </w:tcPr>
          <w:p>
            <w:pPr>
              <w:pStyle w:val="8"/>
              <w:rPr>
                <w:rFonts w:ascii="Times New Roman"/>
                <w:sz w:val="20"/>
              </w:rPr>
            </w:pPr>
          </w:p>
        </w:tc>
        <w:tc>
          <w:tcPr>
            <w:tcW w:w="690" w:type="dxa"/>
          </w:tcPr>
          <w:p>
            <w:pPr>
              <w:pStyle w:val="8"/>
              <w:rPr>
                <w:rFonts w:ascii="Times New Roman"/>
                <w:sz w:val="20"/>
              </w:rPr>
            </w:pPr>
          </w:p>
        </w:tc>
        <w:tc>
          <w:tcPr>
            <w:tcW w:w="645" w:type="dxa"/>
          </w:tcPr>
          <w:p>
            <w:pPr>
              <w:pStyle w:val="8"/>
              <w:rPr>
                <w:rFonts w:ascii="Times New Roman"/>
                <w:sz w:val="20"/>
              </w:rPr>
            </w:pPr>
          </w:p>
        </w:tc>
        <w:tc>
          <w:tcPr>
            <w:tcW w:w="465" w:type="dxa"/>
          </w:tcPr>
          <w:p>
            <w:pPr>
              <w:pStyle w:val="8"/>
              <w:rPr>
                <w:rFonts w:ascii="Times New Roman"/>
                <w:sz w:val="20"/>
              </w:rPr>
            </w:pPr>
          </w:p>
        </w:tc>
        <w:tc>
          <w:tcPr>
            <w:tcW w:w="510" w:type="dxa"/>
          </w:tcPr>
          <w:p>
            <w:pPr>
              <w:pStyle w:val="8"/>
              <w:rPr>
                <w:rFonts w:ascii="Times New Roman"/>
                <w:sz w:val="20"/>
              </w:rPr>
            </w:pPr>
          </w:p>
        </w:tc>
        <w:tc>
          <w:tcPr>
            <w:tcW w:w="510" w:type="dxa"/>
          </w:tcPr>
          <w:p>
            <w:pPr>
              <w:pStyle w:val="8"/>
              <w:rPr>
                <w:rFonts w:ascii="Times New Roman"/>
                <w:sz w:val="20"/>
              </w:rPr>
            </w:pPr>
          </w:p>
        </w:tc>
        <w:tc>
          <w:tcPr>
            <w:tcW w:w="510" w:type="dxa"/>
          </w:tcPr>
          <w:p>
            <w:pPr>
              <w:pStyle w:val="8"/>
              <w:rPr>
                <w:rFonts w:ascii="Times New Roman"/>
                <w:sz w:val="20"/>
              </w:rPr>
            </w:pPr>
          </w:p>
        </w:tc>
        <w:tc>
          <w:tcPr>
            <w:tcW w:w="615" w:type="dxa"/>
          </w:tcPr>
          <w:p>
            <w:pPr>
              <w:pStyle w:val="8"/>
              <w:rPr>
                <w:rFonts w:ascii="Times New Roman"/>
                <w:sz w:val="20"/>
              </w:rPr>
            </w:pPr>
          </w:p>
        </w:tc>
        <w:tc>
          <w:tcPr>
            <w:tcW w:w="570" w:type="dxa"/>
          </w:tcPr>
          <w:p>
            <w:pPr>
              <w:pStyle w:val="8"/>
              <w:rPr>
                <w:rFonts w:ascii="Times New Roman"/>
                <w:sz w:val="20"/>
              </w:rPr>
            </w:pPr>
          </w:p>
        </w:tc>
        <w:tc>
          <w:tcPr>
            <w:tcW w:w="480" w:type="dxa"/>
          </w:tcPr>
          <w:p>
            <w:pPr>
              <w:pStyle w:val="8"/>
              <w:rPr>
                <w:rFonts w:ascii="Times New Roman"/>
                <w:sz w:val="20"/>
              </w:rPr>
            </w:pPr>
          </w:p>
        </w:tc>
        <w:tc>
          <w:tcPr>
            <w:tcW w:w="660" w:type="dxa"/>
          </w:tcPr>
          <w:p>
            <w:pPr>
              <w:pStyle w:val="8"/>
              <w:rPr>
                <w:rFonts w:ascii="Times New Roman"/>
                <w:sz w:val="20"/>
              </w:rPr>
            </w:pPr>
          </w:p>
        </w:tc>
        <w:tc>
          <w:tcPr>
            <w:tcW w:w="795"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495" w:type="dxa"/>
          </w:tcPr>
          <w:p>
            <w:pPr>
              <w:pStyle w:val="8"/>
              <w:rPr>
                <w:rFonts w:ascii="Times New Roman"/>
                <w:sz w:val="20"/>
              </w:rPr>
            </w:pPr>
          </w:p>
        </w:tc>
        <w:tc>
          <w:tcPr>
            <w:tcW w:w="450" w:type="dxa"/>
          </w:tcPr>
          <w:p>
            <w:pPr>
              <w:pStyle w:val="8"/>
              <w:rPr>
                <w:rFonts w:ascii="Times New Roman"/>
                <w:sz w:val="20"/>
              </w:rPr>
            </w:pPr>
          </w:p>
        </w:tc>
        <w:tc>
          <w:tcPr>
            <w:tcW w:w="435" w:type="dxa"/>
          </w:tcPr>
          <w:p>
            <w:pPr>
              <w:pStyle w:val="8"/>
              <w:rPr>
                <w:rFonts w:ascii="Times New Roman"/>
                <w:sz w:val="20"/>
              </w:rPr>
            </w:pPr>
          </w:p>
        </w:tc>
        <w:tc>
          <w:tcPr>
            <w:tcW w:w="1800" w:type="dxa"/>
          </w:tcPr>
          <w:p>
            <w:pPr>
              <w:pStyle w:val="8"/>
              <w:rPr>
                <w:rFonts w:ascii="Times New Roman"/>
                <w:sz w:val="20"/>
              </w:rPr>
            </w:pPr>
          </w:p>
        </w:tc>
        <w:tc>
          <w:tcPr>
            <w:tcW w:w="690" w:type="dxa"/>
          </w:tcPr>
          <w:p>
            <w:pPr>
              <w:pStyle w:val="8"/>
              <w:rPr>
                <w:rFonts w:ascii="Times New Roman"/>
                <w:sz w:val="20"/>
              </w:rPr>
            </w:pPr>
          </w:p>
        </w:tc>
        <w:tc>
          <w:tcPr>
            <w:tcW w:w="645" w:type="dxa"/>
          </w:tcPr>
          <w:p>
            <w:pPr>
              <w:pStyle w:val="8"/>
              <w:rPr>
                <w:rFonts w:ascii="Times New Roman"/>
                <w:sz w:val="20"/>
              </w:rPr>
            </w:pPr>
          </w:p>
        </w:tc>
        <w:tc>
          <w:tcPr>
            <w:tcW w:w="465" w:type="dxa"/>
          </w:tcPr>
          <w:p>
            <w:pPr>
              <w:pStyle w:val="8"/>
              <w:rPr>
                <w:rFonts w:ascii="Times New Roman"/>
                <w:sz w:val="20"/>
              </w:rPr>
            </w:pPr>
          </w:p>
        </w:tc>
        <w:tc>
          <w:tcPr>
            <w:tcW w:w="510" w:type="dxa"/>
          </w:tcPr>
          <w:p>
            <w:pPr>
              <w:pStyle w:val="8"/>
              <w:rPr>
                <w:rFonts w:ascii="Times New Roman"/>
                <w:sz w:val="20"/>
              </w:rPr>
            </w:pPr>
          </w:p>
        </w:tc>
        <w:tc>
          <w:tcPr>
            <w:tcW w:w="510" w:type="dxa"/>
          </w:tcPr>
          <w:p>
            <w:pPr>
              <w:pStyle w:val="8"/>
              <w:rPr>
                <w:rFonts w:ascii="Times New Roman"/>
                <w:sz w:val="20"/>
              </w:rPr>
            </w:pPr>
          </w:p>
        </w:tc>
        <w:tc>
          <w:tcPr>
            <w:tcW w:w="510" w:type="dxa"/>
          </w:tcPr>
          <w:p>
            <w:pPr>
              <w:pStyle w:val="8"/>
              <w:rPr>
                <w:rFonts w:ascii="Times New Roman"/>
                <w:sz w:val="20"/>
              </w:rPr>
            </w:pPr>
          </w:p>
        </w:tc>
        <w:tc>
          <w:tcPr>
            <w:tcW w:w="615" w:type="dxa"/>
          </w:tcPr>
          <w:p>
            <w:pPr>
              <w:pStyle w:val="8"/>
              <w:rPr>
                <w:rFonts w:ascii="Times New Roman"/>
                <w:sz w:val="20"/>
              </w:rPr>
            </w:pPr>
          </w:p>
        </w:tc>
        <w:tc>
          <w:tcPr>
            <w:tcW w:w="570" w:type="dxa"/>
          </w:tcPr>
          <w:p>
            <w:pPr>
              <w:pStyle w:val="8"/>
              <w:rPr>
                <w:rFonts w:ascii="Times New Roman"/>
                <w:sz w:val="20"/>
              </w:rPr>
            </w:pPr>
          </w:p>
        </w:tc>
        <w:tc>
          <w:tcPr>
            <w:tcW w:w="480" w:type="dxa"/>
          </w:tcPr>
          <w:p>
            <w:pPr>
              <w:pStyle w:val="8"/>
              <w:rPr>
                <w:rFonts w:ascii="Times New Roman"/>
                <w:sz w:val="20"/>
              </w:rPr>
            </w:pPr>
          </w:p>
        </w:tc>
        <w:tc>
          <w:tcPr>
            <w:tcW w:w="660" w:type="dxa"/>
          </w:tcPr>
          <w:p>
            <w:pPr>
              <w:pStyle w:val="8"/>
              <w:rPr>
                <w:rFonts w:ascii="Times New Roman"/>
                <w:sz w:val="20"/>
              </w:rPr>
            </w:pPr>
          </w:p>
        </w:tc>
        <w:tc>
          <w:tcPr>
            <w:tcW w:w="795"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495" w:type="dxa"/>
          </w:tcPr>
          <w:p>
            <w:pPr>
              <w:pStyle w:val="8"/>
              <w:rPr>
                <w:rFonts w:ascii="Times New Roman"/>
                <w:sz w:val="20"/>
              </w:rPr>
            </w:pPr>
          </w:p>
        </w:tc>
        <w:tc>
          <w:tcPr>
            <w:tcW w:w="450" w:type="dxa"/>
          </w:tcPr>
          <w:p>
            <w:pPr>
              <w:pStyle w:val="8"/>
              <w:rPr>
                <w:rFonts w:ascii="Times New Roman"/>
                <w:sz w:val="20"/>
              </w:rPr>
            </w:pPr>
          </w:p>
        </w:tc>
        <w:tc>
          <w:tcPr>
            <w:tcW w:w="435" w:type="dxa"/>
          </w:tcPr>
          <w:p>
            <w:pPr>
              <w:pStyle w:val="8"/>
              <w:rPr>
                <w:rFonts w:ascii="Times New Roman"/>
                <w:sz w:val="20"/>
              </w:rPr>
            </w:pPr>
          </w:p>
        </w:tc>
        <w:tc>
          <w:tcPr>
            <w:tcW w:w="1800" w:type="dxa"/>
          </w:tcPr>
          <w:p>
            <w:pPr>
              <w:pStyle w:val="8"/>
              <w:rPr>
                <w:rFonts w:ascii="Times New Roman"/>
                <w:sz w:val="20"/>
              </w:rPr>
            </w:pPr>
          </w:p>
        </w:tc>
        <w:tc>
          <w:tcPr>
            <w:tcW w:w="690" w:type="dxa"/>
          </w:tcPr>
          <w:p>
            <w:pPr>
              <w:pStyle w:val="8"/>
              <w:rPr>
                <w:rFonts w:ascii="Times New Roman"/>
                <w:sz w:val="20"/>
              </w:rPr>
            </w:pPr>
          </w:p>
        </w:tc>
        <w:tc>
          <w:tcPr>
            <w:tcW w:w="645" w:type="dxa"/>
          </w:tcPr>
          <w:p>
            <w:pPr>
              <w:pStyle w:val="8"/>
              <w:rPr>
                <w:rFonts w:ascii="Times New Roman"/>
                <w:sz w:val="20"/>
              </w:rPr>
            </w:pPr>
          </w:p>
        </w:tc>
        <w:tc>
          <w:tcPr>
            <w:tcW w:w="465" w:type="dxa"/>
          </w:tcPr>
          <w:p>
            <w:pPr>
              <w:pStyle w:val="8"/>
              <w:rPr>
                <w:rFonts w:ascii="Times New Roman"/>
                <w:sz w:val="20"/>
              </w:rPr>
            </w:pPr>
          </w:p>
        </w:tc>
        <w:tc>
          <w:tcPr>
            <w:tcW w:w="510" w:type="dxa"/>
          </w:tcPr>
          <w:p>
            <w:pPr>
              <w:pStyle w:val="8"/>
              <w:rPr>
                <w:rFonts w:ascii="Times New Roman"/>
                <w:sz w:val="20"/>
              </w:rPr>
            </w:pPr>
          </w:p>
        </w:tc>
        <w:tc>
          <w:tcPr>
            <w:tcW w:w="510" w:type="dxa"/>
          </w:tcPr>
          <w:p>
            <w:pPr>
              <w:pStyle w:val="8"/>
              <w:rPr>
                <w:rFonts w:ascii="Times New Roman"/>
                <w:sz w:val="20"/>
              </w:rPr>
            </w:pPr>
          </w:p>
        </w:tc>
        <w:tc>
          <w:tcPr>
            <w:tcW w:w="510" w:type="dxa"/>
          </w:tcPr>
          <w:p>
            <w:pPr>
              <w:pStyle w:val="8"/>
              <w:rPr>
                <w:rFonts w:ascii="Times New Roman"/>
                <w:sz w:val="20"/>
              </w:rPr>
            </w:pPr>
          </w:p>
        </w:tc>
        <w:tc>
          <w:tcPr>
            <w:tcW w:w="615" w:type="dxa"/>
          </w:tcPr>
          <w:p>
            <w:pPr>
              <w:pStyle w:val="8"/>
              <w:rPr>
                <w:rFonts w:ascii="Times New Roman"/>
                <w:sz w:val="20"/>
              </w:rPr>
            </w:pPr>
          </w:p>
        </w:tc>
        <w:tc>
          <w:tcPr>
            <w:tcW w:w="570" w:type="dxa"/>
          </w:tcPr>
          <w:p>
            <w:pPr>
              <w:pStyle w:val="8"/>
              <w:rPr>
                <w:rFonts w:ascii="Times New Roman"/>
                <w:sz w:val="20"/>
              </w:rPr>
            </w:pPr>
          </w:p>
        </w:tc>
        <w:tc>
          <w:tcPr>
            <w:tcW w:w="480" w:type="dxa"/>
          </w:tcPr>
          <w:p>
            <w:pPr>
              <w:pStyle w:val="8"/>
              <w:rPr>
                <w:rFonts w:ascii="Times New Roman"/>
                <w:sz w:val="20"/>
              </w:rPr>
            </w:pPr>
          </w:p>
        </w:tc>
        <w:tc>
          <w:tcPr>
            <w:tcW w:w="660" w:type="dxa"/>
          </w:tcPr>
          <w:p>
            <w:pPr>
              <w:pStyle w:val="8"/>
              <w:rPr>
                <w:rFonts w:ascii="Times New Roman"/>
                <w:sz w:val="20"/>
              </w:rPr>
            </w:pPr>
          </w:p>
        </w:tc>
        <w:tc>
          <w:tcPr>
            <w:tcW w:w="795"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495" w:type="dxa"/>
          </w:tcPr>
          <w:p>
            <w:pPr>
              <w:pStyle w:val="8"/>
              <w:rPr>
                <w:rFonts w:ascii="Times New Roman"/>
                <w:sz w:val="20"/>
              </w:rPr>
            </w:pPr>
          </w:p>
        </w:tc>
        <w:tc>
          <w:tcPr>
            <w:tcW w:w="450" w:type="dxa"/>
          </w:tcPr>
          <w:p>
            <w:pPr>
              <w:pStyle w:val="8"/>
              <w:rPr>
                <w:rFonts w:ascii="Times New Roman"/>
                <w:sz w:val="20"/>
              </w:rPr>
            </w:pPr>
          </w:p>
        </w:tc>
        <w:tc>
          <w:tcPr>
            <w:tcW w:w="435" w:type="dxa"/>
          </w:tcPr>
          <w:p>
            <w:pPr>
              <w:pStyle w:val="8"/>
              <w:rPr>
                <w:rFonts w:ascii="Times New Roman"/>
                <w:sz w:val="20"/>
              </w:rPr>
            </w:pPr>
          </w:p>
        </w:tc>
        <w:tc>
          <w:tcPr>
            <w:tcW w:w="1800" w:type="dxa"/>
          </w:tcPr>
          <w:p>
            <w:pPr>
              <w:pStyle w:val="8"/>
              <w:rPr>
                <w:rFonts w:ascii="Times New Roman"/>
                <w:sz w:val="20"/>
              </w:rPr>
            </w:pPr>
          </w:p>
        </w:tc>
        <w:tc>
          <w:tcPr>
            <w:tcW w:w="690" w:type="dxa"/>
          </w:tcPr>
          <w:p>
            <w:pPr>
              <w:pStyle w:val="8"/>
              <w:rPr>
                <w:rFonts w:ascii="Times New Roman"/>
                <w:sz w:val="20"/>
              </w:rPr>
            </w:pPr>
          </w:p>
        </w:tc>
        <w:tc>
          <w:tcPr>
            <w:tcW w:w="645" w:type="dxa"/>
          </w:tcPr>
          <w:p>
            <w:pPr>
              <w:pStyle w:val="8"/>
              <w:rPr>
                <w:rFonts w:ascii="Times New Roman"/>
                <w:sz w:val="20"/>
              </w:rPr>
            </w:pPr>
          </w:p>
        </w:tc>
        <w:tc>
          <w:tcPr>
            <w:tcW w:w="465" w:type="dxa"/>
          </w:tcPr>
          <w:p>
            <w:pPr>
              <w:pStyle w:val="8"/>
              <w:rPr>
                <w:rFonts w:ascii="Times New Roman"/>
                <w:sz w:val="20"/>
              </w:rPr>
            </w:pPr>
          </w:p>
        </w:tc>
        <w:tc>
          <w:tcPr>
            <w:tcW w:w="510" w:type="dxa"/>
          </w:tcPr>
          <w:p>
            <w:pPr>
              <w:pStyle w:val="8"/>
              <w:rPr>
                <w:rFonts w:ascii="Times New Roman"/>
                <w:sz w:val="20"/>
              </w:rPr>
            </w:pPr>
          </w:p>
        </w:tc>
        <w:tc>
          <w:tcPr>
            <w:tcW w:w="510" w:type="dxa"/>
          </w:tcPr>
          <w:p>
            <w:pPr>
              <w:pStyle w:val="8"/>
              <w:rPr>
                <w:rFonts w:ascii="Times New Roman"/>
                <w:sz w:val="20"/>
              </w:rPr>
            </w:pPr>
          </w:p>
        </w:tc>
        <w:tc>
          <w:tcPr>
            <w:tcW w:w="510" w:type="dxa"/>
          </w:tcPr>
          <w:p>
            <w:pPr>
              <w:pStyle w:val="8"/>
              <w:rPr>
                <w:rFonts w:ascii="Times New Roman"/>
                <w:sz w:val="20"/>
              </w:rPr>
            </w:pPr>
          </w:p>
        </w:tc>
        <w:tc>
          <w:tcPr>
            <w:tcW w:w="615" w:type="dxa"/>
          </w:tcPr>
          <w:p>
            <w:pPr>
              <w:pStyle w:val="8"/>
              <w:rPr>
                <w:rFonts w:ascii="Times New Roman"/>
                <w:sz w:val="20"/>
              </w:rPr>
            </w:pPr>
          </w:p>
        </w:tc>
        <w:tc>
          <w:tcPr>
            <w:tcW w:w="570" w:type="dxa"/>
          </w:tcPr>
          <w:p>
            <w:pPr>
              <w:pStyle w:val="8"/>
              <w:rPr>
                <w:rFonts w:ascii="Times New Roman"/>
                <w:sz w:val="20"/>
              </w:rPr>
            </w:pPr>
          </w:p>
        </w:tc>
        <w:tc>
          <w:tcPr>
            <w:tcW w:w="480" w:type="dxa"/>
          </w:tcPr>
          <w:p>
            <w:pPr>
              <w:pStyle w:val="8"/>
              <w:rPr>
                <w:rFonts w:ascii="Times New Roman"/>
                <w:sz w:val="20"/>
              </w:rPr>
            </w:pPr>
          </w:p>
        </w:tc>
        <w:tc>
          <w:tcPr>
            <w:tcW w:w="660" w:type="dxa"/>
          </w:tcPr>
          <w:p>
            <w:pPr>
              <w:pStyle w:val="8"/>
              <w:rPr>
                <w:rFonts w:ascii="Times New Roman"/>
                <w:sz w:val="20"/>
              </w:rPr>
            </w:pPr>
          </w:p>
        </w:tc>
        <w:tc>
          <w:tcPr>
            <w:tcW w:w="795"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495" w:type="dxa"/>
          </w:tcPr>
          <w:p>
            <w:pPr>
              <w:pStyle w:val="8"/>
              <w:rPr>
                <w:rFonts w:ascii="Times New Roman"/>
                <w:sz w:val="20"/>
              </w:rPr>
            </w:pPr>
          </w:p>
        </w:tc>
        <w:tc>
          <w:tcPr>
            <w:tcW w:w="450" w:type="dxa"/>
          </w:tcPr>
          <w:p>
            <w:pPr>
              <w:pStyle w:val="8"/>
              <w:rPr>
                <w:rFonts w:ascii="Times New Roman"/>
                <w:sz w:val="20"/>
              </w:rPr>
            </w:pPr>
          </w:p>
        </w:tc>
        <w:tc>
          <w:tcPr>
            <w:tcW w:w="435" w:type="dxa"/>
          </w:tcPr>
          <w:p>
            <w:pPr>
              <w:pStyle w:val="8"/>
              <w:rPr>
                <w:rFonts w:ascii="Times New Roman"/>
                <w:sz w:val="20"/>
              </w:rPr>
            </w:pPr>
          </w:p>
        </w:tc>
        <w:tc>
          <w:tcPr>
            <w:tcW w:w="1800" w:type="dxa"/>
          </w:tcPr>
          <w:p>
            <w:pPr>
              <w:pStyle w:val="8"/>
              <w:rPr>
                <w:rFonts w:ascii="Times New Roman"/>
                <w:sz w:val="20"/>
              </w:rPr>
            </w:pPr>
          </w:p>
        </w:tc>
        <w:tc>
          <w:tcPr>
            <w:tcW w:w="690" w:type="dxa"/>
          </w:tcPr>
          <w:p>
            <w:pPr>
              <w:pStyle w:val="8"/>
              <w:rPr>
                <w:rFonts w:ascii="Times New Roman"/>
                <w:sz w:val="20"/>
              </w:rPr>
            </w:pPr>
          </w:p>
        </w:tc>
        <w:tc>
          <w:tcPr>
            <w:tcW w:w="645" w:type="dxa"/>
          </w:tcPr>
          <w:p>
            <w:pPr>
              <w:pStyle w:val="8"/>
              <w:rPr>
                <w:rFonts w:ascii="Times New Roman"/>
                <w:sz w:val="20"/>
              </w:rPr>
            </w:pPr>
          </w:p>
        </w:tc>
        <w:tc>
          <w:tcPr>
            <w:tcW w:w="465" w:type="dxa"/>
          </w:tcPr>
          <w:p>
            <w:pPr>
              <w:pStyle w:val="8"/>
              <w:rPr>
                <w:rFonts w:ascii="Times New Roman"/>
                <w:sz w:val="20"/>
              </w:rPr>
            </w:pPr>
          </w:p>
        </w:tc>
        <w:tc>
          <w:tcPr>
            <w:tcW w:w="510" w:type="dxa"/>
          </w:tcPr>
          <w:p>
            <w:pPr>
              <w:pStyle w:val="8"/>
              <w:rPr>
                <w:rFonts w:ascii="Times New Roman"/>
                <w:sz w:val="20"/>
              </w:rPr>
            </w:pPr>
          </w:p>
        </w:tc>
        <w:tc>
          <w:tcPr>
            <w:tcW w:w="510" w:type="dxa"/>
          </w:tcPr>
          <w:p>
            <w:pPr>
              <w:pStyle w:val="8"/>
              <w:rPr>
                <w:rFonts w:ascii="Times New Roman"/>
                <w:sz w:val="20"/>
              </w:rPr>
            </w:pPr>
          </w:p>
        </w:tc>
        <w:tc>
          <w:tcPr>
            <w:tcW w:w="510" w:type="dxa"/>
          </w:tcPr>
          <w:p>
            <w:pPr>
              <w:pStyle w:val="8"/>
              <w:rPr>
                <w:rFonts w:ascii="Times New Roman"/>
                <w:sz w:val="20"/>
              </w:rPr>
            </w:pPr>
          </w:p>
        </w:tc>
        <w:tc>
          <w:tcPr>
            <w:tcW w:w="615" w:type="dxa"/>
          </w:tcPr>
          <w:p>
            <w:pPr>
              <w:pStyle w:val="8"/>
              <w:rPr>
                <w:rFonts w:ascii="Times New Roman"/>
                <w:sz w:val="20"/>
              </w:rPr>
            </w:pPr>
          </w:p>
        </w:tc>
        <w:tc>
          <w:tcPr>
            <w:tcW w:w="570" w:type="dxa"/>
          </w:tcPr>
          <w:p>
            <w:pPr>
              <w:pStyle w:val="8"/>
              <w:rPr>
                <w:rFonts w:ascii="Times New Roman"/>
                <w:sz w:val="20"/>
              </w:rPr>
            </w:pPr>
          </w:p>
        </w:tc>
        <w:tc>
          <w:tcPr>
            <w:tcW w:w="480" w:type="dxa"/>
          </w:tcPr>
          <w:p>
            <w:pPr>
              <w:pStyle w:val="8"/>
              <w:rPr>
                <w:rFonts w:ascii="Times New Roman"/>
                <w:sz w:val="20"/>
              </w:rPr>
            </w:pPr>
          </w:p>
        </w:tc>
        <w:tc>
          <w:tcPr>
            <w:tcW w:w="660" w:type="dxa"/>
          </w:tcPr>
          <w:p>
            <w:pPr>
              <w:pStyle w:val="8"/>
              <w:rPr>
                <w:rFonts w:ascii="Times New Roman"/>
                <w:sz w:val="20"/>
              </w:rPr>
            </w:pPr>
          </w:p>
        </w:tc>
        <w:tc>
          <w:tcPr>
            <w:tcW w:w="795"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495" w:type="dxa"/>
          </w:tcPr>
          <w:p>
            <w:pPr>
              <w:pStyle w:val="8"/>
              <w:rPr>
                <w:rFonts w:ascii="Times New Roman"/>
                <w:sz w:val="20"/>
              </w:rPr>
            </w:pPr>
          </w:p>
        </w:tc>
        <w:tc>
          <w:tcPr>
            <w:tcW w:w="450" w:type="dxa"/>
          </w:tcPr>
          <w:p>
            <w:pPr>
              <w:pStyle w:val="8"/>
              <w:rPr>
                <w:rFonts w:ascii="Times New Roman"/>
                <w:sz w:val="20"/>
              </w:rPr>
            </w:pPr>
          </w:p>
        </w:tc>
        <w:tc>
          <w:tcPr>
            <w:tcW w:w="435" w:type="dxa"/>
          </w:tcPr>
          <w:p>
            <w:pPr>
              <w:pStyle w:val="8"/>
              <w:rPr>
                <w:rFonts w:ascii="Times New Roman"/>
                <w:sz w:val="20"/>
              </w:rPr>
            </w:pPr>
          </w:p>
        </w:tc>
        <w:tc>
          <w:tcPr>
            <w:tcW w:w="1800" w:type="dxa"/>
          </w:tcPr>
          <w:p>
            <w:pPr>
              <w:pStyle w:val="8"/>
              <w:rPr>
                <w:rFonts w:ascii="Times New Roman"/>
                <w:sz w:val="20"/>
              </w:rPr>
            </w:pPr>
          </w:p>
        </w:tc>
        <w:tc>
          <w:tcPr>
            <w:tcW w:w="690" w:type="dxa"/>
          </w:tcPr>
          <w:p>
            <w:pPr>
              <w:pStyle w:val="8"/>
              <w:rPr>
                <w:rFonts w:ascii="Times New Roman"/>
                <w:sz w:val="20"/>
              </w:rPr>
            </w:pPr>
          </w:p>
        </w:tc>
        <w:tc>
          <w:tcPr>
            <w:tcW w:w="645" w:type="dxa"/>
          </w:tcPr>
          <w:p>
            <w:pPr>
              <w:pStyle w:val="8"/>
              <w:rPr>
                <w:rFonts w:ascii="Times New Roman"/>
                <w:sz w:val="20"/>
              </w:rPr>
            </w:pPr>
          </w:p>
        </w:tc>
        <w:tc>
          <w:tcPr>
            <w:tcW w:w="465" w:type="dxa"/>
          </w:tcPr>
          <w:p>
            <w:pPr>
              <w:pStyle w:val="8"/>
              <w:rPr>
                <w:rFonts w:ascii="Times New Roman"/>
                <w:sz w:val="20"/>
              </w:rPr>
            </w:pPr>
          </w:p>
        </w:tc>
        <w:tc>
          <w:tcPr>
            <w:tcW w:w="510" w:type="dxa"/>
          </w:tcPr>
          <w:p>
            <w:pPr>
              <w:pStyle w:val="8"/>
              <w:rPr>
                <w:rFonts w:ascii="Times New Roman"/>
                <w:sz w:val="20"/>
              </w:rPr>
            </w:pPr>
          </w:p>
        </w:tc>
        <w:tc>
          <w:tcPr>
            <w:tcW w:w="510" w:type="dxa"/>
          </w:tcPr>
          <w:p>
            <w:pPr>
              <w:pStyle w:val="8"/>
              <w:rPr>
                <w:rFonts w:ascii="Times New Roman"/>
                <w:sz w:val="20"/>
              </w:rPr>
            </w:pPr>
          </w:p>
        </w:tc>
        <w:tc>
          <w:tcPr>
            <w:tcW w:w="510" w:type="dxa"/>
          </w:tcPr>
          <w:p>
            <w:pPr>
              <w:pStyle w:val="8"/>
              <w:rPr>
                <w:rFonts w:ascii="Times New Roman"/>
                <w:sz w:val="20"/>
              </w:rPr>
            </w:pPr>
          </w:p>
        </w:tc>
        <w:tc>
          <w:tcPr>
            <w:tcW w:w="615" w:type="dxa"/>
          </w:tcPr>
          <w:p>
            <w:pPr>
              <w:pStyle w:val="8"/>
              <w:rPr>
                <w:rFonts w:ascii="Times New Roman"/>
                <w:sz w:val="20"/>
              </w:rPr>
            </w:pPr>
          </w:p>
        </w:tc>
        <w:tc>
          <w:tcPr>
            <w:tcW w:w="570" w:type="dxa"/>
          </w:tcPr>
          <w:p>
            <w:pPr>
              <w:pStyle w:val="8"/>
              <w:rPr>
                <w:rFonts w:ascii="Times New Roman"/>
                <w:sz w:val="20"/>
              </w:rPr>
            </w:pPr>
          </w:p>
        </w:tc>
        <w:tc>
          <w:tcPr>
            <w:tcW w:w="480" w:type="dxa"/>
          </w:tcPr>
          <w:p>
            <w:pPr>
              <w:pStyle w:val="8"/>
              <w:rPr>
                <w:rFonts w:ascii="Times New Roman"/>
                <w:sz w:val="20"/>
              </w:rPr>
            </w:pPr>
          </w:p>
        </w:tc>
        <w:tc>
          <w:tcPr>
            <w:tcW w:w="660" w:type="dxa"/>
          </w:tcPr>
          <w:p>
            <w:pPr>
              <w:pStyle w:val="8"/>
              <w:rPr>
                <w:rFonts w:ascii="Times New Roman"/>
                <w:sz w:val="20"/>
              </w:rPr>
            </w:pPr>
          </w:p>
        </w:tc>
        <w:tc>
          <w:tcPr>
            <w:tcW w:w="795"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495" w:type="dxa"/>
          </w:tcPr>
          <w:p>
            <w:pPr>
              <w:pStyle w:val="8"/>
              <w:rPr>
                <w:rFonts w:ascii="Times New Roman"/>
                <w:sz w:val="20"/>
              </w:rPr>
            </w:pPr>
          </w:p>
        </w:tc>
        <w:tc>
          <w:tcPr>
            <w:tcW w:w="450" w:type="dxa"/>
          </w:tcPr>
          <w:p>
            <w:pPr>
              <w:pStyle w:val="8"/>
              <w:rPr>
                <w:rFonts w:ascii="Times New Roman"/>
                <w:sz w:val="20"/>
              </w:rPr>
            </w:pPr>
          </w:p>
        </w:tc>
        <w:tc>
          <w:tcPr>
            <w:tcW w:w="435" w:type="dxa"/>
          </w:tcPr>
          <w:p>
            <w:pPr>
              <w:pStyle w:val="8"/>
              <w:rPr>
                <w:rFonts w:ascii="Times New Roman"/>
                <w:sz w:val="20"/>
              </w:rPr>
            </w:pPr>
          </w:p>
        </w:tc>
        <w:tc>
          <w:tcPr>
            <w:tcW w:w="1800" w:type="dxa"/>
          </w:tcPr>
          <w:p>
            <w:pPr>
              <w:pStyle w:val="8"/>
              <w:rPr>
                <w:rFonts w:ascii="Times New Roman"/>
                <w:sz w:val="20"/>
              </w:rPr>
            </w:pPr>
          </w:p>
        </w:tc>
        <w:tc>
          <w:tcPr>
            <w:tcW w:w="690" w:type="dxa"/>
          </w:tcPr>
          <w:p>
            <w:pPr>
              <w:pStyle w:val="8"/>
              <w:rPr>
                <w:rFonts w:ascii="Times New Roman"/>
                <w:sz w:val="20"/>
              </w:rPr>
            </w:pPr>
          </w:p>
        </w:tc>
        <w:tc>
          <w:tcPr>
            <w:tcW w:w="645" w:type="dxa"/>
          </w:tcPr>
          <w:p>
            <w:pPr>
              <w:pStyle w:val="8"/>
              <w:rPr>
                <w:rFonts w:ascii="Times New Roman"/>
                <w:sz w:val="20"/>
              </w:rPr>
            </w:pPr>
          </w:p>
        </w:tc>
        <w:tc>
          <w:tcPr>
            <w:tcW w:w="465" w:type="dxa"/>
          </w:tcPr>
          <w:p>
            <w:pPr>
              <w:pStyle w:val="8"/>
              <w:rPr>
                <w:rFonts w:ascii="Times New Roman"/>
                <w:sz w:val="20"/>
              </w:rPr>
            </w:pPr>
          </w:p>
        </w:tc>
        <w:tc>
          <w:tcPr>
            <w:tcW w:w="510" w:type="dxa"/>
          </w:tcPr>
          <w:p>
            <w:pPr>
              <w:pStyle w:val="8"/>
              <w:rPr>
                <w:rFonts w:ascii="Times New Roman"/>
                <w:sz w:val="20"/>
              </w:rPr>
            </w:pPr>
          </w:p>
        </w:tc>
        <w:tc>
          <w:tcPr>
            <w:tcW w:w="510" w:type="dxa"/>
          </w:tcPr>
          <w:p>
            <w:pPr>
              <w:pStyle w:val="8"/>
              <w:rPr>
                <w:rFonts w:ascii="Times New Roman"/>
                <w:sz w:val="20"/>
              </w:rPr>
            </w:pPr>
          </w:p>
        </w:tc>
        <w:tc>
          <w:tcPr>
            <w:tcW w:w="510" w:type="dxa"/>
          </w:tcPr>
          <w:p>
            <w:pPr>
              <w:pStyle w:val="8"/>
              <w:rPr>
                <w:rFonts w:ascii="Times New Roman"/>
                <w:sz w:val="20"/>
              </w:rPr>
            </w:pPr>
          </w:p>
        </w:tc>
        <w:tc>
          <w:tcPr>
            <w:tcW w:w="615" w:type="dxa"/>
          </w:tcPr>
          <w:p>
            <w:pPr>
              <w:pStyle w:val="8"/>
              <w:rPr>
                <w:rFonts w:ascii="Times New Roman"/>
                <w:sz w:val="20"/>
              </w:rPr>
            </w:pPr>
          </w:p>
        </w:tc>
        <w:tc>
          <w:tcPr>
            <w:tcW w:w="570" w:type="dxa"/>
          </w:tcPr>
          <w:p>
            <w:pPr>
              <w:pStyle w:val="8"/>
              <w:rPr>
                <w:rFonts w:ascii="Times New Roman"/>
                <w:sz w:val="20"/>
              </w:rPr>
            </w:pPr>
          </w:p>
        </w:tc>
        <w:tc>
          <w:tcPr>
            <w:tcW w:w="480" w:type="dxa"/>
          </w:tcPr>
          <w:p>
            <w:pPr>
              <w:pStyle w:val="8"/>
              <w:rPr>
                <w:rFonts w:ascii="Times New Roman"/>
                <w:sz w:val="20"/>
              </w:rPr>
            </w:pPr>
          </w:p>
        </w:tc>
        <w:tc>
          <w:tcPr>
            <w:tcW w:w="660" w:type="dxa"/>
          </w:tcPr>
          <w:p>
            <w:pPr>
              <w:pStyle w:val="8"/>
              <w:rPr>
                <w:rFonts w:ascii="Times New Roman"/>
                <w:sz w:val="20"/>
              </w:rPr>
            </w:pPr>
          </w:p>
        </w:tc>
        <w:tc>
          <w:tcPr>
            <w:tcW w:w="795"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495" w:type="dxa"/>
          </w:tcPr>
          <w:p>
            <w:pPr>
              <w:pStyle w:val="8"/>
              <w:rPr>
                <w:rFonts w:ascii="Times New Roman"/>
                <w:sz w:val="20"/>
              </w:rPr>
            </w:pPr>
          </w:p>
        </w:tc>
        <w:tc>
          <w:tcPr>
            <w:tcW w:w="450" w:type="dxa"/>
          </w:tcPr>
          <w:p>
            <w:pPr>
              <w:pStyle w:val="8"/>
              <w:rPr>
                <w:rFonts w:ascii="Times New Roman"/>
                <w:sz w:val="20"/>
              </w:rPr>
            </w:pPr>
          </w:p>
        </w:tc>
        <w:tc>
          <w:tcPr>
            <w:tcW w:w="435" w:type="dxa"/>
          </w:tcPr>
          <w:p>
            <w:pPr>
              <w:pStyle w:val="8"/>
              <w:rPr>
                <w:rFonts w:ascii="Times New Roman"/>
                <w:sz w:val="20"/>
              </w:rPr>
            </w:pPr>
          </w:p>
        </w:tc>
        <w:tc>
          <w:tcPr>
            <w:tcW w:w="1800" w:type="dxa"/>
          </w:tcPr>
          <w:p>
            <w:pPr>
              <w:pStyle w:val="8"/>
              <w:rPr>
                <w:rFonts w:ascii="Times New Roman"/>
                <w:sz w:val="20"/>
              </w:rPr>
            </w:pPr>
          </w:p>
        </w:tc>
        <w:tc>
          <w:tcPr>
            <w:tcW w:w="690" w:type="dxa"/>
          </w:tcPr>
          <w:p>
            <w:pPr>
              <w:pStyle w:val="8"/>
              <w:rPr>
                <w:rFonts w:ascii="Times New Roman"/>
                <w:sz w:val="20"/>
              </w:rPr>
            </w:pPr>
          </w:p>
        </w:tc>
        <w:tc>
          <w:tcPr>
            <w:tcW w:w="645" w:type="dxa"/>
          </w:tcPr>
          <w:p>
            <w:pPr>
              <w:pStyle w:val="8"/>
              <w:rPr>
                <w:rFonts w:ascii="Times New Roman"/>
                <w:sz w:val="20"/>
              </w:rPr>
            </w:pPr>
          </w:p>
        </w:tc>
        <w:tc>
          <w:tcPr>
            <w:tcW w:w="465" w:type="dxa"/>
          </w:tcPr>
          <w:p>
            <w:pPr>
              <w:pStyle w:val="8"/>
              <w:rPr>
                <w:rFonts w:ascii="Times New Roman"/>
                <w:sz w:val="20"/>
              </w:rPr>
            </w:pPr>
          </w:p>
        </w:tc>
        <w:tc>
          <w:tcPr>
            <w:tcW w:w="510" w:type="dxa"/>
          </w:tcPr>
          <w:p>
            <w:pPr>
              <w:pStyle w:val="8"/>
              <w:rPr>
                <w:rFonts w:ascii="Times New Roman"/>
                <w:sz w:val="20"/>
              </w:rPr>
            </w:pPr>
          </w:p>
        </w:tc>
        <w:tc>
          <w:tcPr>
            <w:tcW w:w="510" w:type="dxa"/>
          </w:tcPr>
          <w:p>
            <w:pPr>
              <w:pStyle w:val="8"/>
              <w:rPr>
                <w:rFonts w:ascii="Times New Roman"/>
                <w:sz w:val="20"/>
              </w:rPr>
            </w:pPr>
          </w:p>
        </w:tc>
        <w:tc>
          <w:tcPr>
            <w:tcW w:w="510" w:type="dxa"/>
          </w:tcPr>
          <w:p>
            <w:pPr>
              <w:pStyle w:val="8"/>
              <w:rPr>
                <w:rFonts w:ascii="Times New Roman"/>
                <w:sz w:val="20"/>
              </w:rPr>
            </w:pPr>
          </w:p>
        </w:tc>
        <w:tc>
          <w:tcPr>
            <w:tcW w:w="615" w:type="dxa"/>
          </w:tcPr>
          <w:p>
            <w:pPr>
              <w:pStyle w:val="8"/>
              <w:rPr>
                <w:rFonts w:ascii="Times New Roman"/>
                <w:sz w:val="20"/>
              </w:rPr>
            </w:pPr>
          </w:p>
        </w:tc>
        <w:tc>
          <w:tcPr>
            <w:tcW w:w="570" w:type="dxa"/>
          </w:tcPr>
          <w:p>
            <w:pPr>
              <w:pStyle w:val="8"/>
              <w:rPr>
                <w:rFonts w:ascii="Times New Roman"/>
                <w:sz w:val="20"/>
              </w:rPr>
            </w:pPr>
          </w:p>
        </w:tc>
        <w:tc>
          <w:tcPr>
            <w:tcW w:w="480" w:type="dxa"/>
          </w:tcPr>
          <w:p>
            <w:pPr>
              <w:pStyle w:val="8"/>
              <w:rPr>
                <w:rFonts w:ascii="Times New Roman"/>
                <w:sz w:val="20"/>
              </w:rPr>
            </w:pPr>
          </w:p>
        </w:tc>
        <w:tc>
          <w:tcPr>
            <w:tcW w:w="660" w:type="dxa"/>
          </w:tcPr>
          <w:p>
            <w:pPr>
              <w:pStyle w:val="8"/>
              <w:rPr>
                <w:rFonts w:ascii="Times New Roman"/>
                <w:sz w:val="20"/>
              </w:rPr>
            </w:pPr>
          </w:p>
        </w:tc>
        <w:tc>
          <w:tcPr>
            <w:tcW w:w="795"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495" w:type="dxa"/>
          </w:tcPr>
          <w:p>
            <w:pPr>
              <w:pStyle w:val="8"/>
              <w:rPr>
                <w:rFonts w:ascii="Times New Roman"/>
                <w:sz w:val="20"/>
              </w:rPr>
            </w:pPr>
          </w:p>
        </w:tc>
        <w:tc>
          <w:tcPr>
            <w:tcW w:w="450" w:type="dxa"/>
          </w:tcPr>
          <w:p>
            <w:pPr>
              <w:pStyle w:val="8"/>
              <w:rPr>
                <w:rFonts w:ascii="Times New Roman"/>
                <w:sz w:val="20"/>
              </w:rPr>
            </w:pPr>
          </w:p>
        </w:tc>
        <w:tc>
          <w:tcPr>
            <w:tcW w:w="435" w:type="dxa"/>
          </w:tcPr>
          <w:p>
            <w:pPr>
              <w:pStyle w:val="8"/>
              <w:rPr>
                <w:rFonts w:ascii="Times New Roman"/>
                <w:sz w:val="20"/>
              </w:rPr>
            </w:pPr>
          </w:p>
        </w:tc>
        <w:tc>
          <w:tcPr>
            <w:tcW w:w="1800" w:type="dxa"/>
          </w:tcPr>
          <w:p>
            <w:pPr>
              <w:pStyle w:val="8"/>
              <w:rPr>
                <w:rFonts w:ascii="Times New Roman"/>
                <w:sz w:val="20"/>
              </w:rPr>
            </w:pPr>
          </w:p>
        </w:tc>
        <w:tc>
          <w:tcPr>
            <w:tcW w:w="690" w:type="dxa"/>
          </w:tcPr>
          <w:p>
            <w:pPr>
              <w:pStyle w:val="8"/>
              <w:rPr>
                <w:rFonts w:ascii="Times New Roman"/>
                <w:sz w:val="20"/>
              </w:rPr>
            </w:pPr>
          </w:p>
        </w:tc>
        <w:tc>
          <w:tcPr>
            <w:tcW w:w="645" w:type="dxa"/>
          </w:tcPr>
          <w:p>
            <w:pPr>
              <w:pStyle w:val="8"/>
              <w:rPr>
                <w:rFonts w:ascii="Times New Roman"/>
                <w:sz w:val="20"/>
              </w:rPr>
            </w:pPr>
          </w:p>
        </w:tc>
        <w:tc>
          <w:tcPr>
            <w:tcW w:w="465" w:type="dxa"/>
          </w:tcPr>
          <w:p>
            <w:pPr>
              <w:pStyle w:val="8"/>
              <w:rPr>
                <w:rFonts w:ascii="Times New Roman"/>
                <w:sz w:val="20"/>
              </w:rPr>
            </w:pPr>
          </w:p>
        </w:tc>
        <w:tc>
          <w:tcPr>
            <w:tcW w:w="510" w:type="dxa"/>
          </w:tcPr>
          <w:p>
            <w:pPr>
              <w:pStyle w:val="8"/>
              <w:rPr>
                <w:rFonts w:ascii="Times New Roman"/>
                <w:sz w:val="20"/>
              </w:rPr>
            </w:pPr>
          </w:p>
        </w:tc>
        <w:tc>
          <w:tcPr>
            <w:tcW w:w="510" w:type="dxa"/>
          </w:tcPr>
          <w:p>
            <w:pPr>
              <w:pStyle w:val="8"/>
              <w:rPr>
                <w:rFonts w:ascii="Times New Roman"/>
                <w:sz w:val="20"/>
              </w:rPr>
            </w:pPr>
          </w:p>
        </w:tc>
        <w:tc>
          <w:tcPr>
            <w:tcW w:w="510" w:type="dxa"/>
          </w:tcPr>
          <w:p>
            <w:pPr>
              <w:pStyle w:val="8"/>
              <w:rPr>
                <w:rFonts w:ascii="Times New Roman"/>
                <w:sz w:val="20"/>
              </w:rPr>
            </w:pPr>
          </w:p>
        </w:tc>
        <w:tc>
          <w:tcPr>
            <w:tcW w:w="615" w:type="dxa"/>
          </w:tcPr>
          <w:p>
            <w:pPr>
              <w:pStyle w:val="8"/>
              <w:rPr>
                <w:rFonts w:ascii="Times New Roman"/>
                <w:sz w:val="20"/>
              </w:rPr>
            </w:pPr>
          </w:p>
        </w:tc>
        <w:tc>
          <w:tcPr>
            <w:tcW w:w="570" w:type="dxa"/>
          </w:tcPr>
          <w:p>
            <w:pPr>
              <w:pStyle w:val="8"/>
              <w:rPr>
                <w:rFonts w:ascii="Times New Roman"/>
                <w:sz w:val="20"/>
              </w:rPr>
            </w:pPr>
          </w:p>
        </w:tc>
        <w:tc>
          <w:tcPr>
            <w:tcW w:w="480" w:type="dxa"/>
          </w:tcPr>
          <w:p>
            <w:pPr>
              <w:pStyle w:val="8"/>
              <w:rPr>
                <w:rFonts w:ascii="Times New Roman"/>
                <w:sz w:val="20"/>
              </w:rPr>
            </w:pPr>
          </w:p>
        </w:tc>
        <w:tc>
          <w:tcPr>
            <w:tcW w:w="660" w:type="dxa"/>
          </w:tcPr>
          <w:p>
            <w:pPr>
              <w:pStyle w:val="8"/>
              <w:rPr>
                <w:rFonts w:ascii="Times New Roman"/>
                <w:sz w:val="20"/>
              </w:rPr>
            </w:pPr>
          </w:p>
        </w:tc>
        <w:tc>
          <w:tcPr>
            <w:tcW w:w="795"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495" w:type="dxa"/>
          </w:tcPr>
          <w:p>
            <w:pPr>
              <w:pStyle w:val="8"/>
              <w:rPr>
                <w:rFonts w:ascii="Times New Roman"/>
                <w:sz w:val="20"/>
              </w:rPr>
            </w:pPr>
          </w:p>
        </w:tc>
        <w:tc>
          <w:tcPr>
            <w:tcW w:w="450" w:type="dxa"/>
          </w:tcPr>
          <w:p>
            <w:pPr>
              <w:pStyle w:val="8"/>
              <w:rPr>
                <w:rFonts w:ascii="Times New Roman"/>
                <w:sz w:val="20"/>
              </w:rPr>
            </w:pPr>
          </w:p>
        </w:tc>
        <w:tc>
          <w:tcPr>
            <w:tcW w:w="435" w:type="dxa"/>
          </w:tcPr>
          <w:p>
            <w:pPr>
              <w:pStyle w:val="8"/>
              <w:rPr>
                <w:rFonts w:ascii="Times New Roman"/>
                <w:sz w:val="20"/>
              </w:rPr>
            </w:pPr>
          </w:p>
        </w:tc>
        <w:tc>
          <w:tcPr>
            <w:tcW w:w="1800" w:type="dxa"/>
          </w:tcPr>
          <w:p>
            <w:pPr>
              <w:pStyle w:val="8"/>
              <w:rPr>
                <w:rFonts w:ascii="Times New Roman"/>
                <w:sz w:val="20"/>
              </w:rPr>
            </w:pPr>
          </w:p>
        </w:tc>
        <w:tc>
          <w:tcPr>
            <w:tcW w:w="690" w:type="dxa"/>
          </w:tcPr>
          <w:p>
            <w:pPr>
              <w:pStyle w:val="8"/>
              <w:rPr>
                <w:rFonts w:ascii="Times New Roman"/>
                <w:sz w:val="20"/>
              </w:rPr>
            </w:pPr>
          </w:p>
        </w:tc>
        <w:tc>
          <w:tcPr>
            <w:tcW w:w="645" w:type="dxa"/>
          </w:tcPr>
          <w:p>
            <w:pPr>
              <w:pStyle w:val="8"/>
              <w:rPr>
                <w:rFonts w:ascii="Times New Roman"/>
                <w:sz w:val="20"/>
              </w:rPr>
            </w:pPr>
          </w:p>
        </w:tc>
        <w:tc>
          <w:tcPr>
            <w:tcW w:w="465" w:type="dxa"/>
          </w:tcPr>
          <w:p>
            <w:pPr>
              <w:pStyle w:val="8"/>
              <w:rPr>
                <w:rFonts w:ascii="Times New Roman"/>
                <w:sz w:val="20"/>
              </w:rPr>
            </w:pPr>
          </w:p>
        </w:tc>
        <w:tc>
          <w:tcPr>
            <w:tcW w:w="510" w:type="dxa"/>
          </w:tcPr>
          <w:p>
            <w:pPr>
              <w:pStyle w:val="8"/>
              <w:rPr>
                <w:rFonts w:ascii="Times New Roman"/>
                <w:sz w:val="20"/>
              </w:rPr>
            </w:pPr>
          </w:p>
        </w:tc>
        <w:tc>
          <w:tcPr>
            <w:tcW w:w="510" w:type="dxa"/>
          </w:tcPr>
          <w:p>
            <w:pPr>
              <w:pStyle w:val="8"/>
              <w:rPr>
                <w:rFonts w:ascii="Times New Roman"/>
                <w:sz w:val="20"/>
              </w:rPr>
            </w:pPr>
          </w:p>
        </w:tc>
        <w:tc>
          <w:tcPr>
            <w:tcW w:w="510" w:type="dxa"/>
          </w:tcPr>
          <w:p>
            <w:pPr>
              <w:pStyle w:val="8"/>
              <w:rPr>
                <w:rFonts w:ascii="Times New Roman"/>
                <w:sz w:val="20"/>
              </w:rPr>
            </w:pPr>
          </w:p>
        </w:tc>
        <w:tc>
          <w:tcPr>
            <w:tcW w:w="615" w:type="dxa"/>
          </w:tcPr>
          <w:p>
            <w:pPr>
              <w:pStyle w:val="8"/>
              <w:rPr>
                <w:rFonts w:ascii="Times New Roman"/>
                <w:sz w:val="20"/>
              </w:rPr>
            </w:pPr>
          </w:p>
        </w:tc>
        <w:tc>
          <w:tcPr>
            <w:tcW w:w="570" w:type="dxa"/>
          </w:tcPr>
          <w:p>
            <w:pPr>
              <w:pStyle w:val="8"/>
              <w:rPr>
                <w:rFonts w:ascii="Times New Roman"/>
                <w:sz w:val="20"/>
              </w:rPr>
            </w:pPr>
          </w:p>
        </w:tc>
        <w:tc>
          <w:tcPr>
            <w:tcW w:w="480" w:type="dxa"/>
          </w:tcPr>
          <w:p>
            <w:pPr>
              <w:pStyle w:val="8"/>
              <w:rPr>
                <w:rFonts w:ascii="Times New Roman"/>
                <w:sz w:val="20"/>
              </w:rPr>
            </w:pPr>
          </w:p>
        </w:tc>
        <w:tc>
          <w:tcPr>
            <w:tcW w:w="660" w:type="dxa"/>
          </w:tcPr>
          <w:p>
            <w:pPr>
              <w:pStyle w:val="8"/>
              <w:rPr>
                <w:rFonts w:ascii="Times New Roman"/>
                <w:sz w:val="20"/>
              </w:rPr>
            </w:pPr>
          </w:p>
        </w:tc>
        <w:tc>
          <w:tcPr>
            <w:tcW w:w="795"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495" w:type="dxa"/>
          </w:tcPr>
          <w:p>
            <w:pPr>
              <w:pStyle w:val="8"/>
              <w:rPr>
                <w:rFonts w:ascii="Times New Roman"/>
                <w:sz w:val="20"/>
              </w:rPr>
            </w:pPr>
          </w:p>
        </w:tc>
        <w:tc>
          <w:tcPr>
            <w:tcW w:w="450" w:type="dxa"/>
          </w:tcPr>
          <w:p>
            <w:pPr>
              <w:pStyle w:val="8"/>
              <w:rPr>
                <w:rFonts w:ascii="Times New Roman"/>
                <w:sz w:val="20"/>
              </w:rPr>
            </w:pPr>
          </w:p>
        </w:tc>
        <w:tc>
          <w:tcPr>
            <w:tcW w:w="435" w:type="dxa"/>
          </w:tcPr>
          <w:p>
            <w:pPr>
              <w:pStyle w:val="8"/>
              <w:rPr>
                <w:rFonts w:ascii="Times New Roman"/>
                <w:sz w:val="20"/>
              </w:rPr>
            </w:pPr>
          </w:p>
        </w:tc>
        <w:tc>
          <w:tcPr>
            <w:tcW w:w="1800" w:type="dxa"/>
          </w:tcPr>
          <w:p>
            <w:pPr>
              <w:pStyle w:val="8"/>
              <w:spacing w:before="5"/>
              <w:rPr>
                <w:sz w:val="14"/>
              </w:rPr>
            </w:pPr>
          </w:p>
          <w:p>
            <w:pPr>
              <w:pStyle w:val="8"/>
              <w:ind w:left="476" w:right="467"/>
              <w:jc w:val="center"/>
              <w:rPr>
                <w:b/>
                <w:sz w:val="20"/>
              </w:rPr>
            </w:pPr>
            <w:r>
              <w:rPr>
                <w:b/>
                <w:sz w:val="20"/>
              </w:rPr>
              <w:t>合计</w:t>
            </w:r>
          </w:p>
        </w:tc>
        <w:tc>
          <w:tcPr>
            <w:tcW w:w="690" w:type="dxa"/>
          </w:tcPr>
          <w:p>
            <w:pPr>
              <w:pStyle w:val="8"/>
              <w:spacing w:before="5"/>
              <w:rPr>
                <w:sz w:val="14"/>
              </w:rPr>
            </w:pPr>
          </w:p>
          <w:p>
            <w:pPr>
              <w:pStyle w:val="8"/>
              <w:ind w:right="30"/>
              <w:jc w:val="right"/>
              <w:rPr>
                <w:b/>
                <w:sz w:val="20"/>
              </w:rPr>
            </w:pPr>
            <w:r>
              <w:rPr>
                <w:b/>
                <w:w w:val="95"/>
                <w:sz w:val="20"/>
              </w:rPr>
              <w:t>426.83</w:t>
            </w:r>
          </w:p>
        </w:tc>
        <w:tc>
          <w:tcPr>
            <w:tcW w:w="645" w:type="dxa"/>
          </w:tcPr>
          <w:p>
            <w:pPr>
              <w:pStyle w:val="8"/>
              <w:spacing w:before="5"/>
              <w:rPr>
                <w:sz w:val="14"/>
              </w:rPr>
            </w:pPr>
          </w:p>
          <w:p>
            <w:pPr>
              <w:pStyle w:val="8"/>
              <w:ind w:left="11"/>
              <w:jc w:val="center"/>
              <w:rPr>
                <w:b/>
                <w:sz w:val="20"/>
              </w:rPr>
            </w:pPr>
            <w:r>
              <w:rPr>
                <w:b/>
                <w:sz w:val="20"/>
              </w:rPr>
              <w:t>414.84</w:t>
            </w:r>
          </w:p>
        </w:tc>
        <w:tc>
          <w:tcPr>
            <w:tcW w:w="465" w:type="dxa"/>
          </w:tcPr>
          <w:p>
            <w:pPr>
              <w:pStyle w:val="8"/>
              <w:rPr>
                <w:rFonts w:ascii="Times New Roman"/>
                <w:sz w:val="20"/>
              </w:rPr>
            </w:pPr>
          </w:p>
        </w:tc>
        <w:tc>
          <w:tcPr>
            <w:tcW w:w="510" w:type="dxa"/>
          </w:tcPr>
          <w:p>
            <w:pPr>
              <w:pStyle w:val="8"/>
              <w:rPr>
                <w:rFonts w:ascii="Times New Roman"/>
                <w:sz w:val="20"/>
              </w:rPr>
            </w:pPr>
          </w:p>
        </w:tc>
        <w:tc>
          <w:tcPr>
            <w:tcW w:w="510" w:type="dxa"/>
          </w:tcPr>
          <w:p>
            <w:pPr>
              <w:pStyle w:val="8"/>
              <w:rPr>
                <w:rFonts w:ascii="Times New Roman"/>
                <w:sz w:val="20"/>
              </w:rPr>
            </w:pPr>
          </w:p>
        </w:tc>
        <w:tc>
          <w:tcPr>
            <w:tcW w:w="510" w:type="dxa"/>
          </w:tcPr>
          <w:p>
            <w:pPr>
              <w:pStyle w:val="8"/>
              <w:rPr>
                <w:rFonts w:ascii="Times New Roman"/>
                <w:sz w:val="20"/>
              </w:rPr>
            </w:pPr>
          </w:p>
        </w:tc>
        <w:tc>
          <w:tcPr>
            <w:tcW w:w="615" w:type="dxa"/>
          </w:tcPr>
          <w:p>
            <w:pPr>
              <w:pStyle w:val="8"/>
              <w:rPr>
                <w:rFonts w:ascii="Times New Roman"/>
                <w:sz w:val="20"/>
              </w:rPr>
            </w:pPr>
          </w:p>
        </w:tc>
        <w:tc>
          <w:tcPr>
            <w:tcW w:w="570" w:type="dxa"/>
          </w:tcPr>
          <w:p>
            <w:pPr>
              <w:pStyle w:val="8"/>
              <w:spacing w:before="5"/>
              <w:rPr>
                <w:sz w:val="14"/>
              </w:rPr>
            </w:pPr>
          </w:p>
          <w:p>
            <w:pPr>
              <w:pStyle w:val="8"/>
              <w:ind w:left="64" w:right="51"/>
              <w:jc w:val="center"/>
              <w:rPr>
                <w:b/>
                <w:sz w:val="20"/>
              </w:rPr>
            </w:pPr>
            <w:r>
              <w:rPr>
                <w:b/>
                <w:sz w:val="20"/>
              </w:rPr>
              <w:t>0.57</w:t>
            </w:r>
          </w:p>
        </w:tc>
        <w:tc>
          <w:tcPr>
            <w:tcW w:w="480" w:type="dxa"/>
          </w:tcPr>
          <w:p>
            <w:pPr>
              <w:pStyle w:val="8"/>
              <w:rPr>
                <w:rFonts w:ascii="Times New Roman"/>
                <w:sz w:val="20"/>
              </w:rPr>
            </w:pPr>
          </w:p>
        </w:tc>
        <w:tc>
          <w:tcPr>
            <w:tcW w:w="660" w:type="dxa"/>
          </w:tcPr>
          <w:p>
            <w:pPr>
              <w:pStyle w:val="8"/>
              <w:rPr>
                <w:rFonts w:ascii="Times New Roman"/>
                <w:sz w:val="20"/>
              </w:rPr>
            </w:pPr>
          </w:p>
        </w:tc>
        <w:tc>
          <w:tcPr>
            <w:tcW w:w="795" w:type="dxa"/>
          </w:tcPr>
          <w:p>
            <w:pPr>
              <w:pStyle w:val="8"/>
              <w:spacing w:before="5"/>
              <w:rPr>
                <w:sz w:val="14"/>
              </w:rPr>
            </w:pPr>
          </w:p>
          <w:p>
            <w:pPr>
              <w:pStyle w:val="8"/>
              <w:ind w:left="126" w:right="115"/>
              <w:jc w:val="center"/>
              <w:rPr>
                <w:b/>
                <w:sz w:val="20"/>
              </w:rPr>
            </w:pPr>
            <w:r>
              <w:rPr>
                <w:b/>
                <w:sz w:val="20"/>
              </w:rPr>
              <w:t>11.42</w:t>
            </w:r>
          </w:p>
        </w:tc>
      </w:tr>
    </w:tbl>
    <w:p>
      <w:pPr>
        <w:spacing w:before="3"/>
        <w:ind w:left="128" w:right="0" w:firstLine="0"/>
        <w:jc w:val="left"/>
        <w:rPr>
          <w:b/>
          <w:sz w:val="28"/>
        </w:rPr>
      </w:pPr>
      <w:bookmarkStart w:id="37" w:name="备注：无内容应公开空表并说明情况。"/>
      <w:bookmarkEnd w:id="37"/>
      <w:r>
        <w:rPr>
          <w:b/>
          <w:sz w:val="28"/>
        </w:rPr>
        <w:t>备注：无内容应公开空表并说明情况。</w:t>
      </w:r>
    </w:p>
    <w:p>
      <w:pPr>
        <w:spacing w:after="0"/>
        <w:jc w:val="left"/>
        <w:rPr>
          <w:sz w:val="28"/>
        </w:rPr>
        <w:sectPr>
          <w:pgSz w:w="11910" w:h="16840"/>
          <w:pgMar w:top="1580" w:right="580" w:bottom="1520" w:left="1460" w:header="0" w:footer="1322" w:gutter="0"/>
          <w:cols w:space="720" w:num="1"/>
        </w:sectPr>
      </w:pPr>
    </w:p>
    <w:p>
      <w:pPr>
        <w:pStyle w:val="3"/>
        <w:rPr>
          <w:b/>
          <w:sz w:val="20"/>
        </w:rPr>
      </w:pPr>
    </w:p>
    <w:p>
      <w:pPr>
        <w:pStyle w:val="3"/>
        <w:spacing w:before="12"/>
        <w:rPr>
          <w:b/>
          <w:sz w:val="14"/>
        </w:rPr>
      </w:pPr>
    </w:p>
    <w:p>
      <w:pPr>
        <w:pStyle w:val="2"/>
        <w:spacing w:before="54"/>
        <w:ind w:left="128"/>
      </w:pPr>
      <w:bookmarkStart w:id="38" w:name="表三："/>
      <w:bookmarkEnd w:id="38"/>
      <w:r>
        <w:t>表三：</w:t>
      </w:r>
    </w:p>
    <w:p>
      <w:pPr>
        <w:spacing w:before="5"/>
        <w:ind w:left="3133" w:right="0" w:firstLine="0"/>
        <w:jc w:val="left"/>
        <w:rPr>
          <w:b/>
          <w:sz w:val="32"/>
        </w:rPr>
      </w:pPr>
      <w:bookmarkStart w:id="39" w:name="部门支出总体情况表"/>
      <w:bookmarkEnd w:id="39"/>
      <w:r>
        <w:rPr>
          <w:b/>
          <w:sz w:val="32"/>
        </w:rPr>
        <w:t>部门支出总体情况表</w:t>
      </w:r>
    </w:p>
    <w:p>
      <w:pPr>
        <w:tabs>
          <w:tab w:val="left" w:pos="7878"/>
        </w:tabs>
        <w:spacing w:before="4" w:after="3"/>
        <w:ind w:left="128" w:right="0" w:firstLine="0"/>
        <w:jc w:val="left"/>
        <w:rPr>
          <w:sz w:val="24"/>
        </w:rPr>
      </w:pPr>
      <w:bookmarkStart w:id="40" w:name="编制部门： 克州种子管理站                           "/>
      <w:bookmarkEnd w:id="40"/>
      <w:r>
        <w:rPr>
          <w:sz w:val="24"/>
        </w:rPr>
        <w:t>编制部门：</w:t>
      </w:r>
      <w:r>
        <w:rPr>
          <w:spacing w:val="-51"/>
          <w:sz w:val="24"/>
        </w:rPr>
        <w:t xml:space="preserve"> </w:t>
      </w:r>
      <w:r>
        <w:rPr>
          <w:sz w:val="24"/>
        </w:rPr>
        <w:t>克州种子管理站</w:t>
      </w:r>
      <w:r>
        <w:rPr>
          <w:sz w:val="24"/>
        </w:rPr>
        <w:tab/>
      </w:r>
      <w:r>
        <w:rPr>
          <w:sz w:val="24"/>
        </w:rPr>
        <w:t>单位</w:t>
      </w:r>
      <w:r>
        <w:rPr>
          <w:spacing w:val="-51"/>
          <w:sz w:val="24"/>
        </w:rPr>
        <w:t>：</w:t>
      </w:r>
      <w:r>
        <w:rPr>
          <w:sz w:val="24"/>
        </w:rPr>
        <w:t>万元</w:t>
      </w:r>
    </w:p>
    <w:tbl>
      <w:tblPr>
        <w:tblStyle w:val="4"/>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5"/>
        <w:gridCol w:w="812"/>
        <w:gridCol w:w="812"/>
        <w:gridCol w:w="2311"/>
        <w:gridCol w:w="1767"/>
        <w:gridCol w:w="1621"/>
        <w:gridCol w:w="9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4600" w:type="dxa"/>
            <w:gridSpan w:val="4"/>
          </w:tcPr>
          <w:p>
            <w:pPr>
              <w:pStyle w:val="8"/>
              <w:tabs>
                <w:tab w:val="left" w:pos="1006"/>
              </w:tabs>
              <w:spacing w:before="143" w:line="227" w:lineRule="exact"/>
              <w:ind w:left="13"/>
              <w:jc w:val="center"/>
              <w:rPr>
                <w:b/>
                <w:sz w:val="18"/>
              </w:rPr>
            </w:pPr>
            <w:r>
              <w:rPr>
                <w:b/>
                <w:sz w:val="18"/>
              </w:rPr>
              <w:t>项</w:t>
            </w:r>
            <w:r>
              <w:rPr>
                <w:b/>
                <w:sz w:val="18"/>
              </w:rPr>
              <w:tab/>
            </w:r>
            <w:r>
              <w:rPr>
                <w:b/>
                <w:sz w:val="18"/>
              </w:rPr>
              <w:t>目</w:t>
            </w:r>
          </w:p>
        </w:tc>
        <w:tc>
          <w:tcPr>
            <w:tcW w:w="4350" w:type="dxa"/>
            <w:gridSpan w:val="3"/>
          </w:tcPr>
          <w:p>
            <w:pPr>
              <w:pStyle w:val="8"/>
              <w:spacing w:before="68"/>
              <w:ind w:left="1754" w:right="1742"/>
              <w:jc w:val="center"/>
              <w:rPr>
                <w:b/>
                <w:sz w:val="20"/>
              </w:rPr>
            </w:pPr>
            <w:r>
              <w:rPr>
                <w:b/>
                <w:sz w:val="20"/>
              </w:rPr>
              <w:t>支出预算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2289" w:type="dxa"/>
            <w:gridSpan w:val="3"/>
          </w:tcPr>
          <w:p>
            <w:pPr>
              <w:pStyle w:val="8"/>
              <w:spacing w:before="66"/>
              <w:ind w:left="344"/>
              <w:rPr>
                <w:b/>
                <w:sz w:val="20"/>
              </w:rPr>
            </w:pPr>
            <w:r>
              <w:rPr>
                <w:b/>
                <w:sz w:val="20"/>
              </w:rPr>
              <w:t>功能分类科目编码</w:t>
            </w:r>
          </w:p>
        </w:tc>
        <w:tc>
          <w:tcPr>
            <w:tcW w:w="2311" w:type="dxa"/>
            <w:vMerge w:val="restart"/>
          </w:tcPr>
          <w:p>
            <w:pPr>
              <w:pStyle w:val="8"/>
              <w:rPr>
                <w:sz w:val="20"/>
              </w:rPr>
            </w:pPr>
          </w:p>
          <w:p>
            <w:pPr>
              <w:pStyle w:val="8"/>
              <w:spacing w:before="172"/>
              <w:ind w:left="354"/>
              <w:rPr>
                <w:b/>
                <w:sz w:val="20"/>
              </w:rPr>
            </w:pPr>
            <w:r>
              <w:rPr>
                <w:b/>
                <w:sz w:val="20"/>
              </w:rPr>
              <w:t>功能分类科目名称</w:t>
            </w:r>
          </w:p>
        </w:tc>
        <w:tc>
          <w:tcPr>
            <w:tcW w:w="1767" w:type="dxa"/>
            <w:vMerge w:val="restart"/>
          </w:tcPr>
          <w:p>
            <w:pPr>
              <w:pStyle w:val="8"/>
              <w:rPr>
                <w:sz w:val="20"/>
              </w:rPr>
            </w:pPr>
          </w:p>
          <w:p>
            <w:pPr>
              <w:pStyle w:val="8"/>
              <w:tabs>
                <w:tab w:val="left" w:pos="1185"/>
              </w:tabs>
              <w:spacing w:before="172"/>
              <w:ind w:left="383"/>
              <w:rPr>
                <w:b/>
                <w:sz w:val="20"/>
              </w:rPr>
            </w:pPr>
            <w:r>
              <w:rPr>
                <w:b/>
                <w:sz w:val="20"/>
              </w:rPr>
              <w:t>合</w:t>
            </w:r>
            <w:r>
              <w:rPr>
                <w:b/>
                <w:sz w:val="20"/>
              </w:rPr>
              <w:tab/>
            </w:r>
            <w:r>
              <w:rPr>
                <w:b/>
                <w:sz w:val="20"/>
              </w:rPr>
              <w:t>计</w:t>
            </w:r>
          </w:p>
        </w:tc>
        <w:tc>
          <w:tcPr>
            <w:tcW w:w="1621" w:type="dxa"/>
            <w:vMerge w:val="restart"/>
          </w:tcPr>
          <w:p>
            <w:pPr>
              <w:pStyle w:val="8"/>
              <w:rPr>
                <w:sz w:val="20"/>
              </w:rPr>
            </w:pPr>
          </w:p>
          <w:p>
            <w:pPr>
              <w:pStyle w:val="8"/>
              <w:spacing w:before="172"/>
              <w:ind w:left="409"/>
              <w:rPr>
                <w:b/>
                <w:sz w:val="20"/>
              </w:rPr>
            </w:pPr>
            <w:r>
              <w:rPr>
                <w:b/>
                <w:sz w:val="20"/>
              </w:rPr>
              <w:t>基本支出</w:t>
            </w:r>
          </w:p>
        </w:tc>
        <w:tc>
          <w:tcPr>
            <w:tcW w:w="962" w:type="dxa"/>
            <w:vMerge w:val="restart"/>
          </w:tcPr>
          <w:p>
            <w:pPr>
              <w:pStyle w:val="8"/>
              <w:rPr>
                <w:sz w:val="20"/>
              </w:rPr>
            </w:pPr>
          </w:p>
          <w:p>
            <w:pPr>
              <w:pStyle w:val="8"/>
              <w:spacing w:before="172"/>
              <w:ind w:left="79"/>
              <w:rPr>
                <w:b/>
                <w:sz w:val="20"/>
              </w:rPr>
            </w:pPr>
            <w:r>
              <w:rPr>
                <w:b/>
                <w:sz w:val="20"/>
              </w:rPr>
              <w:t>项目支出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trPr>
        <w:tc>
          <w:tcPr>
            <w:tcW w:w="665" w:type="dxa"/>
          </w:tcPr>
          <w:p>
            <w:pPr>
              <w:pStyle w:val="8"/>
              <w:spacing w:before="10"/>
              <w:rPr>
                <w:sz w:val="17"/>
              </w:rPr>
            </w:pPr>
          </w:p>
          <w:p>
            <w:pPr>
              <w:pStyle w:val="8"/>
              <w:ind w:right="222"/>
              <w:jc w:val="right"/>
              <w:rPr>
                <w:b/>
                <w:sz w:val="20"/>
              </w:rPr>
            </w:pPr>
            <w:r>
              <w:rPr>
                <w:b/>
                <w:w w:val="99"/>
                <w:sz w:val="20"/>
              </w:rPr>
              <w:t>类</w:t>
            </w:r>
          </w:p>
        </w:tc>
        <w:tc>
          <w:tcPr>
            <w:tcW w:w="812" w:type="dxa"/>
          </w:tcPr>
          <w:p>
            <w:pPr>
              <w:pStyle w:val="8"/>
              <w:spacing w:before="10"/>
              <w:rPr>
                <w:sz w:val="17"/>
              </w:rPr>
            </w:pPr>
          </w:p>
          <w:p>
            <w:pPr>
              <w:pStyle w:val="8"/>
              <w:ind w:left="8"/>
              <w:jc w:val="center"/>
              <w:rPr>
                <w:b/>
                <w:sz w:val="20"/>
              </w:rPr>
            </w:pPr>
            <w:r>
              <w:rPr>
                <w:b/>
                <w:w w:val="99"/>
                <w:sz w:val="20"/>
              </w:rPr>
              <w:t>款</w:t>
            </w:r>
          </w:p>
        </w:tc>
        <w:tc>
          <w:tcPr>
            <w:tcW w:w="812" w:type="dxa"/>
          </w:tcPr>
          <w:p>
            <w:pPr>
              <w:pStyle w:val="8"/>
              <w:spacing w:before="10"/>
              <w:rPr>
                <w:sz w:val="17"/>
              </w:rPr>
            </w:pPr>
          </w:p>
          <w:p>
            <w:pPr>
              <w:pStyle w:val="8"/>
              <w:ind w:left="6"/>
              <w:jc w:val="center"/>
              <w:rPr>
                <w:b/>
                <w:sz w:val="20"/>
              </w:rPr>
            </w:pPr>
            <w:r>
              <w:rPr>
                <w:b/>
                <w:w w:val="99"/>
                <w:sz w:val="20"/>
              </w:rPr>
              <w:t>项</w:t>
            </w:r>
          </w:p>
        </w:tc>
        <w:tc>
          <w:tcPr>
            <w:tcW w:w="2311" w:type="dxa"/>
            <w:vMerge w:val="continue"/>
            <w:tcBorders>
              <w:top w:val="nil"/>
            </w:tcBorders>
          </w:tcPr>
          <w:p>
            <w:pPr>
              <w:rPr>
                <w:sz w:val="2"/>
                <w:szCs w:val="2"/>
              </w:rPr>
            </w:pPr>
          </w:p>
        </w:tc>
        <w:tc>
          <w:tcPr>
            <w:tcW w:w="1767" w:type="dxa"/>
            <w:vMerge w:val="continue"/>
            <w:tcBorders>
              <w:top w:val="nil"/>
            </w:tcBorders>
          </w:tcPr>
          <w:p>
            <w:pPr>
              <w:rPr>
                <w:sz w:val="2"/>
                <w:szCs w:val="2"/>
              </w:rPr>
            </w:pPr>
          </w:p>
        </w:tc>
        <w:tc>
          <w:tcPr>
            <w:tcW w:w="1621" w:type="dxa"/>
            <w:vMerge w:val="continue"/>
            <w:tcBorders>
              <w:top w:val="nil"/>
            </w:tcBorders>
          </w:tcPr>
          <w:p>
            <w:pPr>
              <w:rPr>
                <w:sz w:val="2"/>
                <w:szCs w:val="2"/>
              </w:rPr>
            </w:pPr>
          </w:p>
        </w:tc>
        <w:tc>
          <w:tcPr>
            <w:tcW w:w="962"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665" w:type="dxa"/>
          </w:tcPr>
          <w:p>
            <w:pPr>
              <w:pStyle w:val="8"/>
              <w:spacing w:before="7"/>
              <w:rPr>
                <w:sz w:val="14"/>
              </w:rPr>
            </w:pPr>
          </w:p>
          <w:p>
            <w:pPr>
              <w:pStyle w:val="8"/>
              <w:spacing w:before="1"/>
              <w:ind w:right="170"/>
              <w:jc w:val="right"/>
              <w:rPr>
                <w:b/>
                <w:sz w:val="20"/>
              </w:rPr>
            </w:pPr>
            <w:r>
              <w:rPr>
                <w:b/>
                <w:w w:val="95"/>
                <w:sz w:val="20"/>
              </w:rPr>
              <w:t>213</w:t>
            </w:r>
          </w:p>
        </w:tc>
        <w:tc>
          <w:tcPr>
            <w:tcW w:w="812" w:type="dxa"/>
          </w:tcPr>
          <w:p>
            <w:pPr>
              <w:pStyle w:val="8"/>
              <w:spacing w:before="7"/>
              <w:rPr>
                <w:sz w:val="14"/>
              </w:rPr>
            </w:pPr>
          </w:p>
          <w:p>
            <w:pPr>
              <w:pStyle w:val="8"/>
              <w:spacing w:before="1"/>
              <w:ind w:left="284" w:right="275"/>
              <w:jc w:val="center"/>
              <w:rPr>
                <w:b/>
                <w:sz w:val="20"/>
              </w:rPr>
            </w:pPr>
            <w:r>
              <w:rPr>
                <w:b/>
                <w:sz w:val="20"/>
              </w:rPr>
              <w:t>01</w:t>
            </w:r>
          </w:p>
        </w:tc>
        <w:tc>
          <w:tcPr>
            <w:tcW w:w="812" w:type="dxa"/>
          </w:tcPr>
          <w:p>
            <w:pPr>
              <w:pStyle w:val="8"/>
              <w:spacing w:before="7"/>
              <w:rPr>
                <w:sz w:val="14"/>
              </w:rPr>
            </w:pPr>
          </w:p>
          <w:p>
            <w:pPr>
              <w:pStyle w:val="8"/>
              <w:spacing w:before="1"/>
              <w:ind w:left="283" w:right="275"/>
              <w:jc w:val="center"/>
              <w:rPr>
                <w:b/>
                <w:sz w:val="20"/>
              </w:rPr>
            </w:pPr>
            <w:r>
              <w:rPr>
                <w:b/>
                <w:sz w:val="20"/>
              </w:rPr>
              <w:t>04</w:t>
            </w:r>
          </w:p>
        </w:tc>
        <w:tc>
          <w:tcPr>
            <w:tcW w:w="2311" w:type="dxa"/>
          </w:tcPr>
          <w:p>
            <w:pPr>
              <w:pStyle w:val="8"/>
              <w:spacing w:before="7"/>
              <w:rPr>
                <w:sz w:val="14"/>
              </w:rPr>
            </w:pPr>
          </w:p>
          <w:p>
            <w:pPr>
              <w:pStyle w:val="8"/>
              <w:spacing w:before="1"/>
              <w:ind w:left="734" w:right="723"/>
              <w:jc w:val="center"/>
              <w:rPr>
                <w:b/>
                <w:sz w:val="20"/>
              </w:rPr>
            </w:pPr>
            <w:r>
              <w:rPr>
                <w:b/>
                <w:sz w:val="20"/>
              </w:rPr>
              <w:t>事业运行</w:t>
            </w:r>
          </w:p>
        </w:tc>
        <w:tc>
          <w:tcPr>
            <w:tcW w:w="1767" w:type="dxa"/>
          </w:tcPr>
          <w:p>
            <w:pPr>
              <w:pStyle w:val="8"/>
              <w:spacing w:before="7"/>
              <w:rPr>
                <w:sz w:val="14"/>
              </w:rPr>
            </w:pPr>
          </w:p>
          <w:p>
            <w:pPr>
              <w:pStyle w:val="8"/>
              <w:spacing w:before="1"/>
              <w:ind w:left="562" w:right="550"/>
              <w:jc w:val="center"/>
              <w:rPr>
                <w:rFonts w:hint="default" w:eastAsia="仿宋"/>
                <w:b/>
                <w:sz w:val="20"/>
                <w:lang w:val="en-US" w:eastAsia="zh-CN"/>
              </w:rPr>
            </w:pPr>
            <w:r>
              <w:rPr>
                <w:rFonts w:hint="eastAsia"/>
                <w:b/>
                <w:sz w:val="20"/>
                <w:lang w:val="en-US" w:eastAsia="zh-CN"/>
              </w:rPr>
              <w:t>426.83</w:t>
            </w:r>
          </w:p>
        </w:tc>
        <w:tc>
          <w:tcPr>
            <w:tcW w:w="1621" w:type="dxa"/>
          </w:tcPr>
          <w:p>
            <w:pPr>
              <w:pStyle w:val="8"/>
              <w:spacing w:before="7"/>
              <w:rPr>
                <w:sz w:val="14"/>
              </w:rPr>
            </w:pPr>
          </w:p>
          <w:p>
            <w:pPr>
              <w:pStyle w:val="8"/>
              <w:spacing w:before="1"/>
              <w:ind w:left="489" w:right="477"/>
              <w:jc w:val="center"/>
              <w:rPr>
                <w:rFonts w:hint="default" w:eastAsia="仿宋"/>
                <w:b/>
                <w:sz w:val="20"/>
                <w:lang w:val="en-US" w:eastAsia="zh-CN"/>
              </w:rPr>
            </w:pPr>
            <w:r>
              <w:rPr>
                <w:rFonts w:hint="eastAsia"/>
                <w:b/>
                <w:sz w:val="20"/>
                <w:lang w:val="en-US" w:eastAsia="zh-CN"/>
              </w:rPr>
              <w:t>399.07</w:t>
            </w:r>
          </w:p>
        </w:tc>
        <w:tc>
          <w:tcPr>
            <w:tcW w:w="962" w:type="dxa"/>
          </w:tcPr>
          <w:p>
            <w:pPr>
              <w:pStyle w:val="8"/>
              <w:spacing w:before="7"/>
              <w:rPr>
                <w:sz w:val="14"/>
              </w:rPr>
            </w:pPr>
          </w:p>
          <w:p>
            <w:pPr>
              <w:pStyle w:val="8"/>
              <w:spacing w:before="1"/>
              <w:ind w:left="230"/>
              <w:rPr>
                <w:b/>
                <w:sz w:val="20"/>
              </w:rPr>
            </w:pPr>
            <w:r>
              <w:rPr>
                <w:b/>
                <w:sz w:val="20"/>
              </w:rPr>
              <w:t>27.76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665" w:type="dxa"/>
          </w:tcPr>
          <w:p>
            <w:pPr>
              <w:pStyle w:val="8"/>
              <w:rPr>
                <w:rFonts w:ascii="Times New Roman"/>
                <w:sz w:val="22"/>
              </w:rPr>
            </w:pPr>
          </w:p>
        </w:tc>
        <w:tc>
          <w:tcPr>
            <w:tcW w:w="812" w:type="dxa"/>
          </w:tcPr>
          <w:p>
            <w:pPr>
              <w:pStyle w:val="8"/>
              <w:rPr>
                <w:rFonts w:ascii="Times New Roman"/>
                <w:sz w:val="22"/>
              </w:rPr>
            </w:pPr>
          </w:p>
        </w:tc>
        <w:tc>
          <w:tcPr>
            <w:tcW w:w="812" w:type="dxa"/>
          </w:tcPr>
          <w:p>
            <w:pPr>
              <w:pStyle w:val="8"/>
              <w:rPr>
                <w:rFonts w:ascii="Times New Roman"/>
                <w:sz w:val="22"/>
              </w:rPr>
            </w:pPr>
          </w:p>
        </w:tc>
        <w:tc>
          <w:tcPr>
            <w:tcW w:w="2311" w:type="dxa"/>
          </w:tcPr>
          <w:p>
            <w:pPr>
              <w:pStyle w:val="8"/>
              <w:rPr>
                <w:rFonts w:ascii="Times New Roman"/>
                <w:sz w:val="22"/>
              </w:rPr>
            </w:pPr>
          </w:p>
        </w:tc>
        <w:tc>
          <w:tcPr>
            <w:tcW w:w="1767" w:type="dxa"/>
          </w:tcPr>
          <w:p>
            <w:pPr>
              <w:pStyle w:val="8"/>
              <w:rPr>
                <w:rFonts w:ascii="Times New Roman"/>
                <w:sz w:val="22"/>
              </w:rPr>
            </w:pPr>
          </w:p>
        </w:tc>
        <w:tc>
          <w:tcPr>
            <w:tcW w:w="1621" w:type="dxa"/>
          </w:tcPr>
          <w:p>
            <w:pPr>
              <w:pStyle w:val="8"/>
              <w:rPr>
                <w:rFonts w:ascii="Times New Roman"/>
                <w:sz w:val="22"/>
              </w:rPr>
            </w:pPr>
          </w:p>
        </w:tc>
        <w:tc>
          <w:tcPr>
            <w:tcW w:w="962" w:type="dxa"/>
          </w:tcPr>
          <w:p>
            <w:pPr>
              <w:pStyle w:val="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665" w:type="dxa"/>
          </w:tcPr>
          <w:p>
            <w:pPr>
              <w:pStyle w:val="8"/>
              <w:rPr>
                <w:rFonts w:ascii="Times New Roman"/>
                <w:sz w:val="22"/>
              </w:rPr>
            </w:pPr>
          </w:p>
        </w:tc>
        <w:tc>
          <w:tcPr>
            <w:tcW w:w="812" w:type="dxa"/>
          </w:tcPr>
          <w:p>
            <w:pPr>
              <w:pStyle w:val="8"/>
              <w:rPr>
                <w:rFonts w:ascii="Times New Roman"/>
                <w:sz w:val="22"/>
              </w:rPr>
            </w:pPr>
          </w:p>
        </w:tc>
        <w:tc>
          <w:tcPr>
            <w:tcW w:w="812" w:type="dxa"/>
          </w:tcPr>
          <w:p>
            <w:pPr>
              <w:pStyle w:val="8"/>
              <w:rPr>
                <w:rFonts w:ascii="Times New Roman"/>
                <w:sz w:val="22"/>
              </w:rPr>
            </w:pPr>
          </w:p>
        </w:tc>
        <w:tc>
          <w:tcPr>
            <w:tcW w:w="2311" w:type="dxa"/>
          </w:tcPr>
          <w:p>
            <w:pPr>
              <w:pStyle w:val="8"/>
              <w:rPr>
                <w:rFonts w:ascii="Times New Roman"/>
                <w:sz w:val="22"/>
              </w:rPr>
            </w:pPr>
          </w:p>
        </w:tc>
        <w:tc>
          <w:tcPr>
            <w:tcW w:w="1767" w:type="dxa"/>
          </w:tcPr>
          <w:p>
            <w:pPr>
              <w:pStyle w:val="8"/>
              <w:rPr>
                <w:rFonts w:ascii="Times New Roman"/>
                <w:sz w:val="22"/>
              </w:rPr>
            </w:pPr>
          </w:p>
        </w:tc>
        <w:tc>
          <w:tcPr>
            <w:tcW w:w="1621" w:type="dxa"/>
          </w:tcPr>
          <w:p>
            <w:pPr>
              <w:pStyle w:val="8"/>
              <w:rPr>
                <w:rFonts w:ascii="Times New Roman"/>
                <w:sz w:val="22"/>
              </w:rPr>
            </w:pPr>
          </w:p>
        </w:tc>
        <w:tc>
          <w:tcPr>
            <w:tcW w:w="962" w:type="dxa"/>
          </w:tcPr>
          <w:p>
            <w:pPr>
              <w:pStyle w:val="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665" w:type="dxa"/>
          </w:tcPr>
          <w:p>
            <w:pPr>
              <w:pStyle w:val="8"/>
              <w:rPr>
                <w:rFonts w:ascii="Times New Roman"/>
                <w:sz w:val="22"/>
              </w:rPr>
            </w:pPr>
          </w:p>
        </w:tc>
        <w:tc>
          <w:tcPr>
            <w:tcW w:w="812" w:type="dxa"/>
          </w:tcPr>
          <w:p>
            <w:pPr>
              <w:pStyle w:val="8"/>
              <w:rPr>
                <w:rFonts w:ascii="Times New Roman"/>
                <w:sz w:val="22"/>
              </w:rPr>
            </w:pPr>
          </w:p>
        </w:tc>
        <w:tc>
          <w:tcPr>
            <w:tcW w:w="812" w:type="dxa"/>
          </w:tcPr>
          <w:p>
            <w:pPr>
              <w:pStyle w:val="8"/>
              <w:rPr>
                <w:rFonts w:ascii="Times New Roman"/>
                <w:sz w:val="22"/>
              </w:rPr>
            </w:pPr>
          </w:p>
        </w:tc>
        <w:tc>
          <w:tcPr>
            <w:tcW w:w="2311" w:type="dxa"/>
          </w:tcPr>
          <w:p>
            <w:pPr>
              <w:pStyle w:val="8"/>
              <w:rPr>
                <w:rFonts w:ascii="Times New Roman"/>
                <w:sz w:val="22"/>
              </w:rPr>
            </w:pPr>
          </w:p>
        </w:tc>
        <w:tc>
          <w:tcPr>
            <w:tcW w:w="1767" w:type="dxa"/>
          </w:tcPr>
          <w:p>
            <w:pPr>
              <w:pStyle w:val="8"/>
              <w:rPr>
                <w:rFonts w:ascii="Times New Roman"/>
                <w:sz w:val="22"/>
              </w:rPr>
            </w:pPr>
          </w:p>
        </w:tc>
        <w:tc>
          <w:tcPr>
            <w:tcW w:w="1621" w:type="dxa"/>
          </w:tcPr>
          <w:p>
            <w:pPr>
              <w:pStyle w:val="8"/>
              <w:rPr>
                <w:rFonts w:ascii="Times New Roman"/>
                <w:sz w:val="22"/>
              </w:rPr>
            </w:pPr>
          </w:p>
        </w:tc>
        <w:tc>
          <w:tcPr>
            <w:tcW w:w="962" w:type="dxa"/>
          </w:tcPr>
          <w:p>
            <w:pPr>
              <w:pStyle w:val="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665" w:type="dxa"/>
          </w:tcPr>
          <w:p>
            <w:pPr>
              <w:pStyle w:val="8"/>
              <w:rPr>
                <w:rFonts w:ascii="Times New Roman"/>
                <w:sz w:val="22"/>
              </w:rPr>
            </w:pPr>
          </w:p>
        </w:tc>
        <w:tc>
          <w:tcPr>
            <w:tcW w:w="812" w:type="dxa"/>
          </w:tcPr>
          <w:p>
            <w:pPr>
              <w:pStyle w:val="8"/>
              <w:rPr>
                <w:rFonts w:ascii="Times New Roman"/>
                <w:sz w:val="22"/>
              </w:rPr>
            </w:pPr>
          </w:p>
        </w:tc>
        <w:tc>
          <w:tcPr>
            <w:tcW w:w="812" w:type="dxa"/>
          </w:tcPr>
          <w:p>
            <w:pPr>
              <w:pStyle w:val="8"/>
              <w:rPr>
                <w:rFonts w:ascii="Times New Roman"/>
                <w:sz w:val="22"/>
              </w:rPr>
            </w:pPr>
          </w:p>
        </w:tc>
        <w:tc>
          <w:tcPr>
            <w:tcW w:w="2311" w:type="dxa"/>
          </w:tcPr>
          <w:p>
            <w:pPr>
              <w:pStyle w:val="8"/>
              <w:rPr>
                <w:rFonts w:ascii="Times New Roman"/>
                <w:sz w:val="22"/>
              </w:rPr>
            </w:pPr>
          </w:p>
        </w:tc>
        <w:tc>
          <w:tcPr>
            <w:tcW w:w="1767" w:type="dxa"/>
          </w:tcPr>
          <w:p>
            <w:pPr>
              <w:pStyle w:val="8"/>
              <w:rPr>
                <w:rFonts w:ascii="Times New Roman"/>
                <w:sz w:val="22"/>
              </w:rPr>
            </w:pPr>
          </w:p>
        </w:tc>
        <w:tc>
          <w:tcPr>
            <w:tcW w:w="1621" w:type="dxa"/>
          </w:tcPr>
          <w:p>
            <w:pPr>
              <w:pStyle w:val="8"/>
              <w:rPr>
                <w:rFonts w:ascii="Times New Roman"/>
                <w:sz w:val="22"/>
              </w:rPr>
            </w:pPr>
          </w:p>
        </w:tc>
        <w:tc>
          <w:tcPr>
            <w:tcW w:w="962" w:type="dxa"/>
          </w:tcPr>
          <w:p>
            <w:pPr>
              <w:pStyle w:val="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665" w:type="dxa"/>
          </w:tcPr>
          <w:p>
            <w:pPr>
              <w:pStyle w:val="8"/>
              <w:rPr>
                <w:rFonts w:ascii="Times New Roman"/>
                <w:sz w:val="22"/>
              </w:rPr>
            </w:pPr>
          </w:p>
        </w:tc>
        <w:tc>
          <w:tcPr>
            <w:tcW w:w="812" w:type="dxa"/>
          </w:tcPr>
          <w:p>
            <w:pPr>
              <w:pStyle w:val="8"/>
              <w:rPr>
                <w:rFonts w:ascii="Times New Roman"/>
                <w:sz w:val="22"/>
              </w:rPr>
            </w:pPr>
          </w:p>
        </w:tc>
        <w:tc>
          <w:tcPr>
            <w:tcW w:w="812" w:type="dxa"/>
          </w:tcPr>
          <w:p>
            <w:pPr>
              <w:pStyle w:val="8"/>
              <w:rPr>
                <w:rFonts w:ascii="Times New Roman"/>
                <w:sz w:val="22"/>
              </w:rPr>
            </w:pPr>
          </w:p>
        </w:tc>
        <w:tc>
          <w:tcPr>
            <w:tcW w:w="2311" w:type="dxa"/>
          </w:tcPr>
          <w:p>
            <w:pPr>
              <w:pStyle w:val="8"/>
              <w:rPr>
                <w:rFonts w:ascii="Times New Roman"/>
                <w:sz w:val="22"/>
              </w:rPr>
            </w:pPr>
          </w:p>
        </w:tc>
        <w:tc>
          <w:tcPr>
            <w:tcW w:w="1767" w:type="dxa"/>
          </w:tcPr>
          <w:p>
            <w:pPr>
              <w:pStyle w:val="8"/>
              <w:rPr>
                <w:rFonts w:ascii="Times New Roman"/>
                <w:sz w:val="22"/>
              </w:rPr>
            </w:pPr>
          </w:p>
        </w:tc>
        <w:tc>
          <w:tcPr>
            <w:tcW w:w="1621" w:type="dxa"/>
          </w:tcPr>
          <w:p>
            <w:pPr>
              <w:pStyle w:val="8"/>
              <w:rPr>
                <w:rFonts w:ascii="Times New Roman"/>
                <w:sz w:val="22"/>
              </w:rPr>
            </w:pPr>
          </w:p>
        </w:tc>
        <w:tc>
          <w:tcPr>
            <w:tcW w:w="962" w:type="dxa"/>
          </w:tcPr>
          <w:p>
            <w:pPr>
              <w:pStyle w:val="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665" w:type="dxa"/>
          </w:tcPr>
          <w:p>
            <w:pPr>
              <w:pStyle w:val="8"/>
              <w:rPr>
                <w:rFonts w:ascii="Times New Roman"/>
                <w:sz w:val="22"/>
              </w:rPr>
            </w:pPr>
          </w:p>
        </w:tc>
        <w:tc>
          <w:tcPr>
            <w:tcW w:w="812" w:type="dxa"/>
          </w:tcPr>
          <w:p>
            <w:pPr>
              <w:pStyle w:val="8"/>
              <w:rPr>
                <w:rFonts w:ascii="Times New Roman"/>
                <w:sz w:val="22"/>
              </w:rPr>
            </w:pPr>
          </w:p>
        </w:tc>
        <w:tc>
          <w:tcPr>
            <w:tcW w:w="812" w:type="dxa"/>
          </w:tcPr>
          <w:p>
            <w:pPr>
              <w:pStyle w:val="8"/>
              <w:rPr>
                <w:rFonts w:ascii="Times New Roman"/>
                <w:sz w:val="22"/>
              </w:rPr>
            </w:pPr>
          </w:p>
        </w:tc>
        <w:tc>
          <w:tcPr>
            <w:tcW w:w="2311" w:type="dxa"/>
          </w:tcPr>
          <w:p>
            <w:pPr>
              <w:pStyle w:val="8"/>
              <w:rPr>
                <w:rFonts w:ascii="Times New Roman"/>
                <w:sz w:val="22"/>
              </w:rPr>
            </w:pPr>
          </w:p>
        </w:tc>
        <w:tc>
          <w:tcPr>
            <w:tcW w:w="1767" w:type="dxa"/>
          </w:tcPr>
          <w:p>
            <w:pPr>
              <w:pStyle w:val="8"/>
              <w:rPr>
                <w:rFonts w:ascii="Times New Roman"/>
                <w:sz w:val="22"/>
              </w:rPr>
            </w:pPr>
          </w:p>
        </w:tc>
        <w:tc>
          <w:tcPr>
            <w:tcW w:w="1621" w:type="dxa"/>
          </w:tcPr>
          <w:p>
            <w:pPr>
              <w:pStyle w:val="8"/>
              <w:rPr>
                <w:rFonts w:ascii="Times New Roman"/>
                <w:sz w:val="22"/>
              </w:rPr>
            </w:pPr>
          </w:p>
        </w:tc>
        <w:tc>
          <w:tcPr>
            <w:tcW w:w="962" w:type="dxa"/>
          </w:tcPr>
          <w:p>
            <w:pPr>
              <w:pStyle w:val="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665" w:type="dxa"/>
          </w:tcPr>
          <w:p>
            <w:pPr>
              <w:pStyle w:val="8"/>
              <w:rPr>
                <w:rFonts w:ascii="Times New Roman"/>
                <w:sz w:val="22"/>
              </w:rPr>
            </w:pPr>
          </w:p>
        </w:tc>
        <w:tc>
          <w:tcPr>
            <w:tcW w:w="812" w:type="dxa"/>
          </w:tcPr>
          <w:p>
            <w:pPr>
              <w:pStyle w:val="8"/>
              <w:rPr>
                <w:rFonts w:ascii="Times New Roman"/>
                <w:sz w:val="22"/>
              </w:rPr>
            </w:pPr>
          </w:p>
        </w:tc>
        <w:tc>
          <w:tcPr>
            <w:tcW w:w="812" w:type="dxa"/>
          </w:tcPr>
          <w:p>
            <w:pPr>
              <w:pStyle w:val="8"/>
              <w:rPr>
                <w:rFonts w:ascii="Times New Roman"/>
                <w:sz w:val="22"/>
              </w:rPr>
            </w:pPr>
          </w:p>
        </w:tc>
        <w:tc>
          <w:tcPr>
            <w:tcW w:w="2311" w:type="dxa"/>
          </w:tcPr>
          <w:p>
            <w:pPr>
              <w:pStyle w:val="8"/>
              <w:rPr>
                <w:rFonts w:ascii="Times New Roman"/>
                <w:sz w:val="22"/>
              </w:rPr>
            </w:pPr>
          </w:p>
        </w:tc>
        <w:tc>
          <w:tcPr>
            <w:tcW w:w="1767" w:type="dxa"/>
          </w:tcPr>
          <w:p>
            <w:pPr>
              <w:pStyle w:val="8"/>
              <w:rPr>
                <w:rFonts w:ascii="Times New Roman"/>
                <w:sz w:val="22"/>
              </w:rPr>
            </w:pPr>
          </w:p>
        </w:tc>
        <w:tc>
          <w:tcPr>
            <w:tcW w:w="1621" w:type="dxa"/>
          </w:tcPr>
          <w:p>
            <w:pPr>
              <w:pStyle w:val="8"/>
              <w:rPr>
                <w:rFonts w:ascii="Times New Roman"/>
                <w:sz w:val="22"/>
              </w:rPr>
            </w:pPr>
          </w:p>
        </w:tc>
        <w:tc>
          <w:tcPr>
            <w:tcW w:w="962" w:type="dxa"/>
          </w:tcPr>
          <w:p>
            <w:pPr>
              <w:pStyle w:val="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665" w:type="dxa"/>
          </w:tcPr>
          <w:p>
            <w:pPr>
              <w:pStyle w:val="8"/>
              <w:rPr>
                <w:rFonts w:ascii="Times New Roman"/>
                <w:sz w:val="22"/>
              </w:rPr>
            </w:pPr>
          </w:p>
        </w:tc>
        <w:tc>
          <w:tcPr>
            <w:tcW w:w="812" w:type="dxa"/>
          </w:tcPr>
          <w:p>
            <w:pPr>
              <w:pStyle w:val="8"/>
              <w:rPr>
                <w:rFonts w:ascii="Times New Roman"/>
                <w:sz w:val="22"/>
              </w:rPr>
            </w:pPr>
          </w:p>
        </w:tc>
        <w:tc>
          <w:tcPr>
            <w:tcW w:w="812" w:type="dxa"/>
          </w:tcPr>
          <w:p>
            <w:pPr>
              <w:pStyle w:val="8"/>
              <w:rPr>
                <w:rFonts w:ascii="Times New Roman"/>
                <w:sz w:val="22"/>
              </w:rPr>
            </w:pPr>
          </w:p>
        </w:tc>
        <w:tc>
          <w:tcPr>
            <w:tcW w:w="2311" w:type="dxa"/>
          </w:tcPr>
          <w:p>
            <w:pPr>
              <w:pStyle w:val="8"/>
              <w:rPr>
                <w:rFonts w:ascii="Times New Roman"/>
                <w:sz w:val="22"/>
              </w:rPr>
            </w:pPr>
          </w:p>
        </w:tc>
        <w:tc>
          <w:tcPr>
            <w:tcW w:w="1767" w:type="dxa"/>
          </w:tcPr>
          <w:p>
            <w:pPr>
              <w:pStyle w:val="8"/>
              <w:rPr>
                <w:rFonts w:ascii="Times New Roman"/>
                <w:sz w:val="22"/>
              </w:rPr>
            </w:pPr>
          </w:p>
        </w:tc>
        <w:tc>
          <w:tcPr>
            <w:tcW w:w="1621" w:type="dxa"/>
          </w:tcPr>
          <w:p>
            <w:pPr>
              <w:pStyle w:val="8"/>
              <w:rPr>
                <w:rFonts w:ascii="Times New Roman"/>
                <w:sz w:val="22"/>
              </w:rPr>
            </w:pPr>
          </w:p>
        </w:tc>
        <w:tc>
          <w:tcPr>
            <w:tcW w:w="962" w:type="dxa"/>
          </w:tcPr>
          <w:p>
            <w:pPr>
              <w:pStyle w:val="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665" w:type="dxa"/>
          </w:tcPr>
          <w:p>
            <w:pPr>
              <w:pStyle w:val="8"/>
              <w:rPr>
                <w:rFonts w:ascii="Times New Roman"/>
                <w:sz w:val="22"/>
              </w:rPr>
            </w:pPr>
          </w:p>
        </w:tc>
        <w:tc>
          <w:tcPr>
            <w:tcW w:w="812" w:type="dxa"/>
          </w:tcPr>
          <w:p>
            <w:pPr>
              <w:pStyle w:val="8"/>
              <w:rPr>
                <w:rFonts w:ascii="Times New Roman"/>
                <w:sz w:val="22"/>
              </w:rPr>
            </w:pPr>
          </w:p>
        </w:tc>
        <w:tc>
          <w:tcPr>
            <w:tcW w:w="812" w:type="dxa"/>
          </w:tcPr>
          <w:p>
            <w:pPr>
              <w:pStyle w:val="8"/>
              <w:rPr>
                <w:rFonts w:ascii="Times New Roman"/>
                <w:sz w:val="22"/>
              </w:rPr>
            </w:pPr>
          </w:p>
        </w:tc>
        <w:tc>
          <w:tcPr>
            <w:tcW w:w="2311" w:type="dxa"/>
          </w:tcPr>
          <w:p>
            <w:pPr>
              <w:pStyle w:val="8"/>
              <w:rPr>
                <w:rFonts w:ascii="Times New Roman"/>
                <w:sz w:val="22"/>
              </w:rPr>
            </w:pPr>
          </w:p>
        </w:tc>
        <w:tc>
          <w:tcPr>
            <w:tcW w:w="1767" w:type="dxa"/>
          </w:tcPr>
          <w:p>
            <w:pPr>
              <w:pStyle w:val="8"/>
              <w:rPr>
                <w:rFonts w:ascii="Times New Roman"/>
                <w:sz w:val="22"/>
              </w:rPr>
            </w:pPr>
          </w:p>
        </w:tc>
        <w:tc>
          <w:tcPr>
            <w:tcW w:w="1621" w:type="dxa"/>
          </w:tcPr>
          <w:p>
            <w:pPr>
              <w:pStyle w:val="8"/>
              <w:rPr>
                <w:rFonts w:ascii="Times New Roman"/>
                <w:sz w:val="22"/>
              </w:rPr>
            </w:pPr>
          </w:p>
        </w:tc>
        <w:tc>
          <w:tcPr>
            <w:tcW w:w="962" w:type="dxa"/>
          </w:tcPr>
          <w:p>
            <w:pPr>
              <w:pStyle w:val="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665" w:type="dxa"/>
          </w:tcPr>
          <w:p>
            <w:pPr>
              <w:pStyle w:val="8"/>
              <w:rPr>
                <w:rFonts w:ascii="Times New Roman"/>
                <w:sz w:val="22"/>
              </w:rPr>
            </w:pPr>
          </w:p>
        </w:tc>
        <w:tc>
          <w:tcPr>
            <w:tcW w:w="812" w:type="dxa"/>
          </w:tcPr>
          <w:p>
            <w:pPr>
              <w:pStyle w:val="8"/>
              <w:rPr>
                <w:rFonts w:ascii="Times New Roman"/>
                <w:sz w:val="22"/>
              </w:rPr>
            </w:pPr>
          </w:p>
        </w:tc>
        <w:tc>
          <w:tcPr>
            <w:tcW w:w="812" w:type="dxa"/>
          </w:tcPr>
          <w:p>
            <w:pPr>
              <w:pStyle w:val="8"/>
              <w:rPr>
                <w:rFonts w:ascii="Times New Roman"/>
                <w:sz w:val="22"/>
              </w:rPr>
            </w:pPr>
          </w:p>
        </w:tc>
        <w:tc>
          <w:tcPr>
            <w:tcW w:w="2311" w:type="dxa"/>
          </w:tcPr>
          <w:p>
            <w:pPr>
              <w:pStyle w:val="8"/>
              <w:rPr>
                <w:rFonts w:ascii="Times New Roman"/>
                <w:sz w:val="22"/>
              </w:rPr>
            </w:pPr>
          </w:p>
        </w:tc>
        <w:tc>
          <w:tcPr>
            <w:tcW w:w="1767" w:type="dxa"/>
          </w:tcPr>
          <w:p>
            <w:pPr>
              <w:pStyle w:val="8"/>
              <w:rPr>
                <w:rFonts w:ascii="Times New Roman"/>
                <w:sz w:val="22"/>
              </w:rPr>
            </w:pPr>
          </w:p>
        </w:tc>
        <w:tc>
          <w:tcPr>
            <w:tcW w:w="1621" w:type="dxa"/>
          </w:tcPr>
          <w:p>
            <w:pPr>
              <w:pStyle w:val="8"/>
              <w:rPr>
                <w:rFonts w:ascii="Times New Roman"/>
                <w:sz w:val="22"/>
              </w:rPr>
            </w:pPr>
          </w:p>
        </w:tc>
        <w:tc>
          <w:tcPr>
            <w:tcW w:w="962" w:type="dxa"/>
          </w:tcPr>
          <w:p>
            <w:pPr>
              <w:pStyle w:val="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665" w:type="dxa"/>
          </w:tcPr>
          <w:p>
            <w:pPr>
              <w:pStyle w:val="8"/>
              <w:rPr>
                <w:rFonts w:ascii="Times New Roman"/>
                <w:sz w:val="22"/>
              </w:rPr>
            </w:pPr>
          </w:p>
        </w:tc>
        <w:tc>
          <w:tcPr>
            <w:tcW w:w="812" w:type="dxa"/>
          </w:tcPr>
          <w:p>
            <w:pPr>
              <w:pStyle w:val="8"/>
              <w:rPr>
                <w:rFonts w:ascii="Times New Roman"/>
                <w:sz w:val="22"/>
              </w:rPr>
            </w:pPr>
          </w:p>
        </w:tc>
        <w:tc>
          <w:tcPr>
            <w:tcW w:w="812" w:type="dxa"/>
          </w:tcPr>
          <w:p>
            <w:pPr>
              <w:pStyle w:val="8"/>
              <w:rPr>
                <w:rFonts w:ascii="Times New Roman"/>
                <w:sz w:val="22"/>
              </w:rPr>
            </w:pPr>
          </w:p>
        </w:tc>
        <w:tc>
          <w:tcPr>
            <w:tcW w:w="2311" w:type="dxa"/>
          </w:tcPr>
          <w:p>
            <w:pPr>
              <w:pStyle w:val="8"/>
              <w:spacing w:before="7"/>
              <w:rPr>
                <w:sz w:val="14"/>
              </w:rPr>
            </w:pPr>
          </w:p>
          <w:p>
            <w:pPr>
              <w:pStyle w:val="8"/>
              <w:ind w:left="731" w:right="723"/>
              <w:jc w:val="center"/>
              <w:rPr>
                <w:b/>
                <w:sz w:val="20"/>
              </w:rPr>
            </w:pPr>
            <w:r>
              <w:rPr>
                <w:b/>
                <w:sz w:val="20"/>
              </w:rPr>
              <w:t>合计</w:t>
            </w:r>
          </w:p>
        </w:tc>
        <w:tc>
          <w:tcPr>
            <w:tcW w:w="1767" w:type="dxa"/>
          </w:tcPr>
          <w:p>
            <w:pPr>
              <w:pStyle w:val="8"/>
              <w:spacing w:before="7"/>
              <w:rPr>
                <w:sz w:val="14"/>
              </w:rPr>
            </w:pPr>
          </w:p>
          <w:p>
            <w:pPr>
              <w:pStyle w:val="8"/>
              <w:ind w:left="562" w:right="550"/>
              <w:jc w:val="center"/>
              <w:rPr>
                <w:rFonts w:hint="default" w:eastAsia="仿宋"/>
                <w:b/>
                <w:sz w:val="20"/>
                <w:lang w:val="en-US" w:eastAsia="zh-CN"/>
              </w:rPr>
            </w:pPr>
            <w:r>
              <w:rPr>
                <w:rFonts w:hint="eastAsia"/>
                <w:b/>
                <w:sz w:val="20"/>
                <w:lang w:val="en-US" w:eastAsia="zh-CN"/>
              </w:rPr>
              <w:t>426.83</w:t>
            </w:r>
          </w:p>
        </w:tc>
        <w:tc>
          <w:tcPr>
            <w:tcW w:w="1621" w:type="dxa"/>
          </w:tcPr>
          <w:p>
            <w:pPr>
              <w:pStyle w:val="8"/>
              <w:spacing w:before="7"/>
              <w:rPr>
                <w:sz w:val="14"/>
              </w:rPr>
            </w:pPr>
          </w:p>
          <w:p>
            <w:pPr>
              <w:pStyle w:val="8"/>
              <w:ind w:left="489" w:right="477"/>
              <w:jc w:val="center"/>
              <w:rPr>
                <w:rFonts w:hint="default" w:eastAsia="仿宋"/>
                <w:b/>
                <w:sz w:val="20"/>
                <w:lang w:val="en-US" w:eastAsia="zh-CN"/>
              </w:rPr>
            </w:pPr>
            <w:r>
              <w:rPr>
                <w:rFonts w:hint="eastAsia"/>
                <w:b/>
                <w:sz w:val="20"/>
                <w:lang w:val="en-US" w:eastAsia="zh-CN"/>
              </w:rPr>
              <w:t>399.07</w:t>
            </w:r>
          </w:p>
        </w:tc>
        <w:tc>
          <w:tcPr>
            <w:tcW w:w="962" w:type="dxa"/>
          </w:tcPr>
          <w:p>
            <w:pPr>
              <w:pStyle w:val="8"/>
              <w:spacing w:before="7"/>
              <w:rPr>
                <w:sz w:val="14"/>
              </w:rPr>
            </w:pPr>
          </w:p>
          <w:p>
            <w:pPr>
              <w:pStyle w:val="8"/>
              <w:ind w:left="230"/>
              <w:rPr>
                <w:b/>
                <w:sz w:val="20"/>
              </w:rPr>
            </w:pPr>
            <w:r>
              <w:rPr>
                <w:b/>
                <w:sz w:val="20"/>
              </w:rPr>
              <w:t>27.76</w:t>
            </w:r>
          </w:p>
        </w:tc>
      </w:tr>
    </w:tbl>
    <w:p>
      <w:pPr>
        <w:spacing w:before="4"/>
        <w:ind w:left="128" w:right="0" w:firstLine="0"/>
        <w:jc w:val="left"/>
        <w:rPr>
          <w:b/>
          <w:sz w:val="28"/>
        </w:rPr>
      </w:pPr>
      <w:bookmarkStart w:id="41" w:name="备注：无内容应公开空表并说明情况。"/>
      <w:bookmarkEnd w:id="41"/>
      <w:r>
        <w:rPr>
          <w:b/>
          <w:sz w:val="28"/>
        </w:rPr>
        <w:t>备注：无内容应公开空表并说明情况。</w:t>
      </w:r>
    </w:p>
    <w:p>
      <w:pPr>
        <w:spacing w:after="0"/>
        <w:jc w:val="left"/>
        <w:rPr>
          <w:sz w:val="28"/>
        </w:rPr>
        <w:sectPr>
          <w:pgSz w:w="11910" w:h="16840"/>
          <w:pgMar w:top="1580" w:right="580" w:bottom="1520" w:left="1460" w:header="0" w:footer="1322" w:gutter="0"/>
          <w:cols w:space="720" w:num="1"/>
        </w:sectPr>
      </w:pPr>
    </w:p>
    <w:p>
      <w:pPr>
        <w:pStyle w:val="3"/>
        <w:rPr>
          <w:b/>
          <w:sz w:val="20"/>
        </w:rPr>
      </w:pPr>
    </w:p>
    <w:p>
      <w:pPr>
        <w:pStyle w:val="3"/>
        <w:spacing w:before="12"/>
        <w:rPr>
          <w:b/>
          <w:sz w:val="14"/>
        </w:rPr>
      </w:pPr>
    </w:p>
    <w:p>
      <w:pPr>
        <w:pStyle w:val="2"/>
        <w:spacing w:before="54"/>
        <w:ind w:right="8755"/>
        <w:jc w:val="center"/>
      </w:pPr>
      <w:bookmarkStart w:id="42" w:name="表四："/>
      <w:bookmarkEnd w:id="42"/>
      <w:r>
        <w:t>表四：</w:t>
      </w:r>
    </w:p>
    <w:p>
      <w:pPr>
        <w:spacing w:before="125"/>
        <w:ind w:left="111" w:right="427" w:firstLine="0"/>
        <w:jc w:val="center"/>
        <w:rPr>
          <w:b/>
          <w:sz w:val="32"/>
        </w:rPr>
      </w:pPr>
      <w:bookmarkStart w:id="43" w:name="财政拨款收支预算总体情况表"/>
      <w:bookmarkEnd w:id="43"/>
      <w:r>
        <w:rPr>
          <w:b/>
          <w:sz w:val="32"/>
        </w:rPr>
        <w:t>财政拨款收支预算总体情况表</w:t>
      </w:r>
    </w:p>
    <w:p>
      <w:pPr>
        <w:tabs>
          <w:tab w:val="left" w:pos="7767"/>
        </w:tabs>
        <w:spacing w:before="125" w:after="3"/>
        <w:ind w:left="128" w:right="0" w:firstLine="0"/>
        <w:jc w:val="left"/>
        <w:rPr>
          <w:sz w:val="24"/>
        </w:rPr>
      </w:pPr>
      <w:bookmarkStart w:id="44" w:name="编制部门： 克州种子管理站                           "/>
      <w:bookmarkEnd w:id="44"/>
      <w:r>
        <w:rPr>
          <w:sz w:val="24"/>
        </w:rPr>
        <w:t>编制部门：</w:t>
      </w:r>
      <w:r>
        <w:rPr>
          <w:spacing w:val="20"/>
          <w:sz w:val="24"/>
        </w:rPr>
        <w:t xml:space="preserve"> </w:t>
      </w:r>
      <w:r>
        <w:rPr>
          <w:sz w:val="28"/>
        </w:rPr>
        <w:t>克</w:t>
      </w:r>
      <w:r>
        <w:rPr>
          <w:spacing w:val="-3"/>
          <w:sz w:val="28"/>
        </w:rPr>
        <w:t>州</w:t>
      </w:r>
      <w:r>
        <w:rPr>
          <w:sz w:val="28"/>
        </w:rPr>
        <w:t>种子</w:t>
      </w:r>
      <w:r>
        <w:rPr>
          <w:spacing w:val="-3"/>
          <w:sz w:val="28"/>
        </w:rPr>
        <w:t>管</w:t>
      </w:r>
      <w:r>
        <w:rPr>
          <w:sz w:val="28"/>
        </w:rPr>
        <w:t>理站</w:t>
      </w:r>
      <w:r>
        <w:rPr>
          <w:sz w:val="28"/>
        </w:rPr>
        <w:tab/>
      </w:r>
      <w:r>
        <w:rPr>
          <w:sz w:val="24"/>
        </w:rPr>
        <w:t>单位：万元</w:t>
      </w:r>
    </w:p>
    <w:tbl>
      <w:tblPr>
        <w:tblStyle w:val="4"/>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41"/>
        <w:gridCol w:w="1332"/>
        <w:gridCol w:w="2721"/>
        <w:gridCol w:w="732"/>
        <w:gridCol w:w="1185"/>
        <w:gridCol w:w="9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3673" w:type="dxa"/>
            <w:gridSpan w:val="2"/>
          </w:tcPr>
          <w:p>
            <w:pPr>
              <w:pStyle w:val="8"/>
              <w:spacing w:before="16" w:line="254" w:lineRule="exact"/>
              <w:ind w:left="1213" w:right="1205"/>
              <w:jc w:val="center"/>
              <w:rPr>
                <w:b/>
                <w:sz w:val="20"/>
              </w:rPr>
            </w:pPr>
            <w:r>
              <w:rPr>
                <w:b/>
                <w:sz w:val="20"/>
              </w:rPr>
              <w:t>财政拨款收入</w:t>
            </w:r>
          </w:p>
        </w:tc>
        <w:tc>
          <w:tcPr>
            <w:tcW w:w="5628" w:type="dxa"/>
            <w:gridSpan w:val="4"/>
          </w:tcPr>
          <w:p>
            <w:pPr>
              <w:pStyle w:val="8"/>
              <w:spacing w:before="16" w:line="254" w:lineRule="exact"/>
              <w:ind w:left="2191" w:right="2181"/>
              <w:jc w:val="center"/>
              <w:rPr>
                <w:b/>
                <w:sz w:val="20"/>
              </w:rPr>
            </w:pPr>
            <w:r>
              <w:rPr>
                <w:b/>
                <w:sz w:val="20"/>
              </w:rPr>
              <w:t>财政拨款支出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2341" w:type="dxa"/>
          </w:tcPr>
          <w:p>
            <w:pPr>
              <w:pStyle w:val="8"/>
              <w:tabs>
                <w:tab w:val="left" w:pos="501"/>
              </w:tabs>
              <w:spacing w:before="145"/>
              <w:ind w:right="3"/>
              <w:jc w:val="center"/>
              <w:rPr>
                <w:b/>
                <w:sz w:val="20"/>
              </w:rPr>
            </w:pPr>
            <w:r>
              <w:rPr>
                <w:b/>
                <w:sz w:val="20"/>
              </w:rPr>
              <w:t>项</w:t>
            </w:r>
            <w:r>
              <w:rPr>
                <w:b/>
                <w:sz w:val="20"/>
              </w:rPr>
              <w:tab/>
            </w:r>
            <w:r>
              <w:rPr>
                <w:b/>
                <w:sz w:val="20"/>
              </w:rPr>
              <w:t>目</w:t>
            </w:r>
          </w:p>
        </w:tc>
        <w:tc>
          <w:tcPr>
            <w:tcW w:w="1332" w:type="dxa"/>
          </w:tcPr>
          <w:p>
            <w:pPr>
              <w:pStyle w:val="8"/>
              <w:spacing w:before="145"/>
              <w:ind w:left="343" w:right="333"/>
              <w:jc w:val="center"/>
              <w:rPr>
                <w:b/>
                <w:sz w:val="20"/>
              </w:rPr>
            </w:pPr>
            <w:r>
              <w:rPr>
                <w:b/>
                <w:sz w:val="20"/>
              </w:rPr>
              <w:t>合计</w:t>
            </w:r>
          </w:p>
        </w:tc>
        <w:tc>
          <w:tcPr>
            <w:tcW w:w="2721" w:type="dxa"/>
          </w:tcPr>
          <w:p>
            <w:pPr>
              <w:pStyle w:val="8"/>
              <w:spacing w:before="145"/>
              <w:ind w:left="808"/>
              <w:rPr>
                <w:b/>
                <w:sz w:val="20"/>
              </w:rPr>
            </w:pPr>
            <w:r>
              <w:rPr>
                <w:b/>
                <w:sz w:val="20"/>
              </w:rPr>
              <w:t>功 能 分 类</w:t>
            </w:r>
          </w:p>
        </w:tc>
        <w:tc>
          <w:tcPr>
            <w:tcW w:w="732" w:type="dxa"/>
          </w:tcPr>
          <w:p>
            <w:pPr>
              <w:pStyle w:val="8"/>
              <w:spacing w:before="145"/>
              <w:ind w:left="43" w:right="32"/>
              <w:jc w:val="center"/>
              <w:rPr>
                <w:b/>
                <w:sz w:val="20"/>
              </w:rPr>
            </w:pPr>
            <w:r>
              <w:rPr>
                <w:b/>
                <w:sz w:val="20"/>
              </w:rPr>
              <w:t>合计</w:t>
            </w:r>
          </w:p>
        </w:tc>
        <w:tc>
          <w:tcPr>
            <w:tcW w:w="1185" w:type="dxa"/>
          </w:tcPr>
          <w:p>
            <w:pPr>
              <w:pStyle w:val="8"/>
              <w:spacing w:before="12" w:line="260" w:lineRule="atLeast"/>
              <w:ind w:left="492" w:right="78" w:hanging="401"/>
              <w:rPr>
                <w:b/>
                <w:sz w:val="20"/>
              </w:rPr>
            </w:pPr>
            <w:r>
              <w:rPr>
                <w:b/>
                <w:sz w:val="20"/>
              </w:rPr>
              <w:t>一般公共预算</w:t>
            </w:r>
          </w:p>
        </w:tc>
        <w:tc>
          <w:tcPr>
            <w:tcW w:w="990" w:type="dxa"/>
          </w:tcPr>
          <w:p>
            <w:pPr>
              <w:pStyle w:val="8"/>
              <w:spacing w:before="12" w:line="260" w:lineRule="atLeast"/>
              <w:ind w:left="195" w:right="81" w:hanging="101"/>
              <w:rPr>
                <w:b/>
                <w:sz w:val="20"/>
              </w:rPr>
            </w:pPr>
            <w:r>
              <w:rPr>
                <w:b/>
                <w:sz w:val="20"/>
              </w:rPr>
              <w:t>政府性基金预算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2341" w:type="dxa"/>
          </w:tcPr>
          <w:p>
            <w:pPr>
              <w:pStyle w:val="8"/>
              <w:spacing w:before="17" w:line="253" w:lineRule="exact"/>
              <w:ind w:left="413"/>
              <w:rPr>
                <w:b/>
                <w:sz w:val="20"/>
              </w:rPr>
            </w:pPr>
            <w:r>
              <w:rPr>
                <w:b/>
                <w:sz w:val="20"/>
              </w:rPr>
              <w:t>财政拨款（补助）</w:t>
            </w:r>
          </w:p>
        </w:tc>
        <w:tc>
          <w:tcPr>
            <w:tcW w:w="1332" w:type="dxa"/>
          </w:tcPr>
          <w:p>
            <w:pPr>
              <w:pStyle w:val="8"/>
              <w:spacing w:before="17" w:line="253" w:lineRule="exact"/>
              <w:ind w:left="344" w:right="333"/>
              <w:jc w:val="center"/>
              <w:rPr>
                <w:b/>
                <w:sz w:val="20"/>
              </w:rPr>
            </w:pPr>
            <w:r>
              <w:rPr>
                <w:b/>
                <w:sz w:val="20"/>
              </w:rPr>
              <w:t>414.84</w:t>
            </w:r>
          </w:p>
        </w:tc>
        <w:tc>
          <w:tcPr>
            <w:tcW w:w="2721" w:type="dxa"/>
          </w:tcPr>
          <w:p>
            <w:pPr>
              <w:pStyle w:val="8"/>
              <w:spacing w:before="17" w:line="253" w:lineRule="exact"/>
              <w:ind w:left="14"/>
              <w:rPr>
                <w:b/>
                <w:sz w:val="20"/>
              </w:rPr>
            </w:pPr>
            <w:r>
              <w:rPr>
                <w:b/>
                <w:sz w:val="20"/>
              </w:rPr>
              <w:t>201 一般公共服务支出</w:t>
            </w:r>
          </w:p>
        </w:tc>
        <w:tc>
          <w:tcPr>
            <w:tcW w:w="732" w:type="dxa"/>
          </w:tcPr>
          <w:p>
            <w:pPr>
              <w:pStyle w:val="8"/>
              <w:rPr>
                <w:rFonts w:ascii="Times New Roman"/>
                <w:sz w:val="20"/>
              </w:rPr>
            </w:pPr>
          </w:p>
        </w:tc>
        <w:tc>
          <w:tcPr>
            <w:tcW w:w="1185" w:type="dxa"/>
          </w:tcPr>
          <w:p>
            <w:pPr>
              <w:pStyle w:val="8"/>
              <w:rPr>
                <w:rFonts w:ascii="Times New Roman"/>
                <w:sz w:val="20"/>
              </w:rPr>
            </w:pPr>
          </w:p>
        </w:tc>
        <w:tc>
          <w:tcPr>
            <w:tcW w:w="990"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2341" w:type="dxa"/>
          </w:tcPr>
          <w:p>
            <w:pPr>
              <w:pStyle w:val="8"/>
              <w:spacing w:before="15" w:line="254" w:lineRule="exact"/>
              <w:ind w:left="416"/>
              <w:rPr>
                <w:b/>
                <w:sz w:val="20"/>
              </w:rPr>
            </w:pPr>
            <w:r>
              <w:rPr>
                <w:b/>
                <w:sz w:val="20"/>
              </w:rPr>
              <w:t>一般公共预算</w:t>
            </w:r>
          </w:p>
        </w:tc>
        <w:tc>
          <w:tcPr>
            <w:tcW w:w="1332" w:type="dxa"/>
          </w:tcPr>
          <w:p>
            <w:pPr>
              <w:pStyle w:val="8"/>
              <w:spacing w:before="15" w:line="254" w:lineRule="exact"/>
              <w:ind w:left="344" w:right="333"/>
              <w:jc w:val="center"/>
              <w:rPr>
                <w:b/>
                <w:sz w:val="20"/>
              </w:rPr>
            </w:pPr>
            <w:r>
              <w:rPr>
                <w:b/>
                <w:sz w:val="20"/>
              </w:rPr>
              <w:t>414.84</w:t>
            </w:r>
          </w:p>
        </w:tc>
        <w:tc>
          <w:tcPr>
            <w:tcW w:w="2721" w:type="dxa"/>
          </w:tcPr>
          <w:p>
            <w:pPr>
              <w:pStyle w:val="8"/>
              <w:spacing w:before="15" w:line="254" w:lineRule="exact"/>
              <w:ind w:left="14"/>
              <w:rPr>
                <w:b/>
                <w:sz w:val="20"/>
              </w:rPr>
            </w:pPr>
            <w:r>
              <w:rPr>
                <w:b/>
                <w:sz w:val="20"/>
              </w:rPr>
              <w:t>202 外交支出</w:t>
            </w:r>
          </w:p>
        </w:tc>
        <w:tc>
          <w:tcPr>
            <w:tcW w:w="732" w:type="dxa"/>
          </w:tcPr>
          <w:p>
            <w:pPr>
              <w:pStyle w:val="8"/>
              <w:rPr>
                <w:rFonts w:ascii="Times New Roman"/>
                <w:sz w:val="20"/>
              </w:rPr>
            </w:pPr>
          </w:p>
        </w:tc>
        <w:tc>
          <w:tcPr>
            <w:tcW w:w="1185" w:type="dxa"/>
          </w:tcPr>
          <w:p>
            <w:pPr>
              <w:pStyle w:val="8"/>
              <w:rPr>
                <w:rFonts w:ascii="Times New Roman"/>
                <w:sz w:val="20"/>
              </w:rPr>
            </w:pPr>
          </w:p>
        </w:tc>
        <w:tc>
          <w:tcPr>
            <w:tcW w:w="990"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2341" w:type="dxa"/>
          </w:tcPr>
          <w:p>
            <w:pPr>
              <w:pStyle w:val="8"/>
              <w:spacing w:before="16" w:line="253" w:lineRule="exact"/>
              <w:ind w:left="416"/>
              <w:rPr>
                <w:b/>
                <w:sz w:val="20"/>
              </w:rPr>
            </w:pPr>
            <w:r>
              <w:rPr>
                <w:b/>
                <w:sz w:val="20"/>
              </w:rPr>
              <w:t>政府性基金预算</w:t>
            </w:r>
          </w:p>
        </w:tc>
        <w:tc>
          <w:tcPr>
            <w:tcW w:w="1332" w:type="dxa"/>
          </w:tcPr>
          <w:p>
            <w:pPr>
              <w:pStyle w:val="8"/>
              <w:spacing w:before="16" w:line="253" w:lineRule="exact"/>
              <w:ind w:left="6"/>
              <w:jc w:val="center"/>
              <w:rPr>
                <w:b/>
                <w:sz w:val="20"/>
              </w:rPr>
            </w:pPr>
            <w:r>
              <w:rPr>
                <w:b/>
                <w:w w:val="98"/>
                <w:sz w:val="20"/>
              </w:rPr>
              <w:t>0</w:t>
            </w:r>
          </w:p>
        </w:tc>
        <w:tc>
          <w:tcPr>
            <w:tcW w:w="2721" w:type="dxa"/>
          </w:tcPr>
          <w:p>
            <w:pPr>
              <w:pStyle w:val="8"/>
              <w:spacing w:before="16" w:line="253" w:lineRule="exact"/>
              <w:ind w:left="14"/>
              <w:rPr>
                <w:b/>
                <w:sz w:val="20"/>
              </w:rPr>
            </w:pPr>
            <w:r>
              <w:rPr>
                <w:b/>
                <w:sz w:val="20"/>
              </w:rPr>
              <w:t>203 国防支出</w:t>
            </w:r>
          </w:p>
        </w:tc>
        <w:tc>
          <w:tcPr>
            <w:tcW w:w="732" w:type="dxa"/>
          </w:tcPr>
          <w:p>
            <w:pPr>
              <w:pStyle w:val="8"/>
              <w:rPr>
                <w:rFonts w:ascii="Times New Roman"/>
                <w:sz w:val="20"/>
              </w:rPr>
            </w:pPr>
          </w:p>
        </w:tc>
        <w:tc>
          <w:tcPr>
            <w:tcW w:w="1185" w:type="dxa"/>
          </w:tcPr>
          <w:p>
            <w:pPr>
              <w:pStyle w:val="8"/>
              <w:rPr>
                <w:rFonts w:ascii="Times New Roman"/>
                <w:sz w:val="20"/>
              </w:rPr>
            </w:pPr>
          </w:p>
        </w:tc>
        <w:tc>
          <w:tcPr>
            <w:tcW w:w="990"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2341" w:type="dxa"/>
          </w:tcPr>
          <w:p>
            <w:pPr>
              <w:pStyle w:val="8"/>
              <w:rPr>
                <w:rFonts w:ascii="Times New Roman"/>
                <w:sz w:val="20"/>
              </w:rPr>
            </w:pPr>
          </w:p>
        </w:tc>
        <w:tc>
          <w:tcPr>
            <w:tcW w:w="1332" w:type="dxa"/>
          </w:tcPr>
          <w:p>
            <w:pPr>
              <w:pStyle w:val="8"/>
              <w:rPr>
                <w:rFonts w:ascii="Times New Roman"/>
                <w:sz w:val="20"/>
              </w:rPr>
            </w:pPr>
          </w:p>
        </w:tc>
        <w:tc>
          <w:tcPr>
            <w:tcW w:w="2721" w:type="dxa"/>
          </w:tcPr>
          <w:p>
            <w:pPr>
              <w:pStyle w:val="8"/>
              <w:spacing w:before="17" w:line="253" w:lineRule="exact"/>
              <w:ind w:left="14"/>
              <w:rPr>
                <w:b/>
                <w:sz w:val="20"/>
              </w:rPr>
            </w:pPr>
            <w:r>
              <w:rPr>
                <w:b/>
                <w:sz w:val="20"/>
              </w:rPr>
              <w:t>204 公共安全支出</w:t>
            </w:r>
          </w:p>
        </w:tc>
        <w:tc>
          <w:tcPr>
            <w:tcW w:w="732" w:type="dxa"/>
          </w:tcPr>
          <w:p>
            <w:pPr>
              <w:pStyle w:val="8"/>
              <w:rPr>
                <w:rFonts w:ascii="Times New Roman"/>
                <w:sz w:val="20"/>
              </w:rPr>
            </w:pPr>
          </w:p>
        </w:tc>
        <w:tc>
          <w:tcPr>
            <w:tcW w:w="1185" w:type="dxa"/>
          </w:tcPr>
          <w:p>
            <w:pPr>
              <w:pStyle w:val="8"/>
              <w:rPr>
                <w:rFonts w:ascii="Times New Roman"/>
                <w:sz w:val="20"/>
              </w:rPr>
            </w:pPr>
          </w:p>
        </w:tc>
        <w:tc>
          <w:tcPr>
            <w:tcW w:w="990"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2341" w:type="dxa"/>
          </w:tcPr>
          <w:p>
            <w:pPr>
              <w:pStyle w:val="8"/>
              <w:rPr>
                <w:rFonts w:ascii="Times New Roman"/>
                <w:sz w:val="20"/>
              </w:rPr>
            </w:pPr>
          </w:p>
        </w:tc>
        <w:tc>
          <w:tcPr>
            <w:tcW w:w="1332" w:type="dxa"/>
          </w:tcPr>
          <w:p>
            <w:pPr>
              <w:pStyle w:val="8"/>
              <w:rPr>
                <w:rFonts w:ascii="Times New Roman"/>
                <w:sz w:val="20"/>
              </w:rPr>
            </w:pPr>
          </w:p>
        </w:tc>
        <w:tc>
          <w:tcPr>
            <w:tcW w:w="2721" w:type="dxa"/>
          </w:tcPr>
          <w:p>
            <w:pPr>
              <w:pStyle w:val="8"/>
              <w:spacing w:before="17" w:line="252" w:lineRule="exact"/>
              <w:ind w:left="14"/>
              <w:rPr>
                <w:b/>
                <w:sz w:val="20"/>
              </w:rPr>
            </w:pPr>
            <w:r>
              <w:rPr>
                <w:b/>
                <w:sz w:val="20"/>
              </w:rPr>
              <w:t>205 教育支出</w:t>
            </w:r>
          </w:p>
        </w:tc>
        <w:tc>
          <w:tcPr>
            <w:tcW w:w="732" w:type="dxa"/>
          </w:tcPr>
          <w:p>
            <w:pPr>
              <w:pStyle w:val="8"/>
              <w:rPr>
                <w:rFonts w:ascii="Times New Roman"/>
                <w:sz w:val="20"/>
              </w:rPr>
            </w:pPr>
          </w:p>
        </w:tc>
        <w:tc>
          <w:tcPr>
            <w:tcW w:w="1185" w:type="dxa"/>
          </w:tcPr>
          <w:p>
            <w:pPr>
              <w:pStyle w:val="8"/>
              <w:rPr>
                <w:rFonts w:ascii="Times New Roman"/>
                <w:sz w:val="20"/>
              </w:rPr>
            </w:pPr>
          </w:p>
        </w:tc>
        <w:tc>
          <w:tcPr>
            <w:tcW w:w="990"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2341" w:type="dxa"/>
          </w:tcPr>
          <w:p>
            <w:pPr>
              <w:pStyle w:val="8"/>
              <w:rPr>
                <w:rFonts w:ascii="Times New Roman"/>
                <w:sz w:val="20"/>
              </w:rPr>
            </w:pPr>
          </w:p>
        </w:tc>
        <w:tc>
          <w:tcPr>
            <w:tcW w:w="1332" w:type="dxa"/>
          </w:tcPr>
          <w:p>
            <w:pPr>
              <w:pStyle w:val="8"/>
              <w:rPr>
                <w:rFonts w:ascii="Times New Roman"/>
                <w:sz w:val="20"/>
              </w:rPr>
            </w:pPr>
          </w:p>
        </w:tc>
        <w:tc>
          <w:tcPr>
            <w:tcW w:w="2721" w:type="dxa"/>
          </w:tcPr>
          <w:p>
            <w:pPr>
              <w:pStyle w:val="8"/>
              <w:spacing w:before="18" w:line="252" w:lineRule="exact"/>
              <w:ind w:left="14"/>
              <w:rPr>
                <w:b/>
                <w:sz w:val="20"/>
              </w:rPr>
            </w:pPr>
            <w:r>
              <w:rPr>
                <w:b/>
                <w:sz w:val="20"/>
              </w:rPr>
              <w:t>206 科学技术支出</w:t>
            </w:r>
          </w:p>
        </w:tc>
        <w:tc>
          <w:tcPr>
            <w:tcW w:w="732" w:type="dxa"/>
          </w:tcPr>
          <w:p>
            <w:pPr>
              <w:pStyle w:val="8"/>
              <w:rPr>
                <w:rFonts w:ascii="Times New Roman"/>
                <w:sz w:val="20"/>
              </w:rPr>
            </w:pPr>
          </w:p>
        </w:tc>
        <w:tc>
          <w:tcPr>
            <w:tcW w:w="1185" w:type="dxa"/>
          </w:tcPr>
          <w:p>
            <w:pPr>
              <w:pStyle w:val="8"/>
              <w:rPr>
                <w:rFonts w:ascii="Times New Roman"/>
                <w:sz w:val="20"/>
              </w:rPr>
            </w:pPr>
          </w:p>
        </w:tc>
        <w:tc>
          <w:tcPr>
            <w:tcW w:w="990"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2341" w:type="dxa"/>
          </w:tcPr>
          <w:p>
            <w:pPr>
              <w:pStyle w:val="8"/>
              <w:rPr>
                <w:rFonts w:ascii="Times New Roman"/>
                <w:sz w:val="20"/>
              </w:rPr>
            </w:pPr>
          </w:p>
        </w:tc>
        <w:tc>
          <w:tcPr>
            <w:tcW w:w="1332" w:type="dxa"/>
          </w:tcPr>
          <w:p>
            <w:pPr>
              <w:pStyle w:val="8"/>
              <w:rPr>
                <w:rFonts w:ascii="Times New Roman"/>
                <w:sz w:val="20"/>
              </w:rPr>
            </w:pPr>
          </w:p>
        </w:tc>
        <w:tc>
          <w:tcPr>
            <w:tcW w:w="2721" w:type="dxa"/>
          </w:tcPr>
          <w:p>
            <w:pPr>
              <w:pStyle w:val="8"/>
              <w:spacing w:before="15" w:line="253" w:lineRule="exact"/>
              <w:ind w:left="14"/>
              <w:rPr>
                <w:b/>
                <w:sz w:val="20"/>
              </w:rPr>
            </w:pPr>
            <w:r>
              <w:rPr>
                <w:b/>
                <w:sz w:val="20"/>
              </w:rPr>
              <w:t>207 文化体育与传媒支出</w:t>
            </w:r>
          </w:p>
        </w:tc>
        <w:tc>
          <w:tcPr>
            <w:tcW w:w="732" w:type="dxa"/>
          </w:tcPr>
          <w:p>
            <w:pPr>
              <w:pStyle w:val="8"/>
              <w:rPr>
                <w:rFonts w:ascii="Times New Roman"/>
                <w:sz w:val="20"/>
              </w:rPr>
            </w:pPr>
          </w:p>
        </w:tc>
        <w:tc>
          <w:tcPr>
            <w:tcW w:w="1185" w:type="dxa"/>
          </w:tcPr>
          <w:p>
            <w:pPr>
              <w:pStyle w:val="8"/>
              <w:rPr>
                <w:rFonts w:ascii="Times New Roman"/>
                <w:sz w:val="20"/>
              </w:rPr>
            </w:pPr>
          </w:p>
        </w:tc>
        <w:tc>
          <w:tcPr>
            <w:tcW w:w="990"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2341" w:type="dxa"/>
          </w:tcPr>
          <w:p>
            <w:pPr>
              <w:pStyle w:val="8"/>
              <w:rPr>
                <w:rFonts w:ascii="Times New Roman"/>
                <w:sz w:val="20"/>
              </w:rPr>
            </w:pPr>
          </w:p>
        </w:tc>
        <w:tc>
          <w:tcPr>
            <w:tcW w:w="1332" w:type="dxa"/>
          </w:tcPr>
          <w:p>
            <w:pPr>
              <w:pStyle w:val="8"/>
              <w:rPr>
                <w:rFonts w:ascii="Times New Roman"/>
                <w:sz w:val="20"/>
              </w:rPr>
            </w:pPr>
          </w:p>
        </w:tc>
        <w:tc>
          <w:tcPr>
            <w:tcW w:w="2721" w:type="dxa"/>
          </w:tcPr>
          <w:p>
            <w:pPr>
              <w:pStyle w:val="8"/>
              <w:spacing w:before="16" w:line="252" w:lineRule="exact"/>
              <w:ind w:left="14"/>
              <w:rPr>
                <w:b/>
                <w:sz w:val="20"/>
              </w:rPr>
            </w:pPr>
            <w:r>
              <w:rPr>
                <w:b/>
                <w:sz w:val="20"/>
              </w:rPr>
              <w:t>208 社会保障和就业支出</w:t>
            </w:r>
          </w:p>
        </w:tc>
        <w:tc>
          <w:tcPr>
            <w:tcW w:w="732" w:type="dxa"/>
          </w:tcPr>
          <w:p>
            <w:pPr>
              <w:pStyle w:val="8"/>
              <w:rPr>
                <w:rFonts w:ascii="Times New Roman"/>
                <w:sz w:val="20"/>
              </w:rPr>
            </w:pPr>
          </w:p>
        </w:tc>
        <w:tc>
          <w:tcPr>
            <w:tcW w:w="1185" w:type="dxa"/>
          </w:tcPr>
          <w:p>
            <w:pPr>
              <w:pStyle w:val="8"/>
              <w:rPr>
                <w:rFonts w:ascii="Times New Roman"/>
                <w:sz w:val="20"/>
              </w:rPr>
            </w:pPr>
          </w:p>
        </w:tc>
        <w:tc>
          <w:tcPr>
            <w:tcW w:w="990"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2341" w:type="dxa"/>
          </w:tcPr>
          <w:p>
            <w:pPr>
              <w:pStyle w:val="8"/>
              <w:rPr>
                <w:rFonts w:ascii="Times New Roman"/>
                <w:sz w:val="20"/>
              </w:rPr>
            </w:pPr>
          </w:p>
        </w:tc>
        <w:tc>
          <w:tcPr>
            <w:tcW w:w="1332" w:type="dxa"/>
          </w:tcPr>
          <w:p>
            <w:pPr>
              <w:pStyle w:val="8"/>
              <w:rPr>
                <w:rFonts w:ascii="Times New Roman"/>
                <w:sz w:val="20"/>
              </w:rPr>
            </w:pPr>
          </w:p>
        </w:tc>
        <w:tc>
          <w:tcPr>
            <w:tcW w:w="2721" w:type="dxa"/>
          </w:tcPr>
          <w:p>
            <w:pPr>
              <w:pStyle w:val="8"/>
              <w:spacing w:before="17" w:line="252" w:lineRule="exact"/>
              <w:ind w:left="14"/>
              <w:rPr>
                <w:b/>
                <w:sz w:val="20"/>
              </w:rPr>
            </w:pPr>
            <w:r>
              <w:rPr>
                <w:b/>
                <w:sz w:val="20"/>
              </w:rPr>
              <w:t>209 社会保险基金支出</w:t>
            </w:r>
          </w:p>
        </w:tc>
        <w:tc>
          <w:tcPr>
            <w:tcW w:w="732" w:type="dxa"/>
          </w:tcPr>
          <w:p>
            <w:pPr>
              <w:pStyle w:val="8"/>
              <w:rPr>
                <w:rFonts w:ascii="Times New Roman"/>
                <w:sz w:val="20"/>
              </w:rPr>
            </w:pPr>
          </w:p>
        </w:tc>
        <w:tc>
          <w:tcPr>
            <w:tcW w:w="1185" w:type="dxa"/>
          </w:tcPr>
          <w:p>
            <w:pPr>
              <w:pStyle w:val="8"/>
              <w:rPr>
                <w:rFonts w:ascii="Times New Roman"/>
                <w:sz w:val="20"/>
              </w:rPr>
            </w:pPr>
          </w:p>
        </w:tc>
        <w:tc>
          <w:tcPr>
            <w:tcW w:w="990"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2341" w:type="dxa"/>
          </w:tcPr>
          <w:p>
            <w:pPr>
              <w:pStyle w:val="8"/>
              <w:rPr>
                <w:rFonts w:ascii="Times New Roman"/>
                <w:sz w:val="20"/>
              </w:rPr>
            </w:pPr>
          </w:p>
        </w:tc>
        <w:tc>
          <w:tcPr>
            <w:tcW w:w="1332" w:type="dxa"/>
          </w:tcPr>
          <w:p>
            <w:pPr>
              <w:pStyle w:val="8"/>
              <w:rPr>
                <w:rFonts w:ascii="Times New Roman"/>
                <w:sz w:val="20"/>
              </w:rPr>
            </w:pPr>
          </w:p>
        </w:tc>
        <w:tc>
          <w:tcPr>
            <w:tcW w:w="2721" w:type="dxa"/>
          </w:tcPr>
          <w:p>
            <w:pPr>
              <w:pStyle w:val="8"/>
              <w:spacing w:before="15" w:line="254" w:lineRule="exact"/>
              <w:ind w:left="14"/>
              <w:rPr>
                <w:b/>
                <w:sz w:val="20"/>
              </w:rPr>
            </w:pPr>
            <w:r>
              <w:rPr>
                <w:b/>
                <w:sz w:val="20"/>
              </w:rPr>
              <w:t>210 医疗卫生与计划生育支出</w:t>
            </w:r>
          </w:p>
        </w:tc>
        <w:tc>
          <w:tcPr>
            <w:tcW w:w="732" w:type="dxa"/>
          </w:tcPr>
          <w:p>
            <w:pPr>
              <w:pStyle w:val="8"/>
              <w:rPr>
                <w:rFonts w:ascii="Times New Roman"/>
                <w:sz w:val="20"/>
              </w:rPr>
            </w:pPr>
          </w:p>
        </w:tc>
        <w:tc>
          <w:tcPr>
            <w:tcW w:w="1185" w:type="dxa"/>
          </w:tcPr>
          <w:p>
            <w:pPr>
              <w:pStyle w:val="8"/>
              <w:rPr>
                <w:rFonts w:ascii="Times New Roman"/>
                <w:sz w:val="20"/>
              </w:rPr>
            </w:pPr>
          </w:p>
        </w:tc>
        <w:tc>
          <w:tcPr>
            <w:tcW w:w="990"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2341" w:type="dxa"/>
          </w:tcPr>
          <w:p>
            <w:pPr>
              <w:pStyle w:val="8"/>
              <w:rPr>
                <w:rFonts w:ascii="Times New Roman"/>
                <w:sz w:val="20"/>
              </w:rPr>
            </w:pPr>
          </w:p>
        </w:tc>
        <w:tc>
          <w:tcPr>
            <w:tcW w:w="1332" w:type="dxa"/>
          </w:tcPr>
          <w:p>
            <w:pPr>
              <w:pStyle w:val="8"/>
              <w:rPr>
                <w:rFonts w:ascii="Times New Roman"/>
                <w:sz w:val="20"/>
              </w:rPr>
            </w:pPr>
          </w:p>
        </w:tc>
        <w:tc>
          <w:tcPr>
            <w:tcW w:w="2721" w:type="dxa"/>
          </w:tcPr>
          <w:p>
            <w:pPr>
              <w:pStyle w:val="8"/>
              <w:spacing w:before="16" w:line="253" w:lineRule="exact"/>
              <w:ind w:left="14"/>
              <w:rPr>
                <w:b/>
                <w:sz w:val="20"/>
              </w:rPr>
            </w:pPr>
            <w:r>
              <w:rPr>
                <w:b/>
                <w:sz w:val="20"/>
              </w:rPr>
              <w:t>211 节能环保支出</w:t>
            </w:r>
          </w:p>
        </w:tc>
        <w:tc>
          <w:tcPr>
            <w:tcW w:w="732" w:type="dxa"/>
          </w:tcPr>
          <w:p>
            <w:pPr>
              <w:pStyle w:val="8"/>
              <w:rPr>
                <w:rFonts w:ascii="Times New Roman"/>
                <w:sz w:val="20"/>
              </w:rPr>
            </w:pPr>
          </w:p>
        </w:tc>
        <w:tc>
          <w:tcPr>
            <w:tcW w:w="1185" w:type="dxa"/>
          </w:tcPr>
          <w:p>
            <w:pPr>
              <w:pStyle w:val="8"/>
              <w:rPr>
                <w:rFonts w:ascii="Times New Roman"/>
                <w:sz w:val="20"/>
              </w:rPr>
            </w:pPr>
          </w:p>
        </w:tc>
        <w:tc>
          <w:tcPr>
            <w:tcW w:w="990"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2341" w:type="dxa"/>
          </w:tcPr>
          <w:p>
            <w:pPr>
              <w:pStyle w:val="8"/>
              <w:rPr>
                <w:rFonts w:ascii="Times New Roman"/>
                <w:sz w:val="20"/>
              </w:rPr>
            </w:pPr>
          </w:p>
        </w:tc>
        <w:tc>
          <w:tcPr>
            <w:tcW w:w="1332" w:type="dxa"/>
          </w:tcPr>
          <w:p>
            <w:pPr>
              <w:pStyle w:val="8"/>
              <w:rPr>
                <w:rFonts w:ascii="Times New Roman"/>
                <w:sz w:val="20"/>
              </w:rPr>
            </w:pPr>
          </w:p>
        </w:tc>
        <w:tc>
          <w:tcPr>
            <w:tcW w:w="2721" w:type="dxa"/>
          </w:tcPr>
          <w:p>
            <w:pPr>
              <w:pStyle w:val="8"/>
              <w:spacing w:before="17" w:line="253" w:lineRule="exact"/>
              <w:ind w:left="14"/>
              <w:rPr>
                <w:b/>
                <w:sz w:val="20"/>
              </w:rPr>
            </w:pPr>
            <w:r>
              <w:rPr>
                <w:b/>
                <w:sz w:val="20"/>
              </w:rPr>
              <w:t>212 城乡社区支出</w:t>
            </w:r>
          </w:p>
        </w:tc>
        <w:tc>
          <w:tcPr>
            <w:tcW w:w="732" w:type="dxa"/>
          </w:tcPr>
          <w:p>
            <w:pPr>
              <w:pStyle w:val="8"/>
              <w:rPr>
                <w:rFonts w:ascii="Times New Roman"/>
                <w:sz w:val="20"/>
              </w:rPr>
            </w:pPr>
          </w:p>
        </w:tc>
        <w:tc>
          <w:tcPr>
            <w:tcW w:w="1185" w:type="dxa"/>
          </w:tcPr>
          <w:p>
            <w:pPr>
              <w:pStyle w:val="8"/>
              <w:rPr>
                <w:rFonts w:ascii="Times New Roman"/>
                <w:sz w:val="20"/>
              </w:rPr>
            </w:pPr>
          </w:p>
        </w:tc>
        <w:tc>
          <w:tcPr>
            <w:tcW w:w="990"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2341" w:type="dxa"/>
          </w:tcPr>
          <w:p>
            <w:pPr>
              <w:pStyle w:val="8"/>
              <w:rPr>
                <w:rFonts w:ascii="Times New Roman"/>
                <w:sz w:val="20"/>
              </w:rPr>
            </w:pPr>
          </w:p>
        </w:tc>
        <w:tc>
          <w:tcPr>
            <w:tcW w:w="1332" w:type="dxa"/>
          </w:tcPr>
          <w:p>
            <w:pPr>
              <w:pStyle w:val="8"/>
              <w:rPr>
                <w:rFonts w:ascii="Times New Roman"/>
                <w:sz w:val="20"/>
              </w:rPr>
            </w:pPr>
          </w:p>
        </w:tc>
        <w:tc>
          <w:tcPr>
            <w:tcW w:w="2721" w:type="dxa"/>
          </w:tcPr>
          <w:p>
            <w:pPr>
              <w:pStyle w:val="8"/>
              <w:spacing w:before="17" w:line="252" w:lineRule="exact"/>
              <w:ind w:left="14"/>
              <w:rPr>
                <w:b/>
                <w:sz w:val="20"/>
              </w:rPr>
            </w:pPr>
            <w:r>
              <w:rPr>
                <w:b/>
                <w:sz w:val="20"/>
              </w:rPr>
              <w:t>213 农林水支出</w:t>
            </w:r>
          </w:p>
        </w:tc>
        <w:tc>
          <w:tcPr>
            <w:tcW w:w="732" w:type="dxa"/>
          </w:tcPr>
          <w:p>
            <w:pPr>
              <w:pStyle w:val="8"/>
              <w:spacing w:before="17" w:line="252" w:lineRule="exact"/>
              <w:ind w:left="44" w:right="32"/>
              <w:jc w:val="center"/>
              <w:rPr>
                <w:b/>
                <w:sz w:val="20"/>
              </w:rPr>
            </w:pPr>
            <w:r>
              <w:rPr>
                <w:b/>
                <w:sz w:val="20"/>
              </w:rPr>
              <w:t>414.84</w:t>
            </w:r>
          </w:p>
        </w:tc>
        <w:tc>
          <w:tcPr>
            <w:tcW w:w="1185" w:type="dxa"/>
          </w:tcPr>
          <w:p>
            <w:pPr>
              <w:pStyle w:val="8"/>
              <w:rPr>
                <w:rFonts w:ascii="Times New Roman"/>
                <w:sz w:val="20"/>
              </w:rPr>
            </w:pPr>
          </w:p>
        </w:tc>
        <w:tc>
          <w:tcPr>
            <w:tcW w:w="990"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2341" w:type="dxa"/>
          </w:tcPr>
          <w:p>
            <w:pPr>
              <w:pStyle w:val="8"/>
              <w:rPr>
                <w:rFonts w:ascii="Times New Roman"/>
                <w:sz w:val="20"/>
              </w:rPr>
            </w:pPr>
          </w:p>
        </w:tc>
        <w:tc>
          <w:tcPr>
            <w:tcW w:w="1332" w:type="dxa"/>
          </w:tcPr>
          <w:p>
            <w:pPr>
              <w:pStyle w:val="8"/>
              <w:rPr>
                <w:rFonts w:ascii="Times New Roman"/>
                <w:sz w:val="20"/>
              </w:rPr>
            </w:pPr>
          </w:p>
        </w:tc>
        <w:tc>
          <w:tcPr>
            <w:tcW w:w="2721" w:type="dxa"/>
          </w:tcPr>
          <w:p>
            <w:pPr>
              <w:pStyle w:val="8"/>
              <w:spacing w:before="18" w:line="252" w:lineRule="exact"/>
              <w:ind w:left="14"/>
              <w:rPr>
                <w:b/>
                <w:sz w:val="20"/>
              </w:rPr>
            </w:pPr>
            <w:r>
              <w:rPr>
                <w:b/>
                <w:sz w:val="20"/>
              </w:rPr>
              <w:t>214 交通运输支出</w:t>
            </w:r>
          </w:p>
        </w:tc>
        <w:tc>
          <w:tcPr>
            <w:tcW w:w="732" w:type="dxa"/>
          </w:tcPr>
          <w:p>
            <w:pPr>
              <w:pStyle w:val="8"/>
              <w:rPr>
                <w:rFonts w:ascii="Times New Roman"/>
                <w:sz w:val="20"/>
              </w:rPr>
            </w:pPr>
          </w:p>
        </w:tc>
        <w:tc>
          <w:tcPr>
            <w:tcW w:w="1185" w:type="dxa"/>
          </w:tcPr>
          <w:p>
            <w:pPr>
              <w:pStyle w:val="8"/>
              <w:rPr>
                <w:rFonts w:ascii="Times New Roman"/>
                <w:sz w:val="20"/>
              </w:rPr>
            </w:pPr>
          </w:p>
        </w:tc>
        <w:tc>
          <w:tcPr>
            <w:tcW w:w="990"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2341" w:type="dxa"/>
          </w:tcPr>
          <w:p>
            <w:pPr>
              <w:pStyle w:val="8"/>
              <w:rPr>
                <w:rFonts w:ascii="Times New Roman"/>
                <w:sz w:val="20"/>
              </w:rPr>
            </w:pPr>
          </w:p>
        </w:tc>
        <w:tc>
          <w:tcPr>
            <w:tcW w:w="1332" w:type="dxa"/>
          </w:tcPr>
          <w:p>
            <w:pPr>
              <w:pStyle w:val="8"/>
              <w:rPr>
                <w:rFonts w:ascii="Times New Roman"/>
                <w:sz w:val="20"/>
              </w:rPr>
            </w:pPr>
          </w:p>
        </w:tc>
        <w:tc>
          <w:tcPr>
            <w:tcW w:w="2721" w:type="dxa"/>
          </w:tcPr>
          <w:p>
            <w:pPr>
              <w:pStyle w:val="8"/>
              <w:spacing w:before="15" w:line="253" w:lineRule="exact"/>
              <w:ind w:left="14"/>
              <w:rPr>
                <w:b/>
                <w:sz w:val="20"/>
              </w:rPr>
            </w:pPr>
            <w:r>
              <w:rPr>
                <w:b/>
                <w:sz w:val="20"/>
              </w:rPr>
              <w:t>215 资源勘探信息等支出</w:t>
            </w:r>
          </w:p>
        </w:tc>
        <w:tc>
          <w:tcPr>
            <w:tcW w:w="732" w:type="dxa"/>
          </w:tcPr>
          <w:p>
            <w:pPr>
              <w:pStyle w:val="8"/>
              <w:rPr>
                <w:rFonts w:ascii="Times New Roman"/>
                <w:sz w:val="20"/>
              </w:rPr>
            </w:pPr>
          </w:p>
        </w:tc>
        <w:tc>
          <w:tcPr>
            <w:tcW w:w="1185" w:type="dxa"/>
          </w:tcPr>
          <w:p>
            <w:pPr>
              <w:pStyle w:val="8"/>
              <w:rPr>
                <w:rFonts w:ascii="Times New Roman"/>
                <w:sz w:val="20"/>
              </w:rPr>
            </w:pPr>
          </w:p>
        </w:tc>
        <w:tc>
          <w:tcPr>
            <w:tcW w:w="990"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2341" w:type="dxa"/>
          </w:tcPr>
          <w:p>
            <w:pPr>
              <w:pStyle w:val="8"/>
              <w:rPr>
                <w:rFonts w:ascii="Times New Roman"/>
                <w:sz w:val="20"/>
              </w:rPr>
            </w:pPr>
          </w:p>
        </w:tc>
        <w:tc>
          <w:tcPr>
            <w:tcW w:w="1332" w:type="dxa"/>
          </w:tcPr>
          <w:p>
            <w:pPr>
              <w:pStyle w:val="8"/>
              <w:rPr>
                <w:rFonts w:ascii="Times New Roman"/>
                <w:sz w:val="20"/>
              </w:rPr>
            </w:pPr>
          </w:p>
        </w:tc>
        <w:tc>
          <w:tcPr>
            <w:tcW w:w="2721" w:type="dxa"/>
          </w:tcPr>
          <w:p>
            <w:pPr>
              <w:pStyle w:val="8"/>
              <w:spacing w:before="16" w:line="252" w:lineRule="exact"/>
              <w:ind w:left="14"/>
              <w:rPr>
                <w:b/>
                <w:sz w:val="20"/>
              </w:rPr>
            </w:pPr>
            <w:r>
              <w:rPr>
                <w:b/>
                <w:sz w:val="20"/>
              </w:rPr>
              <w:t>216 商业服务业等支出</w:t>
            </w:r>
          </w:p>
        </w:tc>
        <w:tc>
          <w:tcPr>
            <w:tcW w:w="732" w:type="dxa"/>
          </w:tcPr>
          <w:p>
            <w:pPr>
              <w:pStyle w:val="8"/>
              <w:rPr>
                <w:rFonts w:ascii="Times New Roman"/>
                <w:sz w:val="20"/>
              </w:rPr>
            </w:pPr>
          </w:p>
        </w:tc>
        <w:tc>
          <w:tcPr>
            <w:tcW w:w="1185" w:type="dxa"/>
          </w:tcPr>
          <w:p>
            <w:pPr>
              <w:pStyle w:val="8"/>
              <w:rPr>
                <w:rFonts w:ascii="Times New Roman"/>
                <w:sz w:val="20"/>
              </w:rPr>
            </w:pPr>
          </w:p>
        </w:tc>
        <w:tc>
          <w:tcPr>
            <w:tcW w:w="990"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2341" w:type="dxa"/>
          </w:tcPr>
          <w:p>
            <w:pPr>
              <w:pStyle w:val="8"/>
              <w:rPr>
                <w:rFonts w:ascii="Times New Roman"/>
                <w:sz w:val="20"/>
              </w:rPr>
            </w:pPr>
          </w:p>
        </w:tc>
        <w:tc>
          <w:tcPr>
            <w:tcW w:w="1332" w:type="dxa"/>
          </w:tcPr>
          <w:p>
            <w:pPr>
              <w:pStyle w:val="8"/>
              <w:rPr>
                <w:rFonts w:ascii="Times New Roman"/>
                <w:sz w:val="20"/>
              </w:rPr>
            </w:pPr>
          </w:p>
        </w:tc>
        <w:tc>
          <w:tcPr>
            <w:tcW w:w="2721" w:type="dxa"/>
          </w:tcPr>
          <w:p>
            <w:pPr>
              <w:pStyle w:val="8"/>
              <w:spacing w:before="17" w:line="252" w:lineRule="exact"/>
              <w:ind w:left="14"/>
              <w:rPr>
                <w:b/>
                <w:sz w:val="20"/>
              </w:rPr>
            </w:pPr>
            <w:r>
              <w:rPr>
                <w:b/>
                <w:sz w:val="20"/>
              </w:rPr>
              <w:t>217 金融支出</w:t>
            </w:r>
          </w:p>
        </w:tc>
        <w:tc>
          <w:tcPr>
            <w:tcW w:w="732" w:type="dxa"/>
          </w:tcPr>
          <w:p>
            <w:pPr>
              <w:pStyle w:val="8"/>
              <w:rPr>
                <w:rFonts w:ascii="Times New Roman"/>
                <w:sz w:val="20"/>
              </w:rPr>
            </w:pPr>
          </w:p>
        </w:tc>
        <w:tc>
          <w:tcPr>
            <w:tcW w:w="1185" w:type="dxa"/>
          </w:tcPr>
          <w:p>
            <w:pPr>
              <w:pStyle w:val="8"/>
              <w:rPr>
                <w:rFonts w:ascii="Times New Roman"/>
                <w:sz w:val="20"/>
              </w:rPr>
            </w:pPr>
          </w:p>
        </w:tc>
        <w:tc>
          <w:tcPr>
            <w:tcW w:w="990"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2341" w:type="dxa"/>
          </w:tcPr>
          <w:p>
            <w:pPr>
              <w:pStyle w:val="8"/>
              <w:rPr>
                <w:rFonts w:ascii="Times New Roman"/>
                <w:sz w:val="20"/>
              </w:rPr>
            </w:pPr>
          </w:p>
        </w:tc>
        <w:tc>
          <w:tcPr>
            <w:tcW w:w="1332" w:type="dxa"/>
          </w:tcPr>
          <w:p>
            <w:pPr>
              <w:pStyle w:val="8"/>
              <w:rPr>
                <w:rFonts w:ascii="Times New Roman"/>
                <w:sz w:val="20"/>
              </w:rPr>
            </w:pPr>
          </w:p>
        </w:tc>
        <w:tc>
          <w:tcPr>
            <w:tcW w:w="2721" w:type="dxa"/>
          </w:tcPr>
          <w:p>
            <w:pPr>
              <w:pStyle w:val="8"/>
              <w:spacing w:before="15" w:line="254" w:lineRule="exact"/>
              <w:ind w:left="14"/>
              <w:rPr>
                <w:b/>
                <w:sz w:val="20"/>
              </w:rPr>
            </w:pPr>
            <w:r>
              <w:rPr>
                <w:b/>
                <w:sz w:val="20"/>
              </w:rPr>
              <w:t>219 援助其他地区支出</w:t>
            </w:r>
          </w:p>
        </w:tc>
        <w:tc>
          <w:tcPr>
            <w:tcW w:w="732" w:type="dxa"/>
          </w:tcPr>
          <w:p>
            <w:pPr>
              <w:pStyle w:val="8"/>
              <w:rPr>
                <w:rFonts w:ascii="Times New Roman"/>
                <w:sz w:val="20"/>
              </w:rPr>
            </w:pPr>
          </w:p>
        </w:tc>
        <w:tc>
          <w:tcPr>
            <w:tcW w:w="1185" w:type="dxa"/>
          </w:tcPr>
          <w:p>
            <w:pPr>
              <w:pStyle w:val="8"/>
              <w:rPr>
                <w:rFonts w:ascii="Times New Roman"/>
                <w:sz w:val="20"/>
              </w:rPr>
            </w:pPr>
          </w:p>
        </w:tc>
        <w:tc>
          <w:tcPr>
            <w:tcW w:w="990"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2341" w:type="dxa"/>
          </w:tcPr>
          <w:p>
            <w:pPr>
              <w:pStyle w:val="8"/>
              <w:rPr>
                <w:rFonts w:ascii="Times New Roman"/>
                <w:sz w:val="20"/>
              </w:rPr>
            </w:pPr>
          </w:p>
        </w:tc>
        <w:tc>
          <w:tcPr>
            <w:tcW w:w="1332" w:type="dxa"/>
          </w:tcPr>
          <w:p>
            <w:pPr>
              <w:pStyle w:val="8"/>
              <w:rPr>
                <w:rFonts w:ascii="Times New Roman"/>
                <w:sz w:val="20"/>
              </w:rPr>
            </w:pPr>
          </w:p>
        </w:tc>
        <w:tc>
          <w:tcPr>
            <w:tcW w:w="2721" w:type="dxa"/>
          </w:tcPr>
          <w:p>
            <w:pPr>
              <w:pStyle w:val="8"/>
              <w:spacing w:before="16" w:line="253" w:lineRule="exact"/>
              <w:ind w:left="14"/>
              <w:rPr>
                <w:b/>
                <w:sz w:val="20"/>
              </w:rPr>
            </w:pPr>
            <w:r>
              <w:rPr>
                <w:b/>
                <w:sz w:val="20"/>
              </w:rPr>
              <w:t>220 国土资源气象等支出</w:t>
            </w:r>
          </w:p>
        </w:tc>
        <w:tc>
          <w:tcPr>
            <w:tcW w:w="732" w:type="dxa"/>
          </w:tcPr>
          <w:p>
            <w:pPr>
              <w:pStyle w:val="8"/>
              <w:rPr>
                <w:rFonts w:ascii="Times New Roman"/>
                <w:sz w:val="20"/>
              </w:rPr>
            </w:pPr>
          </w:p>
        </w:tc>
        <w:tc>
          <w:tcPr>
            <w:tcW w:w="1185" w:type="dxa"/>
          </w:tcPr>
          <w:p>
            <w:pPr>
              <w:pStyle w:val="8"/>
              <w:rPr>
                <w:rFonts w:ascii="Times New Roman"/>
                <w:sz w:val="20"/>
              </w:rPr>
            </w:pPr>
          </w:p>
        </w:tc>
        <w:tc>
          <w:tcPr>
            <w:tcW w:w="990"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2341" w:type="dxa"/>
          </w:tcPr>
          <w:p>
            <w:pPr>
              <w:pStyle w:val="8"/>
              <w:rPr>
                <w:rFonts w:ascii="Times New Roman"/>
                <w:sz w:val="20"/>
              </w:rPr>
            </w:pPr>
          </w:p>
        </w:tc>
        <w:tc>
          <w:tcPr>
            <w:tcW w:w="1332" w:type="dxa"/>
          </w:tcPr>
          <w:p>
            <w:pPr>
              <w:pStyle w:val="8"/>
              <w:rPr>
                <w:rFonts w:ascii="Times New Roman"/>
                <w:sz w:val="20"/>
              </w:rPr>
            </w:pPr>
          </w:p>
        </w:tc>
        <w:tc>
          <w:tcPr>
            <w:tcW w:w="2721" w:type="dxa"/>
          </w:tcPr>
          <w:p>
            <w:pPr>
              <w:pStyle w:val="8"/>
              <w:spacing w:before="17" w:line="253" w:lineRule="exact"/>
              <w:ind w:left="14"/>
              <w:rPr>
                <w:b/>
                <w:sz w:val="20"/>
              </w:rPr>
            </w:pPr>
            <w:r>
              <w:rPr>
                <w:b/>
                <w:sz w:val="20"/>
              </w:rPr>
              <w:t>221 住房保障支出</w:t>
            </w:r>
          </w:p>
        </w:tc>
        <w:tc>
          <w:tcPr>
            <w:tcW w:w="732" w:type="dxa"/>
          </w:tcPr>
          <w:p>
            <w:pPr>
              <w:pStyle w:val="8"/>
              <w:rPr>
                <w:rFonts w:ascii="Times New Roman"/>
                <w:sz w:val="20"/>
              </w:rPr>
            </w:pPr>
          </w:p>
        </w:tc>
        <w:tc>
          <w:tcPr>
            <w:tcW w:w="1185" w:type="dxa"/>
          </w:tcPr>
          <w:p>
            <w:pPr>
              <w:pStyle w:val="8"/>
              <w:rPr>
                <w:rFonts w:ascii="Times New Roman"/>
                <w:sz w:val="20"/>
              </w:rPr>
            </w:pPr>
          </w:p>
        </w:tc>
        <w:tc>
          <w:tcPr>
            <w:tcW w:w="990"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2341" w:type="dxa"/>
          </w:tcPr>
          <w:p>
            <w:pPr>
              <w:pStyle w:val="8"/>
              <w:rPr>
                <w:rFonts w:ascii="Times New Roman"/>
                <w:sz w:val="20"/>
              </w:rPr>
            </w:pPr>
          </w:p>
        </w:tc>
        <w:tc>
          <w:tcPr>
            <w:tcW w:w="1332" w:type="dxa"/>
          </w:tcPr>
          <w:p>
            <w:pPr>
              <w:pStyle w:val="8"/>
              <w:rPr>
                <w:rFonts w:ascii="Times New Roman"/>
                <w:sz w:val="20"/>
              </w:rPr>
            </w:pPr>
          </w:p>
        </w:tc>
        <w:tc>
          <w:tcPr>
            <w:tcW w:w="2721" w:type="dxa"/>
          </w:tcPr>
          <w:p>
            <w:pPr>
              <w:pStyle w:val="8"/>
              <w:spacing w:before="15" w:line="254" w:lineRule="exact"/>
              <w:ind w:left="14"/>
              <w:rPr>
                <w:b/>
                <w:sz w:val="20"/>
              </w:rPr>
            </w:pPr>
            <w:r>
              <w:rPr>
                <w:b/>
                <w:sz w:val="20"/>
              </w:rPr>
              <w:t>222 粮油物资管理支出</w:t>
            </w:r>
          </w:p>
        </w:tc>
        <w:tc>
          <w:tcPr>
            <w:tcW w:w="732" w:type="dxa"/>
          </w:tcPr>
          <w:p>
            <w:pPr>
              <w:pStyle w:val="8"/>
              <w:rPr>
                <w:rFonts w:ascii="Times New Roman"/>
                <w:sz w:val="20"/>
              </w:rPr>
            </w:pPr>
          </w:p>
        </w:tc>
        <w:tc>
          <w:tcPr>
            <w:tcW w:w="1185" w:type="dxa"/>
          </w:tcPr>
          <w:p>
            <w:pPr>
              <w:pStyle w:val="8"/>
              <w:rPr>
                <w:rFonts w:ascii="Times New Roman"/>
                <w:sz w:val="20"/>
              </w:rPr>
            </w:pPr>
          </w:p>
        </w:tc>
        <w:tc>
          <w:tcPr>
            <w:tcW w:w="990"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2341" w:type="dxa"/>
          </w:tcPr>
          <w:p>
            <w:pPr>
              <w:pStyle w:val="8"/>
              <w:rPr>
                <w:rFonts w:ascii="Times New Roman"/>
                <w:sz w:val="20"/>
              </w:rPr>
            </w:pPr>
          </w:p>
        </w:tc>
        <w:tc>
          <w:tcPr>
            <w:tcW w:w="1332" w:type="dxa"/>
          </w:tcPr>
          <w:p>
            <w:pPr>
              <w:pStyle w:val="8"/>
              <w:rPr>
                <w:rFonts w:ascii="Times New Roman"/>
                <w:sz w:val="20"/>
              </w:rPr>
            </w:pPr>
          </w:p>
        </w:tc>
        <w:tc>
          <w:tcPr>
            <w:tcW w:w="2721" w:type="dxa"/>
          </w:tcPr>
          <w:p>
            <w:pPr>
              <w:pStyle w:val="8"/>
              <w:spacing w:before="16" w:line="254" w:lineRule="exact"/>
              <w:ind w:left="14"/>
              <w:rPr>
                <w:b/>
                <w:sz w:val="20"/>
              </w:rPr>
            </w:pPr>
            <w:r>
              <w:rPr>
                <w:b/>
                <w:sz w:val="20"/>
              </w:rPr>
              <w:t>223 国有资本经营预算支出</w:t>
            </w:r>
          </w:p>
        </w:tc>
        <w:tc>
          <w:tcPr>
            <w:tcW w:w="732" w:type="dxa"/>
          </w:tcPr>
          <w:p>
            <w:pPr>
              <w:pStyle w:val="8"/>
              <w:rPr>
                <w:rFonts w:ascii="Times New Roman"/>
                <w:sz w:val="20"/>
              </w:rPr>
            </w:pPr>
          </w:p>
        </w:tc>
        <w:tc>
          <w:tcPr>
            <w:tcW w:w="1185" w:type="dxa"/>
          </w:tcPr>
          <w:p>
            <w:pPr>
              <w:pStyle w:val="8"/>
              <w:rPr>
                <w:rFonts w:ascii="Times New Roman"/>
                <w:sz w:val="20"/>
              </w:rPr>
            </w:pPr>
          </w:p>
        </w:tc>
        <w:tc>
          <w:tcPr>
            <w:tcW w:w="990"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2341" w:type="dxa"/>
          </w:tcPr>
          <w:p>
            <w:pPr>
              <w:pStyle w:val="8"/>
              <w:rPr>
                <w:rFonts w:ascii="Times New Roman"/>
                <w:sz w:val="20"/>
              </w:rPr>
            </w:pPr>
          </w:p>
        </w:tc>
        <w:tc>
          <w:tcPr>
            <w:tcW w:w="1332" w:type="dxa"/>
          </w:tcPr>
          <w:p>
            <w:pPr>
              <w:pStyle w:val="8"/>
              <w:rPr>
                <w:rFonts w:ascii="Times New Roman"/>
                <w:sz w:val="20"/>
              </w:rPr>
            </w:pPr>
          </w:p>
        </w:tc>
        <w:tc>
          <w:tcPr>
            <w:tcW w:w="2721" w:type="dxa"/>
          </w:tcPr>
          <w:p>
            <w:pPr>
              <w:pStyle w:val="8"/>
              <w:spacing w:before="16" w:line="253" w:lineRule="exact"/>
              <w:ind w:left="14"/>
              <w:rPr>
                <w:b/>
                <w:sz w:val="20"/>
              </w:rPr>
            </w:pPr>
            <w:r>
              <w:rPr>
                <w:b/>
                <w:sz w:val="20"/>
              </w:rPr>
              <w:t>227 预备费</w:t>
            </w:r>
          </w:p>
        </w:tc>
        <w:tc>
          <w:tcPr>
            <w:tcW w:w="732" w:type="dxa"/>
          </w:tcPr>
          <w:p>
            <w:pPr>
              <w:pStyle w:val="8"/>
              <w:rPr>
                <w:rFonts w:ascii="Times New Roman"/>
                <w:sz w:val="20"/>
              </w:rPr>
            </w:pPr>
          </w:p>
        </w:tc>
        <w:tc>
          <w:tcPr>
            <w:tcW w:w="1185" w:type="dxa"/>
          </w:tcPr>
          <w:p>
            <w:pPr>
              <w:pStyle w:val="8"/>
              <w:rPr>
                <w:rFonts w:ascii="Times New Roman"/>
                <w:sz w:val="20"/>
              </w:rPr>
            </w:pPr>
          </w:p>
        </w:tc>
        <w:tc>
          <w:tcPr>
            <w:tcW w:w="990"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2341" w:type="dxa"/>
          </w:tcPr>
          <w:p>
            <w:pPr>
              <w:pStyle w:val="8"/>
              <w:rPr>
                <w:rFonts w:ascii="Times New Roman"/>
                <w:sz w:val="20"/>
              </w:rPr>
            </w:pPr>
          </w:p>
        </w:tc>
        <w:tc>
          <w:tcPr>
            <w:tcW w:w="1332" w:type="dxa"/>
          </w:tcPr>
          <w:p>
            <w:pPr>
              <w:pStyle w:val="8"/>
              <w:rPr>
                <w:rFonts w:ascii="Times New Roman"/>
                <w:sz w:val="20"/>
              </w:rPr>
            </w:pPr>
          </w:p>
        </w:tc>
        <w:tc>
          <w:tcPr>
            <w:tcW w:w="2721" w:type="dxa"/>
          </w:tcPr>
          <w:p>
            <w:pPr>
              <w:pStyle w:val="8"/>
              <w:spacing w:before="17" w:line="252" w:lineRule="exact"/>
              <w:ind w:left="14"/>
              <w:rPr>
                <w:b/>
                <w:sz w:val="20"/>
              </w:rPr>
            </w:pPr>
            <w:r>
              <w:rPr>
                <w:b/>
                <w:sz w:val="20"/>
              </w:rPr>
              <w:t>229 其他支出</w:t>
            </w:r>
          </w:p>
        </w:tc>
        <w:tc>
          <w:tcPr>
            <w:tcW w:w="732" w:type="dxa"/>
          </w:tcPr>
          <w:p>
            <w:pPr>
              <w:pStyle w:val="8"/>
              <w:rPr>
                <w:rFonts w:ascii="Times New Roman"/>
                <w:sz w:val="20"/>
              </w:rPr>
            </w:pPr>
          </w:p>
        </w:tc>
        <w:tc>
          <w:tcPr>
            <w:tcW w:w="1185" w:type="dxa"/>
          </w:tcPr>
          <w:p>
            <w:pPr>
              <w:pStyle w:val="8"/>
              <w:rPr>
                <w:rFonts w:ascii="Times New Roman"/>
                <w:sz w:val="20"/>
              </w:rPr>
            </w:pPr>
          </w:p>
        </w:tc>
        <w:tc>
          <w:tcPr>
            <w:tcW w:w="990"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2341" w:type="dxa"/>
          </w:tcPr>
          <w:p>
            <w:pPr>
              <w:pStyle w:val="8"/>
              <w:rPr>
                <w:rFonts w:ascii="Times New Roman"/>
                <w:sz w:val="20"/>
              </w:rPr>
            </w:pPr>
          </w:p>
        </w:tc>
        <w:tc>
          <w:tcPr>
            <w:tcW w:w="1332" w:type="dxa"/>
          </w:tcPr>
          <w:p>
            <w:pPr>
              <w:pStyle w:val="8"/>
              <w:rPr>
                <w:rFonts w:ascii="Times New Roman"/>
                <w:sz w:val="20"/>
              </w:rPr>
            </w:pPr>
          </w:p>
        </w:tc>
        <w:tc>
          <w:tcPr>
            <w:tcW w:w="2721" w:type="dxa"/>
          </w:tcPr>
          <w:p>
            <w:pPr>
              <w:pStyle w:val="8"/>
              <w:spacing w:before="42" w:line="227" w:lineRule="exact"/>
              <w:ind w:left="14"/>
              <w:rPr>
                <w:b/>
                <w:sz w:val="18"/>
              </w:rPr>
            </w:pPr>
            <w:r>
              <w:rPr>
                <w:b/>
                <w:sz w:val="18"/>
              </w:rPr>
              <w:t>231 债务还本支出</w:t>
            </w:r>
          </w:p>
        </w:tc>
        <w:tc>
          <w:tcPr>
            <w:tcW w:w="732" w:type="dxa"/>
          </w:tcPr>
          <w:p>
            <w:pPr>
              <w:pStyle w:val="8"/>
              <w:rPr>
                <w:rFonts w:ascii="Times New Roman"/>
                <w:sz w:val="20"/>
              </w:rPr>
            </w:pPr>
          </w:p>
        </w:tc>
        <w:tc>
          <w:tcPr>
            <w:tcW w:w="1185" w:type="dxa"/>
          </w:tcPr>
          <w:p>
            <w:pPr>
              <w:pStyle w:val="8"/>
              <w:rPr>
                <w:rFonts w:ascii="Times New Roman"/>
                <w:sz w:val="20"/>
              </w:rPr>
            </w:pPr>
          </w:p>
        </w:tc>
        <w:tc>
          <w:tcPr>
            <w:tcW w:w="990"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2341" w:type="dxa"/>
          </w:tcPr>
          <w:p>
            <w:pPr>
              <w:pStyle w:val="8"/>
              <w:rPr>
                <w:rFonts w:ascii="Times New Roman"/>
                <w:sz w:val="20"/>
              </w:rPr>
            </w:pPr>
          </w:p>
        </w:tc>
        <w:tc>
          <w:tcPr>
            <w:tcW w:w="1332" w:type="dxa"/>
          </w:tcPr>
          <w:p>
            <w:pPr>
              <w:pStyle w:val="8"/>
              <w:rPr>
                <w:rFonts w:ascii="Times New Roman"/>
                <w:sz w:val="20"/>
              </w:rPr>
            </w:pPr>
          </w:p>
        </w:tc>
        <w:tc>
          <w:tcPr>
            <w:tcW w:w="2721" w:type="dxa"/>
          </w:tcPr>
          <w:p>
            <w:pPr>
              <w:pStyle w:val="8"/>
              <w:spacing w:before="15" w:line="253" w:lineRule="exact"/>
              <w:ind w:left="14"/>
              <w:rPr>
                <w:b/>
                <w:sz w:val="20"/>
              </w:rPr>
            </w:pPr>
            <w:r>
              <w:rPr>
                <w:b/>
                <w:sz w:val="20"/>
              </w:rPr>
              <w:t>232 债务付息支出</w:t>
            </w:r>
          </w:p>
        </w:tc>
        <w:tc>
          <w:tcPr>
            <w:tcW w:w="732" w:type="dxa"/>
          </w:tcPr>
          <w:p>
            <w:pPr>
              <w:pStyle w:val="8"/>
              <w:rPr>
                <w:rFonts w:ascii="Times New Roman"/>
                <w:sz w:val="20"/>
              </w:rPr>
            </w:pPr>
          </w:p>
        </w:tc>
        <w:tc>
          <w:tcPr>
            <w:tcW w:w="1185" w:type="dxa"/>
          </w:tcPr>
          <w:p>
            <w:pPr>
              <w:pStyle w:val="8"/>
              <w:rPr>
                <w:rFonts w:ascii="Times New Roman"/>
                <w:sz w:val="20"/>
              </w:rPr>
            </w:pPr>
          </w:p>
        </w:tc>
        <w:tc>
          <w:tcPr>
            <w:tcW w:w="990"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2341" w:type="dxa"/>
          </w:tcPr>
          <w:p>
            <w:pPr>
              <w:pStyle w:val="8"/>
              <w:rPr>
                <w:rFonts w:ascii="Times New Roman"/>
                <w:sz w:val="20"/>
              </w:rPr>
            </w:pPr>
          </w:p>
        </w:tc>
        <w:tc>
          <w:tcPr>
            <w:tcW w:w="1332" w:type="dxa"/>
          </w:tcPr>
          <w:p>
            <w:pPr>
              <w:pStyle w:val="8"/>
              <w:rPr>
                <w:rFonts w:ascii="Times New Roman"/>
                <w:sz w:val="20"/>
              </w:rPr>
            </w:pPr>
          </w:p>
        </w:tc>
        <w:tc>
          <w:tcPr>
            <w:tcW w:w="2721" w:type="dxa"/>
          </w:tcPr>
          <w:p>
            <w:pPr>
              <w:pStyle w:val="8"/>
              <w:spacing w:before="16" w:line="252" w:lineRule="exact"/>
              <w:ind w:left="14"/>
              <w:rPr>
                <w:b/>
                <w:sz w:val="20"/>
              </w:rPr>
            </w:pPr>
            <w:r>
              <w:rPr>
                <w:b/>
                <w:sz w:val="20"/>
              </w:rPr>
              <w:t>233 债务发行费支出</w:t>
            </w:r>
          </w:p>
        </w:tc>
        <w:tc>
          <w:tcPr>
            <w:tcW w:w="732" w:type="dxa"/>
          </w:tcPr>
          <w:p>
            <w:pPr>
              <w:pStyle w:val="8"/>
              <w:rPr>
                <w:rFonts w:ascii="Times New Roman"/>
                <w:sz w:val="20"/>
              </w:rPr>
            </w:pPr>
          </w:p>
        </w:tc>
        <w:tc>
          <w:tcPr>
            <w:tcW w:w="1185" w:type="dxa"/>
          </w:tcPr>
          <w:p>
            <w:pPr>
              <w:pStyle w:val="8"/>
              <w:rPr>
                <w:rFonts w:ascii="Times New Roman"/>
                <w:sz w:val="20"/>
              </w:rPr>
            </w:pPr>
          </w:p>
        </w:tc>
        <w:tc>
          <w:tcPr>
            <w:tcW w:w="990"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2341" w:type="dxa"/>
          </w:tcPr>
          <w:p>
            <w:pPr>
              <w:pStyle w:val="8"/>
              <w:tabs>
                <w:tab w:val="left" w:pos="471"/>
                <w:tab w:val="left" w:pos="872"/>
                <w:tab w:val="left" w:pos="1273"/>
                <w:tab w:val="left" w:pos="1676"/>
                <w:tab w:val="left" w:pos="2077"/>
              </w:tabs>
              <w:spacing w:before="17" w:line="252" w:lineRule="exact"/>
              <w:ind w:left="70"/>
              <w:rPr>
                <w:b/>
                <w:sz w:val="20"/>
              </w:rPr>
            </w:pPr>
            <w:r>
              <w:rPr>
                <w:b/>
                <w:sz w:val="20"/>
              </w:rPr>
              <w:t>本</w:t>
            </w:r>
            <w:r>
              <w:rPr>
                <w:b/>
                <w:sz w:val="20"/>
              </w:rPr>
              <w:tab/>
            </w:r>
            <w:r>
              <w:rPr>
                <w:b/>
                <w:sz w:val="20"/>
              </w:rPr>
              <w:t>年</w:t>
            </w:r>
            <w:r>
              <w:rPr>
                <w:b/>
                <w:sz w:val="20"/>
              </w:rPr>
              <w:tab/>
            </w:r>
            <w:r>
              <w:rPr>
                <w:b/>
                <w:sz w:val="20"/>
              </w:rPr>
              <w:t>收</w:t>
            </w:r>
            <w:r>
              <w:rPr>
                <w:b/>
                <w:sz w:val="20"/>
              </w:rPr>
              <w:tab/>
            </w:r>
            <w:r>
              <w:rPr>
                <w:b/>
                <w:sz w:val="20"/>
              </w:rPr>
              <w:t>入</w:t>
            </w:r>
            <w:r>
              <w:rPr>
                <w:b/>
                <w:sz w:val="20"/>
              </w:rPr>
              <w:tab/>
            </w:r>
            <w:r>
              <w:rPr>
                <w:b/>
                <w:sz w:val="20"/>
              </w:rPr>
              <w:t>小</w:t>
            </w:r>
            <w:r>
              <w:rPr>
                <w:b/>
                <w:sz w:val="20"/>
              </w:rPr>
              <w:tab/>
            </w:r>
            <w:r>
              <w:rPr>
                <w:b/>
                <w:sz w:val="20"/>
              </w:rPr>
              <w:t>计</w:t>
            </w:r>
          </w:p>
        </w:tc>
        <w:tc>
          <w:tcPr>
            <w:tcW w:w="1332" w:type="dxa"/>
          </w:tcPr>
          <w:p>
            <w:pPr>
              <w:pStyle w:val="8"/>
              <w:spacing w:before="17" w:line="252" w:lineRule="exact"/>
              <w:ind w:left="344" w:right="333"/>
              <w:jc w:val="center"/>
              <w:rPr>
                <w:b/>
                <w:sz w:val="20"/>
              </w:rPr>
            </w:pPr>
            <w:r>
              <w:rPr>
                <w:b/>
                <w:sz w:val="20"/>
              </w:rPr>
              <w:t>414.84</w:t>
            </w:r>
          </w:p>
        </w:tc>
        <w:tc>
          <w:tcPr>
            <w:tcW w:w="2721" w:type="dxa"/>
          </w:tcPr>
          <w:p>
            <w:pPr>
              <w:pStyle w:val="8"/>
              <w:tabs>
                <w:tab w:val="left" w:pos="660"/>
                <w:tab w:val="left" w:pos="1063"/>
                <w:tab w:val="left" w:pos="1464"/>
                <w:tab w:val="left" w:pos="1864"/>
                <w:tab w:val="left" w:pos="2265"/>
              </w:tabs>
              <w:spacing w:before="17" w:line="252" w:lineRule="exact"/>
              <w:ind w:left="259"/>
              <w:rPr>
                <w:b/>
                <w:sz w:val="20"/>
              </w:rPr>
            </w:pPr>
            <w:r>
              <w:rPr>
                <w:b/>
                <w:sz w:val="20"/>
              </w:rPr>
              <w:t>本</w:t>
            </w:r>
            <w:r>
              <w:rPr>
                <w:b/>
                <w:sz w:val="20"/>
              </w:rPr>
              <w:tab/>
            </w:r>
            <w:r>
              <w:rPr>
                <w:b/>
                <w:sz w:val="20"/>
              </w:rPr>
              <w:t>年</w:t>
            </w:r>
            <w:r>
              <w:rPr>
                <w:b/>
                <w:sz w:val="20"/>
              </w:rPr>
              <w:tab/>
            </w:r>
            <w:r>
              <w:rPr>
                <w:b/>
                <w:sz w:val="20"/>
              </w:rPr>
              <w:t>支</w:t>
            </w:r>
            <w:r>
              <w:rPr>
                <w:b/>
                <w:sz w:val="20"/>
              </w:rPr>
              <w:tab/>
            </w:r>
            <w:r>
              <w:rPr>
                <w:b/>
                <w:sz w:val="20"/>
              </w:rPr>
              <w:t>出</w:t>
            </w:r>
            <w:r>
              <w:rPr>
                <w:b/>
                <w:sz w:val="20"/>
              </w:rPr>
              <w:tab/>
            </w:r>
            <w:r>
              <w:rPr>
                <w:b/>
                <w:sz w:val="20"/>
              </w:rPr>
              <w:t>小</w:t>
            </w:r>
            <w:r>
              <w:rPr>
                <w:b/>
                <w:sz w:val="20"/>
              </w:rPr>
              <w:tab/>
            </w:r>
            <w:r>
              <w:rPr>
                <w:b/>
                <w:sz w:val="20"/>
              </w:rPr>
              <w:t>计</w:t>
            </w:r>
          </w:p>
        </w:tc>
        <w:tc>
          <w:tcPr>
            <w:tcW w:w="732" w:type="dxa"/>
          </w:tcPr>
          <w:p>
            <w:pPr>
              <w:pStyle w:val="8"/>
              <w:spacing w:before="17" w:line="252" w:lineRule="exact"/>
              <w:ind w:left="44" w:right="32"/>
              <w:jc w:val="center"/>
              <w:rPr>
                <w:b/>
                <w:sz w:val="20"/>
              </w:rPr>
            </w:pPr>
            <w:r>
              <w:rPr>
                <w:b/>
                <w:sz w:val="20"/>
              </w:rPr>
              <w:t>414.84</w:t>
            </w:r>
          </w:p>
        </w:tc>
        <w:tc>
          <w:tcPr>
            <w:tcW w:w="1185" w:type="dxa"/>
          </w:tcPr>
          <w:p>
            <w:pPr>
              <w:pStyle w:val="8"/>
              <w:rPr>
                <w:rFonts w:ascii="Times New Roman"/>
                <w:sz w:val="20"/>
              </w:rPr>
            </w:pPr>
          </w:p>
        </w:tc>
        <w:tc>
          <w:tcPr>
            <w:tcW w:w="990"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2341" w:type="dxa"/>
          </w:tcPr>
          <w:p>
            <w:pPr>
              <w:pStyle w:val="8"/>
              <w:spacing w:before="16" w:line="230" w:lineRule="atLeast"/>
              <w:ind w:left="15" w:right="7"/>
              <w:rPr>
                <w:b/>
                <w:sz w:val="18"/>
              </w:rPr>
            </w:pPr>
            <w:r>
              <w:rPr>
                <w:b/>
                <w:spacing w:val="-7"/>
                <w:sz w:val="18"/>
              </w:rPr>
              <w:t>单位上年结余</w:t>
            </w:r>
            <w:r>
              <w:rPr>
                <w:b/>
                <w:sz w:val="18"/>
              </w:rPr>
              <w:t>（</w:t>
            </w:r>
            <w:r>
              <w:rPr>
                <w:b/>
                <w:spacing w:val="-3"/>
                <w:sz w:val="18"/>
              </w:rPr>
              <w:t>不包含国库集</w:t>
            </w:r>
            <w:r>
              <w:rPr>
                <w:b/>
                <w:sz w:val="18"/>
              </w:rPr>
              <w:t>中支付额度结余）</w:t>
            </w:r>
          </w:p>
        </w:tc>
        <w:tc>
          <w:tcPr>
            <w:tcW w:w="1332" w:type="dxa"/>
          </w:tcPr>
          <w:p>
            <w:pPr>
              <w:pStyle w:val="8"/>
              <w:spacing w:before="131"/>
              <w:ind w:left="344" w:right="328"/>
              <w:jc w:val="center"/>
              <w:rPr>
                <w:b/>
                <w:sz w:val="18"/>
              </w:rPr>
            </w:pPr>
            <w:r>
              <w:rPr>
                <w:b/>
                <w:sz w:val="18"/>
              </w:rPr>
              <w:t>11.42</w:t>
            </w:r>
          </w:p>
        </w:tc>
        <w:tc>
          <w:tcPr>
            <w:tcW w:w="2721" w:type="dxa"/>
          </w:tcPr>
          <w:p>
            <w:pPr>
              <w:pStyle w:val="8"/>
              <w:spacing w:before="118"/>
              <w:ind w:left="614"/>
              <w:rPr>
                <w:b/>
                <w:sz w:val="20"/>
              </w:rPr>
            </w:pPr>
            <w:r>
              <w:rPr>
                <w:b/>
                <w:sz w:val="20"/>
              </w:rPr>
              <w:t>230 转移性支出</w:t>
            </w:r>
          </w:p>
        </w:tc>
        <w:tc>
          <w:tcPr>
            <w:tcW w:w="732" w:type="dxa"/>
          </w:tcPr>
          <w:p>
            <w:pPr>
              <w:pStyle w:val="8"/>
              <w:rPr>
                <w:rFonts w:ascii="Times New Roman"/>
                <w:sz w:val="20"/>
              </w:rPr>
            </w:pPr>
          </w:p>
        </w:tc>
        <w:tc>
          <w:tcPr>
            <w:tcW w:w="1185" w:type="dxa"/>
          </w:tcPr>
          <w:p>
            <w:pPr>
              <w:pStyle w:val="8"/>
              <w:rPr>
                <w:rFonts w:ascii="Times New Roman"/>
                <w:sz w:val="20"/>
              </w:rPr>
            </w:pPr>
          </w:p>
        </w:tc>
        <w:tc>
          <w:tcPr>
            <w:tcW w:w="990"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2341" w:type="dxa"/>
          </w:tcPr>
          <w:p>
            <w:pPr>
              <w:pStyle w:val="8"/>
              <w:tabs>
                <w:tab w:val="left" w:pos="819"/>
                <w:tab w:val="left" w:pos="1323"/>
                <w:tab w:val="left" w:pos="1825"/>
              </w:tabs>
              <w:spacing w:before="17" w:line="252" w:lineRule="exact"/>
              <w:ind w:left="320"/>
              <w:rPr>
                <w:b/>
                <w:sz w:val="20"/>
              </w:rPr>
            </w:pPr>
            <w:r>
              <w:rPr>
                <w:b/>
                <w:sz w:val="20"/>
              </w:rPr>
              <w:t>收</w:t>
            </w:r>
            <w:r>
              <w:rPr>
                <w:b/>
                <w:sz w:val="20"/>
              </w:rPr>
              <w:tab/>
            </w:r>
            <w:r>
              <w:rPr>
                <w:b/>
                <w:sz w:val="20"/>
              </w:rPr>
              <w:t>入</w:t>
            </w:r>
            <w:r>
              <w:rPr>
                <w:b/>
                <w:sz w:val="20"/>
              </w:rPr>
              <w:tab/>
            </w:r>
            <w:r>
              <w:rPr>
                <w:b/>
                <w:sz w:val="20"/>
              </w:rPr>
              <w:t>总</w:t>
            </w:r>
            <w:r>
              <w:rPr>
                <w:b/>
                <w:sz w:val="20"/>
              </w:rPr>
              <w:tab/>
            </w:r>
            <w:r>
              <w:rPr>
                <w:b/>
                <w:sz w:val="20"/>
              </w:rPr>
              <w:t>计</w:t>
            </w:r>
          </w:p>
        </w:tc>
        <w:tc>
          <w:tcPr>
            <w:tcW w:w="1332" w:type="dxa"/>
          </w:tcPr>
          <w:p>
            <w:pPr>
              <w:pStyle w:val="8"/>
              <w:spacing w:before="27"/>
              <w:ind w:left="344" w:right="328"/>
              <w:jc w:val="center"/>
              <w:rPr>
                <w:b/>
                <w:sz w:val="18"/>
              </w:rPr>
            </w:pPr>
            <w:r>
              <w:rPr>
                <w:b/>
                <w:sz w:val="18"/>
              </w:rPr>
              <w:t>414.84</w:t>
            </w:r>
          </w:p>
        </w:tc>
        <w:tc>
          <w:tcPr>
            <w:tcW w:w="2721" w:type="dxa"/>
          </w:tcPr>
          <w:p>
            <w:pPr>
              <w:pStyle w:val="8"/>
              <w:tabs>
                <w:tab w:val="left" w:pos="1060"/>
                <w:tab w:val="left" w:pos="1461"/>
                <w:tab w:val="left" w:pos="1965"/>
              </w:tabs>
              <w:spacing w:before="17" w:line="252" w:lineRule="exact"/>
              <w:ind w:left="559"/>
              <w:rPr>
                <w:b/>
                <w:sz w:val="20"/>
              </w:rPr>
            </w:pPr>
            <w:r>
              <w:rPr>
                <w:b/>
                <w:sz w:val="20"/>
              </w:rPr>
              <w:t>支</w:t>
            </w:r>
            <w:r>
              <w:rPr>
                <w:b/>
                <w:sz w:val="20"/>
              </w:rPr>
              <w:tab/>
            </w:r>
            <w:r>
              <w:rPr>
                <w:b/>
                <w:sz w:val="20"/>
              </w:rPr>
              <w:t>出</w:t>
            </w:r>
            <w:r>
              <w:rPr>
                <w:b/>
                <w:sz w:val="20"/>
              </w:rPr>
              <w:tab/>
            </w:r>
            <w:r>
              <w:rPr>
                <w:b/>
                <w:sz w:val="20"/>
              </w:rPr>
              <w:t>总</w:t>
            </w:r>
            <w:r>
              <w:rPr>
                <w:b/>
                <w:sz w:val="20"/>
              </w:rPr>
              <w:tab/>
            </w:r>
            <w:r>
              <w:rPr>
                <w:b/>
                <w:sz w:val="20"/>
              </w:rPr>
              <w:t>计</w:t>
            </w:r>
          </w:p>
        </w:tc>
        <w:tc>
          <w:tcPr>
            <w:tcW w:w="732" w:type="dxa"/>
          </w:tcPr>
          <w:p>
            <w:pPr>
              <w:pStyle w:val="8"/>
              <w:spacing w:before="27"/>
              <w:ind w:left="44" w:right="27"/>
              <w:jc w:val="center"/>
              <w:rPr>
                <w:b/>
                <w:sz w:val="18"/>
              </w:rPr>
            </w:pPr>
            <w:r>
              <w:rPr>
                <w:b/>
                <w:sz w:val="18"/>
              </w:rPr>
              <w:t>414.84</w:t>
            </w:r>
          </w:p>
        </w:tc>
        <w:tc>
          <w:tcPr>
            <w:tcW w:w="1185" w:type="dxa"/>
          </w:tcPr>
          <w:p>
            <w:pPr>
              <w:pStyle w:val="8"/>
              <w:rPr>
                <w:rFonts w:ascii="Times New Roman"/>
                <w:sz w:val="20"/>
              </w:rPr>
            </w:pPr>
          </w:p>
        </w:tc>
        <w:tc>
          <w:tcPr>
            <w:tcW w:w="990" w:type="dxa"/>
          </w:tcPr>
          <w:p>
            <w:pPr>
              <w:pStyle w:val="8"/>
              <w:rPr>
                <w:rFonts w:ascii="Times New Roman"/>
                <w:sz w:val="20"/>
              </w:rPr>
            </w:pPr>
          </w:p>
        </w:tc>
      </w:tr>
    </w:tbl>
    <w:p>
      <w:pPr>
        <w:spacing w:before="3"/>
        <w:ind w:left="128" w:right="0" w:firstLine="0"/>
        <w:jc w:val="left"/>
        <w:rPr>
          <w:b/>
          <w:sz w:val="28"/>
        </w:rPr>
      </w:pPr>
      <w:bookmarkStart w:id="45" w:name="备注：无内容应公开空表并说明情况。"/>
      <w:bookmarkEnd w:id="45"/>
      <w:r>
        <w:rPr>
          <w:b/>
          <w:sz w:val="28"/>
        </w:rPr>
        <w:t>备注：无内容应公开空表并说明情况。</w:t>
      </w:r>
    </w:p>
    <w:p>
      <w:pPr>
        <w:spacing w:after="0"/>
        <w:jc w:val="left"/>
        <w:rPr>
          <w:sz w:val="28"/>
        </w:rPr>
        <w:sectPr>
          <w:pgSz w:w="11910" w:h="16840"/>
          <w:pgMar w:top="1580" w:right="580" w:bottom="1520" w:left="1460" w:header="0" w:footer="1322" w:gutter="0"/>
          <w:cols w:space="720" w:num="1"/>
        </w:sectPr>
      </w:pPr>
    </w:p>
    <w:p>
      <w:pPr>
        <w:pStyle w:val="3"/>
        <w:rPr>
          <w:b/>
          <w:sz w:val="20"/>
        </w:rPr>
      </w:pPr>
    </w:p>
    <w:p>
      <w:pPr>
        <w:pStyle w:val="3"/>
        <w:spacing w:before="12"/>
        <w:rPr>
          <w:b/>
          <w:sz w:val="14"/>
        </w:rPr>
      </w:pPr>
    </w:p>
    <w:p>
      <w:pPr>
        <w:pStyle w:val="2"/>
        <w:spacing w:before="54"/>
        <w:ind w:right="8755"/>
        <w:jc w:val="center"/>
      </w:pPr>
      <w:bookmarkStart w:id="46" w:name="表五："/>
      <w:bookmarkEnd w:id="46"/>
      <w:r>
        <w:t>表五：</w:t>
      </w:r>
    </w:p>
    <w:p>
      <w:pPr>
        <w:spacing w:before="22"/>
        <w:ind w:left="111" w:right="660" w:firstLine="0"/>
        <w:jc w:val="center"/>
        <w:rPr>
          <w:b/>
          <w:sz w:val="32"/>
        </w:rPr>
      </w:pPr>
      <w:r>
        <w:rPr>
          <w:b/>
          <w:sz w:val="32"/>
        </w:rPr>
        <w:t>一般公共预算支出情况表</w:t>
      </w:r>
    </w:p>
    <w:p>
      <w:pPr>
        <w:tabs>
          <w:tab w:val="left" w:pos="7892"/>
        </w:tabs>
        <w:spacing w:before="23"/>
        <w:ind w:left="220" w:right="0" w:firstLine="0"/>
        <w:jc w:val="left"/>
        <w:rPr>
          <w:sz w:val="24"/>
        </w:rPr>
      </w:pPr>
      <w:r>
        <w:rPr>
          <w:sz w:val="24"/>
        </w:rPr>
        <w:t>编制部门：克州种子管理站</w:t>
      </w:r>
      <w:r>
        <w:rPr>
          <w:sz w:val="24"/>
        </w:rPr>
        <w:tab/>
      </w:r>
      <w:r>
        <w:rPr>
          <w:sz w:val="24"/>
        </w:rPr>
        <w:t>单位：万元</w:t>
      </w:r>
    </w:p>
    <w:tbl>
      <w:tblPr>
        <w:tblStyle w:val="4"/>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5"/>
        <w:gridCol w:w="480"/>
        <w:gridCol w:w="420"/>
        <w:gridCol w:w="2025"/>
        <w:gridCol w:w="2034"/>
        <w:gridCol w:w="1842"/>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3510" w:type="dxa"/>
            <w:gridSpan w:val="4"/>
          </w:tcPr>
          <w:p>
            <w:pPr>
              <w:pStyle w:val="8"/>
              <w:spacing w:before="61"/>
              <w:ind w:left="1514" w:right="1503"/>
              <w:jc w:val="center"/>
              <w:rPr>
                <w:b/>
                <w:sz w:val="22"/>
              </w:rPr>
            </w:pPr>
            <w:r>
              <w:rPr>
                <w:b/>
                <w:sz w:val="22"/>
              </w:rPr>
              <w:t>项目</w:t>
            </w:r>
          </w:p>
        </w:tc>
        <w:tc>
          <w:tcPr>
            <w:tcW w:w="5577" w:type="dxa"/>
            <w:gridSpan w:val="3"/>
          </w:tcPr>
          <w:p>
            <w:pPr>
              <w:pStyle w:val="8"/>
              <w:spacing w:before="61"/>
              <w:ind w:left="1887" w:right="1872"/>
              <w:jc w:val="center"/>
              <w:rPr>
                <w:b/>
                <w:sz w:val="22"/>
              </w:rPr>
            </w:pPr>
            <w:r>
              <w:rPr>
                <w:b/>
                <w:sz w:val="22"/>
              </w:rPr>
              <w:t>一般公共预算支出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485" w:type="dxa"/>
            <w:gridSpan w:val="3"/>
          </w:tcPr>
          <w:p>
            <w:pPr>
              <w:pStyle w:val="8"/>
              <w:spacing w:before="2"/>
              <w:ind w:left="121" w:right="109"/>
              <w:jc w:val="center"/>
              <w:rPr>
                <w:b/>
                <w:sz w:val="20"/>
              </w:rPr>
            </w:pPr>
            <w:r>
              <w:rPr>
                <w:b/>
                <w:sz w:val="20"/>
              </w:rPr>
              <w:t>功能分类科目</w:t>
            </w:r>
          </w:p>
          <w:p>
            <w:pPr>
              <w:pStyle w:val="8"/>
              <w:spacing w:before="3" w:line="238" w:lineRule="exact"/>
              <w:ind w:left="116" w:right="109"/>
              <w:jc w:val="center"/>
              <w:rPr>
                <w:b/>
                <w:sz w:val="20"/>
              </w:rPr>
            </w:pPr>
            <w:r>
              <w:rPr>
                <w:b/>
                <w:sz w:val="20"/>
              </w:rPr>
              <w:t>编码</w:t>
            </w:r>
          </w:p>
        </w:tc>
        <w:tc>
          <w:tcPr>
            <w:tcW w:w="2025" w:type="dxa"/>
            <w:vMerge w:val="restart"/>
          </w:tcPr>
          <w:p>
            <w:pPr>
              <w:pStyle w:val="8"/>
              <w:spacing w:before="3"/>
              <w:rPr>
                <w:sz w:val="22"/>
              </w:rPr>
            </w:pPr>
          </w:p>
          <w:p>
            <w:pPr>
              <w:pStyle w:val="8"/>
              <w:ind w:left="210"/>
              <w:rPr>
                <w:b/>
                <w:sz w:val="20"/>
              </w:rPr>
            </w:pPr>
            <w:r>
              <w:rPr>
                <w:b/>
                <w:sz w:val="20"/>
              </w:rPr>
              <w:t>功能分类科目名称</w:t>
            </w:r>
          </w:p>
        </w:tc>
        <w:tc>
          <w:tcPr>
            <w:tcW w:w="2034" w:type="dxa"/>
            <w:vMerge w:val="restart"/>
          </w:tcPr>
          <w:p>
            <w:pPr>
              <w:pStyle w:val="8"/>
              <w:spacing w:before="3"/>
              <w:rPr>
                <w:sz w:val="22"/>
              </w:rPr>
            </w:pPr>
          </w:p>
          <w:p>
            <w:pPr>
              <w:pStyle w:val="8"/>
              <w:ind w:left="690" w:right="682"/>
              <w:jc w:val="center"/>
              <w:rPr>
                <w:b/>
                <w:sz w:val="20"/>
              </w:rPr>
            </w:pPr>
            <w:r>
              <w:rPr>
                <w:b/>
                <w:sz w:val="20"/>
              </w:rPr>
              <w:t>小计</w:t>
            </w:r>
          </w:p>
        </w:tc>
        <w:tc>
          <w:tcPr>
            <w:tcW w:w="1842" w:type="dxa"/>
            <w:vMerge w:val="restart"/>
          </w:tcPr>
          <w:p>
            <w:pPr>
              <w:pStyle w:val="8"/>
              <w:spacing w:before="3"/>
              <w:rPr>
                <w:sz w:val="22"/>
              </w:rPr>
            </w:pPr>
          </w:p>
          <w:p>
            <w:pPr>
              <w:pStyle w:val="8"/>
              <w:ind w:left="519"/>
              <w:rPr>
                <w:b/>
                <w:sz w:val="20"/>
              </w:rPr>
            </w:pPr>
            <w:r>
              <w:rPr>
                <w:b/>
                <w:sz w:val="20"/>
              </w:rPr>
              <w:t>基本支出</w:t>
            </w:r>
          </w:p>
        </w:tc>
        <w:tc>
          <w:tcPr>
            <w:tcW w:w="1701" w:type="dxa"/>
            <w:vMerge w:val="restart"/>
          </w:tcPr>
          <w:p>
            <w:pPr>
              <w:pStyle w:val="8"/>
              <w:spacing w:before="3"/>
              <w:rPr>
                <w:sz w:val="22"/>
              </w:rPr>
            </w:pPr>
          </w:p>
          <w:p>
            <w:pPr>
              <w:pStyle w:val="8"/>
              <w:ind w:left="448"/>
              <w:rPr>
                <w:b/>
                <w:sz w:val="20"/>
              </w:rPr>
            </w:pPr>
            <w:r>
              <w:rPr>
                <w:b/>
                <w:sz w:val="20"/>
              </w:rPr>
              <w:t>项目支出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585" w:type="dxa"/>
          </w:tcPr>
          <w:p>
            <w:pPr>
              <w:pStyle w:val="8"/>
              <w:spacing w:before="23"/>
              <w:ind w:left="106"/>
              <w:rPr>
                <w:b/>
                <w:sz w:val="20"/>
              </w:rPr>
            </w:pPr>
            <w:r>
              <w:rPr>
                <w:b/>
                <w:w w:val="99"/>
                <w:sz w:val="20"/>
              </w:rPr>
              <w:t>类</w:t>
            </w:r>
          </w:p>
        </w:tc>
        <w:tc>
          <w:tcPr>
            <w:tcW w:w="480" w:type="dxa"/>
          </w:tcPr>
          <w:p>
            <w:pPr>
              <w:pStyle w:val="8"/>
              <w:spacing w:before="23"/>
              <w:ind w:left="107"/>
              <w:rPr>
                <w:b/>
                <w:sz w:val="20"/>
              </w:rPr>
            </w:pPr>
            <w:r>
              <w:rPr>
                <w:b/>
                <w:w w:val="99"/>
                <w:sz w:val="20"/>
              </w:rPr>
              <w:t>款</w:t>
            </w:r>
          </w:p>
        </w:tc>
        <w:tc>
          <w:tcPr>
            <w:tcW w:w="420" w:type="dxa"/>
          </w:tcPr>
          <w:p>
            <w:pPr>
              <w:pStyle w:val="8"/>
              <w:spacing w:before="23"/>
              <w:ind w:left="3"/>
              <w:jc w:val="center"/>
              <w:rPr>
                <w:b/>
                <w:sz w:val="20"/>
              </w:rPr>
            </w:pPr>
            <w:r>
              <w:rPr>
                <w:b/>
                <w:w w:val="99"/>
                <w:sz w:val="20"/>
              </w:rPr>
              <w:t>项</w:t>
            </w:r>
          </w:p>
        </w:tc>
        <w:tc>
          <w:tcPr>
            <w:tcW w:w="2025" w:type="dxa"/>
            <w:vMerge w:val="continue"/>
            <w:tcBorders>
              <w:top w:val="nil"/>
            </w:tcBorders>
          </w:tcPr>
          <w:p>
            <w:pPr>
              <w:rPr>
                <w:sz w:val="2"/>
                <w:szCs w:val="2"/>
              </w:rPr>
            </w:pPr>
          </w:p>
        </w:tc>
        <w:tc>
          <w:tcPr>
            <w:tcW w:w="2034" w:type="dxa"/>
            <w:vMerge w:val="continue"/>
            <w:tcBorders>
              <w:top w:val="nil"/>
            </w:tcBorders>
          </w:tcPr>
          <w:p>
            <w:pPr>
              <w:rPr>
                <w:sz w:val="2"/>
                <w:szCs w:val="2"/>
              </w:rPr>
            </w:pPr>
          </w:p>
        </w:tc>
        <w:tc>
          <w:tcPr>
            <w:tcW w:w="1842" w:type="dxa"/>
            <w:vMerge w:val="continue"/>
            <w:tcBorders>
              <w:top w:val="nil"/>
            </w:tcBorders>
          </w:tcPr>
          <w:p>
            <w:pPr>
              <w:rPr>
                <w:sz w:val="2"/>
                <w:szCs w:val="2"/>
              </w:rPr>
            </w:pPr>
          </w:p>
        </w:tc>
        <w:tc>
          <w:tcPr>
            <w:tcW w:w="170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585" w:type="dxa"/>
          </w:tcPr>
          <w:p>
            <w:pPr>
              <w:pStyle w:val="8"/>
              <w:spacing w:before="97"/>
              <w:ind w:left="142"/>
              <w:rPr>
                <w:b/>
                <w:sz w:val="20"/>
              </w:rPr>
            </w:pPr>
            <w:r>
              <w:rPr>
                <w:b/>
                <w:sz w:val="20"/>
              </w:rPr>
              <w:t>213</w:t>
            </w:r>
          </w:p>
        </w:tc>
        <w:tc>
          <w:tcPr>
            <w:tcW w:w="480" w:type="dxa"/>
          </w:tcPr>
          <w:p>
            <w:pPr>
              <w:pStyle w:val="8"/>
              <w:spacing w:before="97"/>
              <w:ind w:left="138"/>
              <w:rPr>
                <w:b/>
                <w:sz w:val="20"/>
              </w:rPr>
            </w:pPr>
            <w:r>
              <w:rPr>
                <w:b/>
                <w:sz w:val="20"/>
              </w:rPr>
              <w:t>01</w:t>
            </w:r>
          </w:p>
        </w:tc>
        <w:tc>
          <w:tcPr>
            <w:tcW w:w="420" w:type="dxa"/>
          </w:tcPr>
          <w:p>
            <w:pPr>
              <w:pStyle w:val="8"/>
              <w:spacing w:before="97"/>
              <w:ind w:left="88" w:right="79"/>
              <w:jc w:val="center"/>
              <w:rPr>
                <w:b/>
                <w:sz w:val="20"/>
              </w:rPr>
            </w:pPr>
            <w:r>
              <w:rPr>
                <w:b/>
                <w:sz w:val="20"/>
              </w:rPr>
              <w:t>04</w:t>
            </w:r>
          </w:p>
        </w:tc>
        <w:tc>
          <w:tcPr>
            <w:tcW w:w="2025" w:type="dxa"/>
          </w:tcPr>
          <w:p>
            <w:pPr>
              <w:pStyle w:val="8"/>
              <w:spacing w:before="97"/>
              <w:ind w:left="590" w:right="581"/>
              <w:jc w:val="center"/>
              <w:rPr>
                <w:b/>
                <w:sz w:val="20"/>
              </w:rPr>
            </w:pPr>
            <w:r>
              <w:rPr>
                <w:b/>
                <w:sz w:val="20"/>
              </w:rPr>
              <w:t>事业运行</w:t>
            </w:r>
          </w:p>
        </w:tc>
        <w:tc>
          <w:tcPr>
            <w:tcW w:w="2034" w:type="dxa"/>
          </w:tcPr>
          <w:p>
            <w:pPr>
              <w:pStyle w:val="8"/>
              <w:spacing w:before="97"/>
              <w:ind w:left="696" w:right="682"/>
              <w:jc w:val="center"/>
              <w:rPr>
                <w:b/>
                <w:sz w:val="20"/>
              </w:rPr>
            </w:pPr>
            <w:r>
              <w:rPr>
                <w:b/>
                <w:sz w:val="20"/>
              </w:rPr>
              <w:t>414.84</w:t>
            </w:r>
          </w:p>
        </w:tc>
        <w:tc>
          <w:tcPr>
            <w:tcW w:w="1842" w:type="dxa"/>
          </w:tcPr>
          <w:p>
            <w:pPr>
              <w:pStyle w:val="8"/>
              <w:spacing w:before="97"/>
              <w:ind w:left="599" w:right="587"/>
              <w:jc w:val="center"/>
              <w:rPr>
                <w:b/>
                <w:sz w:val="20"/>
              </w:rPr>
            </w:pPr>
            <w:r>
              <w:rPr>
                <w:b/>
                <w:sz w:val="20"/>
              </w:rPr>
              <w:t>387.08</w:t>
            </w:r>
          </w:p>
        </w:tc>
        <w:tc>
          <w:tcPr>
            <w:tcW w:w="1701" w:type="dxa"/>
          </w:tcPr>
          <w:p>
            <w:pPr>
              <w:pStyle w:val="8"/>
              <w:spacing w:before="97"/>
              <w:ind w:left="529" w:right="518"/>
              <w:jc w:val="center"/>
              <w:rPr>
                <w:b/>
                <w:sz w:val="20"/>
              </w:rPr>
            </w:pPr>
            <w:r>
              <w:rPr>
                <w:b/>
                <w:sz w:val="20"/>
              </w:rPr>
              <w:t>27.26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585" w:type="dxa"/>
          </w:tcPr>
          <w:p>
            <w:pPr>
              <w:pStyle w:val="8"/>
              <w:rPr>
                <w:rFonts w:ascii="Times New Roman"/>
                <w:sz w:val="22"/>
              </w:rPr>
            </w:pPr>
          </w:p>
        </w:tc>
        <w:tc>
          <w:tcPr>
            <w:tcW w:w="480" w:type="dxa"/>
          </w:tcPr>
          <w:p>
            <w:pPr>
              <w:pStyle w:val="8"/>
              <w:rPr>
                <w:rFonts w:ascii="Times New Roman"/>
                <w:sz w:val="22"/>
              </w:rPr>
            </w:pPr>
          </w:p>
        </w:tc>
        <w:tc>
          <w:tcPr>
            <w:tcW w:w="420" w:type="dxa"/>
          </w:tcPr>
          <w:p>
            <w:pPr>
              <w:pStyle w:val="8"/>
              <w:rPr>
                <w:rFonts w:ascii="Times New Roman"/>
                <w:sz w:val="22"/>
              </w:rPr>
            </w:pPr>
          </w:p>
        </w:tc>
        <w:tc>
          <w:tcPr>
            <w:tcW w:w="2025" w:type="dxa"/>
          </w:tcPr>
          <w:p>
            <w:pPr>
              <w:pStyle w:val="8"/>
              <w:rPr>
                <w:rFonts w:ascii="Times New Roman"/>
                <w:sz w:val="22"/>
              </w:rPr>
            </w:pPr>
          </w:p>
        </w:tc>
        <w:tc>
          <w:tcPr>
            <w:tcW w:w="2034" w:type="dxa"/>
          </w:tcPr>
          <w:p>
            <w:pPr>
              <w:pStyle w:val="8"/>
              <w:rPr>
                <w:rFonts w:ascii="Times New Roman"/>
                <w:sz w:val="22"/>
              </w:rPr>
            </w:pPr>
          </w:p>
        </w:tc>
        <w:tc>
          <w:tcPr>
            <w:tcW w:w="1842" w:type="dxa"/>
          </w:tcPr>
          <w:p>
            <w:pPr>
              <w:pStyle w:val="8"/>
              <w:rPr>
                <w:rFonts w:ascii="Times New Roman"/>
                <w:sz w:val="22"/>
              </w:rPr>
            </w:pPr>
          </w:p>
        </w:tc>
        <w:tc>
          <w:tcPr>
            <w:tcW w:w="1701" w:type="dxa"/>
          </w:tcPr>
          <w:p>
            <w:pPr>
              <w:pStyle w:val="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585" w:type="dxa"/>
          </w:tcPr>
          <w:p>
            <w:pPr>
              <w:pStyle w:val="8"/>
              <w:rPr>
                <w:rFonts w:ascii="Times New Roman"/>
                <w:sz w:val="22"/>
              </w:rPr>
            </w:pPr>
          </w:p>
        </w:tc>
        <w:tc>
          <w:tcPr>
            <w:tcW w:w="480" w:type="dxa"/>
          </w:tcPr>
          <w:p>
            <w:pPr>
              <w:pStyle w:val="8"/>
              <w:rPr>
                <w:rFonts w:ascii="Times New Roman"/>
                <w:sz w:val="22"/>
              </w:rPr>
            </w:pPr>
          </w:p>
        </w:tc>
        <w:tc>
          <w:tcPr>
            <w:tcW w:w="420" w:type="dxa"/>
          </w:tcPr>
          <w:p>
            <w:pPr>
              <w:pStyle w:val="8"/>
              <w:rPr>
                <w:rFonts w:ascii="Times New Roman"/>
                <w:sz w:val="22"/>
              </w:rPr>
            </w:pPr>
          </w:p>
        </w:tc>
        <w:tc>
          <w:tcPr>
            <w:tcW w:w="2025" w:type="dxa"/>
          </w:tcPr>
          <w:p>
            <w:pPr>
              <w:pStyle w:val="8"/>
              <w:rPr>
                <w:rFonts w:ascii="Times New Roman"/>
                <w:sz w:val="22"/>
              </w:rPr>
            </w:pPr>
          </w:p>
        </w:tc>
        <w:tc>
          <w:tcPr>
            <w:tcW w:w="2034" w:type="dxa"/>
          </w:tcPr>
          <w:p>
            <w:pPr>
              <w:pStyle w:val="8"/>
              <w:rPr>
                <w:rFonts w:ascii="Times New Roman"/>
                <w:sz w:val="22"/>
              </w:rPr>
            </w:pPr>
          </w:p>
        </w:tc>
        <w:tc>
          <w:tcPr>
            <w:tcW w:w="1842" w:type="dxa"/>
          </w:tcPr>
          <w:p>
            <w:pPr>
              <w:pStyle w:val="8"/>
              <w:rPr>
                <w:rFonts w:ascii="Times New Roman"/>
                <w:sz w:val="22"/>
              </w:rPr>
            </w:pPr>
          </w:p>
        </w:tc>
        <w:tc>
          <w:tcPr>
            <w:tcW w:w="1701" w:type="dxa"/>
          </w:tcPr>
          <w:p>
            <w:pPr>
              <w:pStyle w:val="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585" w:type="dxa"/>
          </w:tcPr>
          <w:p>
            <w:pPr>
              <w:pStyle w:val="8"/>
              <w:rPr>
                <w:rFonts w:ascii="Times New Roman"/>
                <w:sz w:val="22"/>
              </w:rPr>
            </w:pPr>
          </w:p>
        </w:tc>
        <w:tc>
          <w:tcPr>
            <w:tcW w:w="480" w:type="dxa"/>
          </w:tcPr>
          <w:p>
            <w:pPr>
              <w:pStyle w:val="8"/>
              <w:rPr>
                <w:rFonts w:ascii="Times New Roman"/>
                <w:sz w:val="22"/>
              </w:rPr>
            </w:pPr>
          </w:p>
        </w:tc>
        <w:tc>
          <w:tcPr>
            <w:tcW w:w="420" w:type="dxa"/>
          </w:tcPr>
          <w:p>
            <w:pPr>
              <w:pStyle w:val="8"/>
              <w:rPr>
                <w:rFonts w:ascii="Times New Roman"/>
                <w:sz w:val="22"/>
              </w:rPr>
            </w:pPr>
          </w:p>
        </w:tc>
        <w:tc>
          <w:tcPr>
            <w:tcW w:w="2025" w:type="dxa"/>
          </w:tcPr>
          <w:p>
            <w:pPr>
              <w:pStyle w:val="8"/>
              <w:rPr>
                <w:rFonts w:ascii="Times New Roman"/>
                <w:sz w:val="22"/>
              </w:rPr>
            </w:pPr>
          </w:p>
        </w:tc>
        <w:tc>
          <w:tcPr>
            <w:tcW w:w="2034" w:type="dxa"/>
          </w:tcPr>
          <w:p>
            <w:pPr>
              <w:pStyle w:val="8"/>
              <w:rPr>
                <w:rFonts w:ascii="Times New Roman"/>
                <w:sz w:val="22"/>
              </w:rPr>
            </w:pPr>
          </w:p>
        </w:tc>
        <w:tc>
          <w:tcPr>
            <w:tcW w:w="1842" w:type="dxa"/>
          </w:tcPr>
          <w:p>
            <w:pPr>
              <w:pStyle w:val="8"/>
              <w:rPr>
                <w:rFonts w:ascii="Times New Roman"/>
                <w:sz w:val="22"/>
              </w:rPr>
            </w:pPr>
          </w:p>
        </w:tc>
        <w:tc>
          <w:tcPr>
            <w:tcW w:w="1701" w:type="dxa"/>
          </w:tcPr>
          <w:p>
            <w:pPr>
              <w:pStyle w:val="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585" w:type="dxa"/>
          </w:tcPr>
          <w:p>
            <w:pPr>
              <w:pStyle w:val="8"/>
              <w:rPr>
                <w:rFonts w:ascii="Times New Roman"/>
                <w:sz w:val="22"/>
              </w:rPr>
            </w:pPr>
          </w:p>
        </w:tc>
        <w:tc>
          <w:tcPr>
            <w:tcW w:w="480" w:type="dxa"/>
          </w:tcPr>
          <w:p>
            <w:pPr>
              <w:pStyle w:val="8"/>
              <w:rPr>
                <w:rFonts w:ascii="Times New Roman"/>
                <w:sz w:val="22"/>
              </w:rPr>
            </w:pPr>
          </w:p>
        </w:tc>
        <w:tc>
          <w:tcPr>
            <w:tcW w:w="420" w:type="dxa"/>
          </w:tcPr>
          <w:p>
            <w:pPr>
              <w:pStyle w:val="8"/>
              <w:rPr>
                <w:rFonts w:ascii="Times New Roman"/>
                <w:sz w:val="22"/>
              </w:rPr>
            </w:pPr>
          </w:p>
        </w:tc>
        <w:tc>
          <w:tcPr>
            <w:tcW w:w="2025" w:type="dxa"/>
          </w:tcPr>
          <w:p>
            <w:pPr>
              <w:pStyle w:val="8"/>
              <w:rPr>
                <w:rFonts w:ascii="Times New Roman"/>
                <w:sz w:val="22"/>
              </w:rPr>
            </w:pPr>
          </w:p>
        </w:tc>
        <w:tc>
          <w:tcPr>
            <w:tcW w:w="2034" w:type="dxa"/>
          </w:tcPr>
          <w:p>
            <w:pPr>
              <w:pStyle w:val="8"/>
              <w:rPr>
                <w:rFonts w:ascii="Times New Roman"/>
                <w:sz w:val="22"/>
              </w:rPr>
            </w:pPr>
          </w:p>
        </w:tc>
        <w:tc>
          <w:tcPr>
            <w:tcW w:w="1842" w:type="dxa"/>
          </w:tcPr>
          <w:p>
            <w:pPr>
              <w:pStyle w:val="8"/>
              <w:rPr>
                <w:rFonts w:ascii="Times New Roman"/>
                <w:sz w:val="22"/>
              </w:rPr>
            </w:pPr>
          </w:p>
        </w:tc>
        <w:tc>
          <w:tcPr>
            <w:tcW w:w="1701" w:type="dxa"/>
          </w:tcPr>
          <w:p>
            <w:pPr>
              <w:pStyle w:val="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0" w:hRule="atLeast"/>
        </w:trPr>
        <w:tc>
          <w:tcPr>
            <w:tcW w:w="585" w:type="dxa"/>
          </w:tcPr>
          <w:p>
            <w:pPr>
              <w:pStyle w:val="8"/>
              <w:rPr>
                <w:rFonts w:ascii="Times New Roman"/>
                <w:sz w:val="22"/>
              </w:rPr>
            </w:pPr>
          </w:p>
        </w:tc>
        <w:tc>
          <w:tcPr>
            <w:tcW w:w="480" w:type="dxa"/>
          </w:tcPr>
          <w:p>
            <w:pPr>
              <w:pStyle w:val="8"/>
              <w:rPr>
                <w:rFonts w:ascii="Times New Roman"/>
                <w:sz w:val="22"/>
              </w:rPr>
            </w:pPr>
          </w:p>
        </w:tc>
        <w:tc>
          <w:tcPr>
            <w:tcW w:w="420" w:type="dxa"/>
          </w:tcPr>
          <w:p>
            <w:pPr>
              <w:pStyle w:val="8"/>
              <w:rPr>
                <w:rFonts w:ascii="Times New Roman"/>
                <w:sz w:val="22"/>
              </w:rPr>
            </w:pPr>
          </w:p>
        </w:tc>
        <w:tc>
          <w:tcPr>
            <w:tcW w:w="2025" w:type="dxa"/>
          </w:tcPr>
          <w:p>
            <w:pPr>
              <w:pStyle w:val="8"/>
              <w:rPr>
                <w:rFonts w:ascii="Times New Roman"/>
                <w:sz w:val="22"/>
              </w:rPr>
            </w:pPr>
          </w:p>
        </w:tc>
        <w:tc>
          <w:tcPr>
            <w:tcW w:w="2034" w:type="dxa"/>
          </w:tcPr>
          <w:p>
            <w:pPr>
              <w:pStyle w:val="8"/>
              <w:rPr>
                <w:rFonts w:ascii="Times New Roman"/>
                <w:sz w:val="22"/>
              </w:rPr>
            </w:pPr>
          </w:p>
        </w:tc>
        <w:tc>
          <w:tcPr>
            <w:tcW w:w="1842" w:type="dxa"/>
          </w:tcPr>
          <w:p>
            <w:pPr>
              <w:pStyle w:val="8"/>
              <w:rPr>
                <w:rFonts w:ascii="Times New Roman"/>
                <w:sz w:val="22"/>
              </w:rPr>
            </w:pPr>
          </w:p>
        </w:tc>
        <w:tc>
          <w:tcPr>
            <w:tcW w:w="1701" w:type="dxa"/>
          </w:tcPr>
          <w:p>
            <w:pPr>
              <w:pStyle w:val="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0" w:hRule="atLeast"/>
        </w:trPr>
        <w:tc>
          <w:tcPr>
            <w:tcW w:w="585" w:type="dxa"/>
          </w:tcPr>
          <w:p>
            <w:pPr>
              <w:pStyle w:val="8"/>
              <w:rPr>
                <w:rFonts w:ascii="Times New Roman"/>
                <w:sz w:val="22"/>
              </w:rPr>
            </w:pPr>
          </w:p>
        </w:tc>
        <w:tc>
          <w:tcPr>
            <w:tcW w:w="480" w:type="dxa"/>
          </w:tcPr>
          <w:p>
            <w:pPr>
              <w:pStyle w:val="8"/>
              <w:rPr>
                <w:rFonts w:ascii="Times New Roman"/>
                <w:sz w:val="22"/>
              </w:rPr>
            </w:pPr>
          </w:p>
        </w:tc>
        <w:tc>
          <w:tcPr>
            <w:tcW w:w="420" w:type="dxa"/>
          </w:tcPr>
          <w:p>
            <w:pPr>
              <w:pStyle w:val="8"/>
              <w:rPr>
                <w:rFonts w:ascii="Times New Roman"/>
                <w:sz w:val="22"/>
              </w:rPr>
            </w:pPr>
          </w:p>
        </w:tc>
        <w:tc>
          <w:tcPr>
            <w:tcW w:w="2025" w:type="dxa"/>
          </w:tcPr>
          <w:p>
            <w:pPr>
              <w:pStyle w:val="8"/>
              <w:rPr>
                <w:rFonts w:ascii="Times New Roman"/>
                <w:sz w:val="22"/>
              </w:rPr>
            </w:pPr>
          </w:p>
        </w:tc>
        <w:tc>
          <w:tcPr>
            <w:tcW w:w="2034" w:type="dxa"/>
          </w:tcPr>
          <w:p>
            <w:pPr>
              <w:pStyle w:val="8"/>
              <w:rPr>
                <w:rFonts w:ascii="Times New Roman"/>
                <w:sz w:val="22"/>
              </w:rPr>
            </w:pPr>
          </w:p>
        </w:tc>
        <w:tc>
          <w:tcPr>
            <w:tcW w:w="1842" w:type="dxa"/>
          </w:tcPr>
          <w:p>
            <w:pPr>
              <w:pStyle w:val="8"/>
              <w:rPr>
                <w:rFonts w:ascii="Times New Roman"/>
                <w:sz w:val="22"/>
              </w:rPr>
            </w:pPr>
          </w:p>
        </w:tc>
        <w:tc>
          <w:tcPr>
            <w:tcW w:w="1701" w:type="dxa"/>
          </w:tcPr>
          <w:p>
            <w:pPr>
              <w:pStyle w:val="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0" w:hRule="atLeast"/>
        </w:trPr>
        <w:tc>
          <w:tcPr>
            <w:tcW w:w="585" w:type="dxa"/>
          </w:tcPr>
          <w:p>
            <w:pPr>
              <w:pStyle w:val="8"/>
              <w:rPr>
                <w:rFonts w:ascii="Times New Roman"/>
                <w:sz w:val="22"/>
              </w:rPr>
            </w:pPr>
          </w:p>
        </w:tc>
        <w:tc>
          <w:tcPr>
            <w:tcW w:w="480" w:type="dxa"/>
          </w:tcPr>
          <w:p>
            <w:pPr>
              <w:pStyle w:val="8"/>
              <w:rPr>
                <w:rFonts w:ascii="Times New Roman"/>
                <w:sz w:val="22"/>
              </w:rPr>
            </w:pPr>
          </w:p>
        </w:tc>
        <w:tc>
          <w:tcPr>
            <w:tcW w:w="420" w:type="dxa"/>
          </w:tcPr>
          <w:p>
            <w:pPr>
              <w:pStyle w:val="8"/>
              <w:rPr>
                <w:rFonts w:ascii="Times New Roman"/>
                <w:sz w:val="22"/>
              </w:rPr>
            </w:pPr>
          </w:p>
        </w:tc>
        <w:tc>
          <w:tcPr>
            <w:tcW w:w="2025" w:type="dxa"/>
          </w:tcPr>
          <w:p>
            <w:pPr>
              <w:pStyle w:val="8"/>
              <w:rPr>
                <w:rFonts w:ascii="Times New Roman"/>
                <w:sz w:val="22"/>
              </w:rPr>
            </w:pPr>
          </w:p>
        </w:tc>
        <w:tc>
          <w:tcPr>
            <w:tcW w:w="2034" w:type="dxa"/>
          </w:tcPr>
          <w:p>
            <w:pPr>
              <w:pStyle w:val="8"/>
              <w:rPr>
                <w:rFonts w:ascii="Times New Roman"/>
                <w:sz w:val="22"/>
              </w:rPr>
            </w:pPr>
          </w:p>
        </w:tc>
        <w:tc>
          <w:tcPr>
            <w:tcW w:w="1842" w:type="dxa"/>
          </w:tcPr>
          <w:p>
            <w:pPr>
              <w:pStyle w:val="8"/>
              <w:rPr>
                <w:rFonts w:ascii="Times New Roman"/>
                <w:sz w:val="22"/>
              </w:rPr>
            </w:pPr>
          </w:p>
        </w:tc>
        <w:tc>
          <w:tcPr>
            <w:tcW w:w="1701" w:type="dxa"/>
          </w:tcPr>
          <w:p>
            <w:pPr>
              <w:pStyle w:val="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0" w:hRule="atLeast"/>
        </w:trPr>
        <w:tc>
          <w:tcPr>
            <w:tcW w:w="585" w:type="dxa"/>
          </w:tcPr>
          <w:p>
            <w:pPr>
              <w:pStyle w:val="8"/>
              <w:rPr>
                <w:rFonts w:ascii="Times New Roman"/>
                <w:sz w:val="22"/>
              </w:rPr>
            </w:pPr>
          </w:p>
        </w:tc>
        <w:tc>
          <w:tcPr>
            <w:tcW w:w="480" w:type="dxa"/>
          </w:tcPr>
          <w:p>
            <w:pPr>
              <w:pStyle w:val="8"/>
              <w:rPr>
                <w:rFonts w:ascii="Times New Roman"/>
                <w:sz w:val="22"/>
              </w:rPr>
            </w:pPr>
          </w:p>
        </w:tc>
        <w:tc>
          <w:tcPr>
            <w:tcW w:w="420" w:type="dxa"/>
          </w:tcPr>
          <w:p>
            <w:pPr>
              <w:pStyle w:val="8"/>
              <w:rPr>
                <w:rFonts w:ascii="Times New Roman"/>
                <w:sz w:val="22"/>
              </w:rPr>
            </w:pPr>
          </w:p>
        </w:tc>
        <w:tc>
          <w:tcPr>
            <w:tcW w:w="2025" w:type="dxa"/>
          </w:tcPr>
          <w:p>
            <w:pPr>
              <w:pStyle w:val="8"/>
              <w:rPr>
                <w:rFonts w:ascii="Times New Roman"/>
                <w:sz w:val="22"/>
              </w:rPr>
            </w:pPr>
          </w:p>
        </w:tc>
        <w:tc>
          <w:tcPr>
            <w:tcW w:w="2034" w:type="dxa"/>
          </w:tcPr>
          <w:p>
            <w:pPr>
              <w:pStyle w:val="8"/>
              <w:rPr>
                <w:rFonts w:ascii="Times New Roman"/>
                <w:sz w:val="22"/>
              </w:rPr>
            </w:pPr>
          </w:p>
        </w:tc>
        <w:tc>
          <w:tcPr>
            <w:tcW w:w="1842" w:type="dxa"/>
          </w:tcPr>
          <w:p>
            <w:pPr>
              <w:pStyle w:val="8"/>
              <w:rPr>
                <w:rFonts w:ascii="Times New Roman"/>
                <w:sz w:val="22"/>
              </w:rPr>
            </w:pPr>
          </w:p>
        </w:tc>
        <w:tc>
          <w:tcPr>
            <w:tcW w:w="1701" w:type="dxa"/>
          </w:tcPr>
          <w:p>
            <w:pPr>
              <w:pStyle w:val="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0" w:hRule="atLeast"/>
        </w:trPr>
        <w:tc>
          <w:tcPr>
            <w:tcW w:w="585" w:type="dxa"/>
          </w:tcPr>
          <w:p>
            <w:pPr>
              <w:pStyle w:val="8"/>
              <w:rPr>
                <w:rFonts w:ascii="Times New Roman"/>
                <w:sz w:val="22"/>
              </w:rPr>
            </w:pPr>
          </w:p>
        </w:tc>
        <w:tc>
          <w:tcPr>
            <w:tcW w:w="480" w:type="dxa"/>
          </w:tcPr>
          <w:p>
            <w:pPr>
              <w:pStyle w:val="8"/>
              <w:rPr>
                <w:rFonts w:ascii="Times New Roman"/>
                <w:sz w:val="22"/>
              </w:rPr>
            </w:pPr>
          </w:p>
        </w:tc>
        <w:tc>
          <w:tcPr>
            <w:tcW w:w="420" w:type="dxa"/>
          </w:tcPr>
          <w:p>
            <w:pPr>
              <w:pStyle w:val="8"/>
              <w:rPr>
                <w:rFonts w:ascii="Times New Roman"/>
                <w:sz w:val="22"/>
              </w:rPr>
            </w:pPr>
          </w:p>
        </w:tc>
        <w:tc>
          <w:tcPr>
            <w:tcW w:w="2025" w:type="dxa"/>
          </w:tcPr>
          <w:p>
            <w:pPr>
              <w:pStyle w:val="8"/>
              <w:rPr>
                <w:rFonts w:ascii="Times New Roman"/>
                <w:sz w:val="22"/>
              </w:rPr>
            </w:pPr>
          </w:p>
        </w:tc>
        <w:tc>
          <w:tcPr>
            <w:tcW w:w="2034" w:type="dxa"/>
          </w:tcPr>
          <w:p>
            <w:pPr>
              <w:pStyle w:val="8"/>
              <w:rPr>
                <w:rFonts w:ascii="Times New Roman"/>
                <w:sz w:val="22"/>
              </w:rPr>
            </w:pPr>
          </w:p>
        </w:tc>
        <w:tc>
          <w:tcPr>
            <w:tcW w:w="1842" w:type="dxa"/>
          </w:tcPr>
          <w:p>
            <w:pPr>
              <w:pStyle w:val="8"/>
              <w:rPr>
                <w:rFonts w:ascii="Times New Roman"/>
                <w:sz w:val="22"/>
              </w:rPr>
            </w:pPr>
          </w:p>
        </w:tc>
        <w:tc>
          <w:tcPr>
            <w:tcW w:w="1701" w:type="dxa"/>
          </w:tcPr>
          <w:p>
            <w:pPr>
              <w:pStyle w:val="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0" w:hRule="atLeast"/>
        </w:trPr>
        <w:tc>
          <w:tcPr>
            <w:tcW w:w="585" w:type="dxa"/>
          </w:tcPr>
          <w:p>
            <w:pPr>
              <w:pStyle w:val="8"/>
              <w:rPr>
                <w:rFonts w:ascii="Times New Roman"/>
                <w:sz w:val="22"/>
              </w:rPr>
            </w:pPr>
          </w:p>
        </w:tc>
        <w:tc>
          <w:tcPr>
            <w:tcW w:w="480" w:type="dxa"/>
          </w:tcPr>
          <w:p>
            <w:pPr>
              <w:pStyle w:val="8"/>
              <w:rPr>
                <w:rFonts w:ascii="Times New Roman"/>
                <w:sz w:val="22"/>
              </w:rPr>
            </w:pPr>
          </w:p>
        </w:tc>
        <w:tc>
          <w:tcPr>
            <w:tcW w:w="420" w:type="dxa"/>
          </w:tcPr>
          <w:p>
            <w:pPr>
              <w:pStyle w:val="8"/>
              <w:rPr>
                <w:rFonts w:ascii="Times New Roman"/>
                <w:sz w:val="22"/>
              </w:rPr>
            </w:pPr>
          </w:p>
        </w:tc>
        <w:tc>
          <w:tcPr>
            <w:tcW w:w="2025" w:type="dxa"/>
          </w:tcPr>
          <w:p>
            <w:pPr>
              <w:pStyle w:val="8"/>
              <w:rPr>
                <w:rFonts w:ascii="Times New Roman"/>
                <w:sz w:val="22"/>
              </w:rPr>
            </w:pPr>
          </w:p>
        </w:tc>
        <w:tc>
          <w:tcPr>
            <w:tcW w:w="2034" w:type="dxa"/>
          </w:tcPr>
          <w:p>
            <w:pPr>
              <w:pStyle w:val="8"/>
              <w:rPr>
                <w:rFonts w:ascii="Times New Roman"/>
                <w:sz w:val="22"/>
              </w:rPr>
            </w:pPr>
          </w:p>
        </w:tc>
        <w:tc>
          <w:tcPr>
            <w:tcW w:w="1842" w:type="dxa"/>
          </w:tcPr>
          <w:p>
            <w:pPr>
              <w:pStyle w:val="8"/>
              <w:rPr>
                <w:rFonts w:ascii="Times New Roman"/>
                <w:sz w:val="22"/>
              </w:rPr>
            </w:pPr>
          </w:p>
        </w:tc>
        <w:tc>
          <w:tcPr>
            <w:tcW w:w="1701" w:type="dxa"/>
          </w:tcPr>
          <w:p>
            <w:pPr>
              <w:pStyle w:val="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0" w:hRule="atLeast"/>
        </w:trPr>
        <w:tc>
          <w:tcPr>
            <w:tcW w:w="585" w:type="dxa"/>
          </w:tcPr>
          <w:p>
            <w:pPr>
              <w:pStyle w:val="8"/>
              <w:rPr>
                <w:rFonts w:ascii="Times New Roman"/>
                <w:sz w:val="22"/>
              </w:rPr>
            </w:pPr>
          </w:p>
        </w:tc>
        <w:tc>
          <w:tcPr>
            <w:tcW w:w="480" w:type="dxa"/>
          </w:tcPr>
          <w:p>
            <w:pPr>
              <w:pStyle w:val="8"/>
              <w:rPr>
                <w:rFonts w:ascii="Times New Roman"/>
                <w:sz w:val="22"/>
              </w:rPr>
            </w:pPr>
          </w:p>
        </w:tc>
        <w:tc>
          <w:tcPr>
            <w:tcW w:w="420" w:type="dxa"/>
          </w:tcPr>
          <w:p>
            <w:pPr>
              <w:pStyle w:val="8"/>
              <w:rPr>
                <w:rFonts w:ascii="Times New Roman"/>
                <w:sz w:val="22"/>
              </w:rPr>
            </w:pPr>
          </w:p>
        </w:tc>
        <w:tc>
          <w:tcPr>
            <w:tcW w:w="2025" w:type="dxa"/>
          </w:tcPr>
          <w:p>
            <w:pPr>
              <w:pStyle w:val="8"/>
              <w:rPr>
                <w:rFonts w:ascii="Times New Roman"/>
                <w:sz w:val="22"/>
              </w:rPr>
            </w:pPr>
          </w:p>
        </w:tc>
        <w:tc>
          <w:tcPr>
            <w:tcW w:w="2034" w:type="dxa"/>
          </w:tcPr>
          <w:p>
            <w:pPr>
              <w:pStyle w:val="8"/>
              <w:rPr>
                <w:rFonts w:ascii="Times New Roman"/>
                <w:sz w:val="22"/>
              </w:rPr>
            </w:pPr>
          </w:p>
        </w:tc>
        <w:tc>
          <w:tcPr>
            <w:tcW w:w="1842" w:type="dxa"/>
          </w:tcPr>
          <w:p>
            <w:pPr>
              <w:pStyle w:val="8"/>
              <w:rPr>
                <w:rFonts w:ascii="Times New Roman"/>
                <w:sz w:val="22"/>
              </w:rPr>
            </w:pPr>
          </w:p>
        </w:tc>
        <w:tc>
          <w:tcPr>
            <w:tcW w:w="1701" w:type="dxa"/>
          </w:tcPr>
          <w:p>
            <w:pPr>
              <w:pStyle w:val="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0" w:hRule="atLeast"/>
        </w:trPr>
        <w:tc>
          <w:tcPr>
            <w:tcW w:w="585" w:type="dxa"/>
          </w:tcPr>
          <w:p>
            <w:pPr>
              <w:pStyle w:val="8"/>
              <w:rPr>
                <w:rFonts w:ascii="Times New Roman"/>
                <w:sz w:val="22"/>
              </w:rPr>
            </w:pPr>
          </w:p>
        </w:tc>
        <w:tc>
          <w:tcPr>
            <w:tcW w:w="480" w:type="dxa"/>
          </w:tcPr>
          <w:p>
            <w:pPr>
              <w:pStyle w:val="8"/>
              <w:rPr>
                <w:rFonts w:ascii="Times New Roman"/>
                <w:sz w:val="22"/>
              </w:rPr>
            </w:pPr>
          </w:p>
        </w:tc>
        <w:tc>
          <w:tcPr>
            <w:tcW w:w="420" w:type="dxa"/>
          </w:tcPr>
          <w:p>
            <w:pPr>
              <w:pStyle w:val="8"/>
              <w:rPr>
                <w:rFonts w:ascii="Times New Roman"/>
                <w:sz w:val="22"/>
              </w:rPr>
            </w:pPr>
          </w:p>
        </w:tc>
        <w:tc>
          <w:tcPr>
            <w:tcW w:w="2025" w:type="dxa"/>
          </w:tcPr>
          <w:p>
            <w:pPr>
              <w:pStyle w:val="8"/>
              <w:rPr>
                <w:rFonts w:ascii="Times New Roman"/>
                <w:sz w:val="22"/>
              </w:rPr>
            </w:pPr>
          </w:p>
        </w:tc>
        <w:tc>
          <w:tcPr>
            <w:tcW w:w="2034" w:type="dxa"/>
          </w:tcPr>
          <w:p>
            <w:pPr>
              <w:pStyle w:val="8"/>
              <w:rPr>
                <w:rFonts w:ascii="Times New Roman"/>
                <w:sz w:val="22"/>
              </w:rPr>
            </w:pPr>
          </w:p>
        </w:tc>
        <w:tc>
          <w:tcPr>
            <w:tcW w:w="1842" w:type="dxa"/>
          </w:tcPr>
          <w:p>
            <w:pPr>
              <w:pStyle w:val="8"/>
              <w:rPr>
                <w:rFonts w:ascii="Times New Roman"/>
                <w:sz w:val="22"/>
              </w:rPr>
            </w:pPr>
          </w:p>
        </w:tc>
        <w:tc>
          <w:tcPr>
            <w:tcW w:w="1701" w:type="dxa"/>
          </w:tcPr>
          <w:p>
            <w:pPr>
              <w:pStyle w:val="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0" w:hRule="atLeast"/>
        </w:trPr>
        <w:tc>
          <w:tcPr>
            <w:tcW w:w="585" w:type="dxa"/>
          </w:tcPr>
          <w:p>
            <w:pPr>
              <w:pStyle w:val="8"/>
              <w:rPr>
                <w:rFonts w:ascii="Times New Roman"/>
                <w:sz w:val="22"/>
              </w:rPr>
            </w:pPr>
          </w:p>
        </w:tc>
        <w:tc>
          <w:tcPr>
            <w:tcW w:w="480" w:type="dxa"/>
          </w:tcPr>
          <w:p>
            <w:pPr>
              <w:pStyle w:val="8"/>
              <w:rPr>
                <w:rFonts w:ascii="Times New Roman"/>
                <w:sz w:val="22"/>
              </w:rPr>
            </w:pPr>
          </w:p>
        </w:tc>
        <w:tc>
          <w:tcPr>
            <w:tcW w:w="420" w:type="dxa"/>
          </w:tcPr>
          <w:p>
            <w:pPr>
              <w:pStyle w:val="8"/>
              <w:rPr>
                <w:rFonts w:ascii="Times New Roman"/>
                <w:sz w:val="22"/>
              </w:rPr>
            </w:pPr>
          </w:p>
        </w:tc>
        <w:tc>
          <w:tcPr>
            <w:tcW w:w="2025" w:type="dxa"/>
          </w:tcPr>
          <w:p>
            <w:pPr>
              <w:pStyle w:val="8"/>
              <w:rPr>
                <w:rFonts w:ascii="Times New Roman"/>
                <w:sz w:val="22"/>
              </w:rPr>
            </w:pPr>
          </w:p>
        </w:tc>
        <w:tc>
          <w:tcPr>
            <w:tcW w:w="2034" w:type="dxa"/>
          </w:tcPr>
          <w:p>
            <w:pPr>
              <w:pStyle w:val="8"/>
              <w:rPr>
                <w:rFonts w:ascii="Times New Roman"/>
                <w:sz w:val="22"/>
              </w:rPr>
            </w:pPr>
          </w:p>
        </w:tc>
        <w:tc>
          <w:tcPr>
            <w:tcW w:w="1842" w:type="dxa"/>
          </w:tcPr>
          <w:p>
            <w:pPr>
              <w:pStyle w:val="8"/>
              <w:rPr>
                <w:rFonts w:ascii="Times New Roman"/>
                <w:sz w:val="22"/>
              </w:rPr>
            </w:pPr>
          </w:p>
        </w:tc>
        <w:tc>
          <w:tcPr>
            <w:tcW w:w="1701" w:type="dxa"/>
          </w:tcPr>
          <w:p>
            <w:pPr>
              <w:pStyle w:val="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0" w:hRule="atLeast"/>
        </w:trPr>
        <w:tc>
          <w:tcPr>
            <w:tcW w:w="585" w:type="dxa"/>
          </w:tcPr>
          <w:p>
            <w:pPr>
              <w:pStyle w:val="8"/>
              <w:rPr>
                <w:rFonts w:ascii="Times New Roman"/>
                <w:sz w:val="22"/>
              </w:rPr>
            </w:pPr>
          </w:p>
        </w:tc>
        <w:tc>
          <w:tcPr>
            <w:tcW w:w="480" w:type="dxa"/>
          </w:tcPr>
          <w:p>
            <w:pPr>
              <w:pStyle w:val="8"/>
              <w:rPr>
                <w:rFonts w:ascii="Times New Roman"/>
                <w:sz w:val="22"/>
              </w:rPr>
            </w:pPr>
          </w:p>
        </w:tc>
        <w:tc>
          <w:tcPr>
            <w:tcW w:w="420" w:type="dxa"/>
          </w:tcPr>
          <w:p>
            <w:pPr>
              <w:pStyle w:val="8"/>
              <w:rPr>
                <w:rFonts w:ascii="Times New Roman"/>
                <w:sz w:val="22"/>
              </w:rPr>
            </w:pPr>
          </w:p>
        </w:tc>
        <w:tc>
          <w:tcPr>
            <w:tcW w:w="2025" w:type="dxa"/>
          </w:tcPr>
          <w:p>
            <w:pPr>
              <w:pStyle w:val="8"/>
              <w:rPr>
                <w:rFonts w:ascii="Times New Roman"/>
                <w:sz w:val="22"/>
              </w:rPr>
            </w:pPr>
          </w:p>
        </w:tc>
        <w:tc>
          <w:tcPr>
            <w:tcW w:w="2034" w:type="dxa"/>
          </w:tcPr>
          <w:p>
            <w:pPr>
              <w:pStyle w:val="8"/>
              <w:rPr>
                <w:rFonts w:ascii="Times New Roman"/>
                <w:sz w:val="22"/>
              </w:rPr>
            </w:pPr>
          </w:p>
        </w:tc>
        <w:tc>
          <w:tcPr>
            <w:tcW w:w="1842" w:type="dxa"/>
          </w:tcPr>
          <w:p>
            <w:pPr>
              <w:pStyle w:val="8"/>
              <w:rPr>
                <w:rFonts w:ascii="Times New Roman"/>
                <w:sz w:val="22"/>
              </w:rPr>
            </w:pPr>
          </w:p>
        </w:tc>
        <w:tc>
          <w:tcPr>
            <w:tcW w:w="1701" w:type="dxa"/>
          </w:tcPr>
          <w:p>
            <w:pPr>
              <w:pStyle w:val="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0" w:hRule="atLeast"/>
        </w:trPr>
        <w:tc>
          <w:tcPr>
            <w:tcW w:w="585" w:type="dxa"/>
          </w:tcPr>
          <w:p>
            <w:pPr>
              <w:pStyle w:val="8"/>
              <w:rPr>
                <w:rFonts w:ascii="Times New Roman"/>
                <w:sz w:val="22"/>
              </w:rPr>
            </w:pPr>
          </w:p>
        </w:tc>
        <w:tc>
          <w:tcPr>
            <w:tcW w:w="480" w:type="dxa"/>
          </w:tcPr>
          <w:p>
            <w:pPr>
              <w:pStyle w:val="8"/>
              <w:rPr>
                <w:rFonts w:ascii="Times New Roman"/>
                <w:sz w:val="22"/>
              </w:rPr>
            </w:pPr>
          </w:p>
        </w:tc>
        <w:tc>
          <w:tcPr>
            <w:tcW w:w="420" w:type="dxa"/>
          </w:tcPr>
          <w:p>
            <w:pPr>
              <w:pStyle w:val="8"/>
              <w:rPr>
                <w:rFonts w:ascii="Times New Roman"/>
                <w:sz w:val="22"/>
              </w:rPr>
            </w:pPr>
          </w:p>
        </w:tc>
        <w:tc>
          <w:tcPr>
            <w:tcW w:w="2025" w:type="dxa"/>
          </w:tcPr>
          <w:p>
            <w:pPr>
              <w:pStyle w:val="8"/>
              <w:rPr>
                <w:rFonts w:ascii="Times New Roman"/>
                <w:sz w:val="22"/>
              </w:rPr>
            </w:pPr>
          </w:p>
        </w:tc>
        <w:tc>
          <w:tcPr>
            <w:tcW w:w="2034" w:type="dxa"/>
          </w:tcPr>
          <w:p>
            <w:pPr>
              <w:pStyle w:val="8"/>
              <w:rPr>
                <w:rFonts w:ascii="Times New Roman"/>
                <w:sz w:val="22"/>
              </w:rPr>
            </w:pPr>
          </w:p>
        </w:tc>
        <w:tc>
          <w:tcPr>
            <w:tcW w:w="1842" w:type="dxa"/>
          </w:tcPr>
          <w:p>
            <w:pPr>
              <w:pStyle w:val="8"/>
              <w:rPr>
                <w:rFonts w:ascii="Times New Roman"/>
                <w:sz w:val="22"/>
              </w:rPr>
            </w:pPr>
          </w:p>
        </w:tc>
        <w:tc>
          <w:tcPr>
            <w:tcW w:w="1701" w:type="dxa"/>
          </w:tcPr>
          <w:p>
            <w:pPr>
              <w:pStyle w:val="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0" w:hRule="atLeast"/>
        </w:trPr>
        <w:tc>
          <w:tcPr>
            <w:tcW w:w="585" w:type="dxa"/>
          </w:tcPr>
          <w:p>
            <w:pPr>
              <w:pStyle w:val="8"/>
              <w:rPr>
                <w:rFonts w:ascii="Times New Roman"/>
                <w:sz w:val="22"/>
              </w:rPr>
            </w:pPr>
          </w:p>
        </w:tc>
        <w:tc>
          <w:tcPr>
            <w:tcW w:w="480" w:type="dxa"/>
          </w:tcPr>
          <w:p>
            <w:pPr>
              <w:pStyle w:val="8"/>
              <w:rPr>
                <w:rFonts w:ascii="Times New Roman"/>
                <w:sz w:val="22"/>
              </w:rPr>
            </w:pPr>
          </w:p>
        </w:tc>
        <w:tc>
          <w:tcPr>
            <w:tcW w:w="420" w:type="dxa"/>
          </w:tcPr>
          <w:p>
            <w:pPr>
              <w:pStyle w:val="8"/>
              <w:rPr>
                <w:rFonts w:ascii="Times New Roman"/>
                <w:sz w:val="22"/>
              </w:rPr>
            </w:pPr>
          </w:p>
        </w:tc>
        <w:tc>
          <w:tcPr>
            <w:tcW w:w="2025" w:type="dxa"/>
          </w:tcPr>
          <w:p>
            <w:pPr>
              <w:pStyle w:val="8"/>
              <w:rPr>
                <w:rFonts w:ascii="Times New Roman"/>
                <w:sz w:val="22"/>
              </w:rPr>
            </w:pPr>
          </w:p>
        </w:tc>
        <w:tc>
          <w:tcPr>
            <w:tcW w:w="2034" w:type="dxa"/>
          </w:tcPr>
          <w:p>
            <w:pPr>
              <w:pStyle w:val="8"/>
              <w:rPr>
                <w:rFonts w:ascii="Times New Roman"/>
                <w:sz w:val="22"/>
              </w:rPr>
            </w:pPr>
          </w:p>
        </w:tc>
        <w:tc>
          <w:tcPr>
            <w:tcW w:w="1842" w:type="dxa"/>
          </w:tcPr>
          <w:p>
            <w:pPr>
              <w:pStyle w:val="8"/>
              <w:rPr>
                <w:rFonts w:ascii="Times New Roman"/>
                <w:sz w:val="22"/>
              </w:rPr>
            </w:pPr>
          </w:p>
        </w:tc>
        <w:tc>
          <w:tcPr>
            <w:tcW w:w="1701" w:type="dxa"/>
          </w:tcPr>
          <w:p>
            <w:pPr>
              <w:pStyle w:val="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0" w:hRule="atLeast"/>
        </w:trPr>
        <w:tc>
          <w:tcPr>
            <w:tcW w:w="585" w:type="dxa"/>
          </w:tcPr>
          <w:p>
            <w:pPr>
              <w:pStyle w:val="8"/>
              <w:rPr>
                <w:rFonts w:ascii="Times New Roman"/>
                <w:sz w:val="22"/>
              </w:rPr>
            </w:pPr>
          </w:p>
        </w:tc>
        <w:tc>
          <w:tcPr>
            <w:tcW w:w="480" w:type="dxa"/>
          </w:tcPr>
          <w:p>
            <w:pPr>
              <w:pStyle w:val="8"/>
              <w:rPr>
                <w:rFonts w:ascii="Times New Roman"/>
                <w:sz w:val="22"/>
              </w:rPr>
            </w:pPr>
          </w:p>
        </w:tc>
        <w:tc>
          <w:tcPr>
            <w:tcW w:w="420" w:type="dxa"/>
          </w:tcPr>
          <w:p>
            <w:pPr>
              <w:pStyle w:val="8"/>
              <w:rPr>
                <w:rFonts w:ascii="Times New Roman"/>
                <w:sz w:val="22"/>
              </w:rPr>
            </w:pPr>
          </w:p>
        </w:tc>
        <w:tc>
          <w:tcPr>
            <w:tcW w:w="2025" w:type="dxa"/>
          </w:tcPr>
          <w:p>
            <w:pPr>
              <w:pStyle w:val="8"/>
              <w:rPr>
                <w:rFonts w:ascii="Times New Roman"/>
                <w:sz w:val="22"/>
              </w:rPr>
            </w:pPr>
          </w:p>
        </w:tc>
        <w:tc>
          <w:tcPr>
            <w:tcW w:w="2034" w:type="dxa"/>
          </w:tcPr>
          <w:p>
            <w:pPr>
              <w:pStyle w:val="8"/>
              <w:rPr>
                <w:rFonts w:ascii="Times New Roman"/>
                <w:sz w:val="22"/>
              </w:rPr>
            </w:pPr>
          </w:p>
        </w:tc>
        <w:tc>
          <w:tcPr>
            <w:tcW w:w="1842" w:type="dxa"/>
          </w:tcPr>
          <w:p>
            <w:pPr>
              <w:pStyle w:val="8"/>
              <w:rPr>
                <w:rFonts w:ascii="Times New Roman"/>
                <w:sz w:val="22"/>
              </w:rPr>
            </w:pPr>
          </w:p>
        </w:tc>
        <w:tc>
          <w:tcPr>
            <w:tcW w:w="1701" w:type="dxa"/>
          </w:tcPr>
          <w:p>
            <w:pPr>
              <w:pStyle w:val="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0" w:hRule="atLeast"/>
        </w:trPr>
        <w:tc>
          <w:tcPr>
            <w:tcW w:w="585" w:type="dxa"/>
          </w:tcPr>
          <w:p>
            <w:pPr>
              <w:pStyle w:val="8"/>
              <w:rPr>
                <w:rFonts w:ascii="Times New Roman"/>
                <w:sz w:val="22"/>
              </w:rPr>
            </w:pPr>
          </w:p>
        </w:tc>
        <w:tc>
          <w:tcPr>
            <w:tcW w:w="480" w:type="dxa"/>
          </w:tcPr>
          <w:p>
            <w:pPr>
              <w:pStyle w:val="8"/>
              <w:rPr>
                <w:rFonts w:ascii="Times New Roman"/>
                <w:sz w:val="22"/>
              </w:rPr>
            </w:pPr>
          </w:p>
        </w:tc>
        <w:tc>
          <w:tcPr>
            <w:tcW w:w="420" w:type="dxa"/>
          </w:tcPr>
          <w:p>
            <w:pPr>
              <w:pStyle w:val="8"/>
              <w:rPr>
                <w:rFonts w:ascii="Times New Roman"/>
                <w:sz w:val="22"/>
              </w:rPr>
            </w:pPr>
          </w:p>
        </w:tc>
        <w:tc>
          <w:tcPr>
            <w:tcW w:w="2025" w:type="dxa"/>
          </w:tcPr>
          <w:p>
            <w:pPr>
              <w:pStyle w:val="8"/>
              <w:rPr>
                <w:rFonts w:ascii="Times New Roman"/>
                <w:sz w:val="22"/>
              </w:rPr>
            </w:pPr>
          </w:p>
        </w:tc>
        <w:tc>
          <w:tcPr>
            <w:tcW w:w="2034" w:type="dxa"/>
          </w:tcPr>
          <w:p>
            <w:pPr>
              <w:pStyle w:val="8"/>
              <w:rPr>
                <w:rFonts w:ascii="Times New Roman"/>
                <w:sz w:val="22"/>
              </w:rPr>
            </w:pPr>
          </w:p>
        </w:tc>
        <w:tc>
          <w:tcPr>
            <w:tcW w:w="1842" w:type="dxa"/>
          </w:tcPr>
          <w:p>
            <w:pPr>
              <w:pStyle w:val="8"/>
              <w:rPr>
                <w:rFonts w:ascii="Times New Roman"/>
                <w:sz w:val="22"/>
              </w:rPr>
            </w:pPr>
          </w:p>
        </w:tc>
        <w:tc>
          <w:tcPr>
            <w:tcW w:w="1701" w:type="dxa"/>
          </w:tcPr>
          <w:p>
            <w:pPr>
              <w:pStyle w:val="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0" w:hRule="atLeast"/>
        </w:trPr>
        <w:tc>
          <w:tcPr>
            <w:tcW w:w="585" w:type="dxa"/>
          </w:tcPr>
          <w:p>
            <w:pPr>
              <w:pStyle w:val="8"/>
              <w:rPr>
                <w:rFonts w:ascii="Times New Roman"/>
                <w:sz w:val="22"/>
              </w:rPr>
            </w:pPr>
          </w:p>
        </w:tc>
        <w:tc>
          <w:tcPr>
            <w:tcW w:w="480" w:type="dxa"/>
          </w:tcPr>
          <w:p>
            <w:pPr>
              <w:pStyle w:val="8"/>
              <w:rPr>
                <w:rFonts w:ascii="Times New Roman"/>
                <w:sz w:val="22"/>
              </w:rPr>
            </w:pPr>
          </w:p>
        </w:tc>
        <w:tc>
          <w:tcPr>
            <w:tcW w:w="420" w:type="dxa"/>
          </w:tcPr>
          <w:p>
            <w:pPr>
              <w:pStyle w:val="8"/>
              <w:rPr>
                <w:rFonts w:ascii="Times New Roman"/>
                <w:sz w:val="22"/>
              </w:rPr>
            </w:pPr>
          </w:p>
        </w:tc>
        <w:tc>
          <w:tcPr>
            <w:tcW w:w="2025" w:type="dxa"/>
          </w:tcPr>
          <w:p>
            <w:pPr>
              <w:pStyle w:val="8"/>
              <w:rPr>
                <w:rFonts w:ascii="Times New Roman"/>
                <w:sz w:val="22"/>
              </w:rPr>
            </w:pPr>
          </w:p>
        </w:tc>
        <w:tc>
          <w:tcPr>
            <w:tcW w:w="2034" w:type="dxa"/>
          </w:tcPr>
          <w:p>
            <w:pPr>
              <w:pStyle w:val="8"/>
              <w:rPr>
                <w:rFonts w:ascii="Times New Roman"/>
                <w:sz w:val="22"/>
              </w:rPr>
            </w:pPr>
          </w:p>
        </w:tc>
        <w:tc>
          <w:tcPr>
            <w:tcW w:w="1842" w:type="dxa"/>
          </w:tcPr>
          <w:p>
            <w:pPr>
              <w:pStyle w:val="8"/>
              <w:rPr>
                <w:rFonts w:ascii="Times New Roman"/>
                <w:sz w:val="22"/>
              </w:rPr>
            </w:pPr>
          </w:p>
        </w:tc>
        <w:tc>
          <w:tcPr>
            <w:tcW w:w="1701" w:type="dxa"/>
          </w:tcPr>
          <w:p>
            <w:pPr>
              <w:pStyle w:val="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0" w:hRule="atLeast"/>
        </w:trPr>
        <w:tc>
          <w:tcPr>
            <w:tcW w:w="585" w:type="dxa"/>
          </w:tcPr>
          <w:p>
            <w:pPr>
              <w:pStyle w:val="8"/>
              <w:rPr>
                <w:rFonts w:ascii="Times New Roman"/>
                <w:sz w:val="22"/>
              </w:rPr>
            </w:pPr>
          </w:p>
        </w:tc>
        <w:tc>
          <w:tcPr>
            <w:tcW w:w="480" w:type="dxa"/>
          </w:tcPr>
          <w:p>
            <w:pPr>
              <w:pStyle w:val="8"/>
              <w:rPr>
                <w:rFonts w:ascii="Times New Roman"/>
                <w:sz w:val="22"/>
              </w:rPr>
            </w:pPr>
          </w:p>
        </w:tc>
        <w:tc>
          <w:tcPr>
            <w:tcW w:w="420" w:type="dxa"/>
          </w:tcPr>
          <w:p>
            <w:pPr>
              <w:pStyle w:val="8"/>
              <w:rPr>
                <w:rFonts w:ascii="Times New Roman"/>
                <w:sz w:val="22"/>
              </w:rPr>
            </w:pPr>
          </w:p>
        </w:tc>
        <w:tc>
          <w:tcPr>
            <w:tcW w:w="2025" w:type="dxa"/>
          </w:tcPr>
          <w:p>
            <w:pPr>
              <w:pStyle w:val="8"/>
              <w:spacing w:before="96"/>
              <w:ind w:left="587" w:right="581"/>
              <w:jc w:val="center"/>
              <w:rPr>
                <w:b/>
                <w:sz w:val="20"/>
              </w:rPr>
            </w:pPr>
            <w:r>
              <w:rPr>
                <w:b/>
                <w:sz w:val="20"/>
              </w:rPr>
              <w:t>合计</w:t>
            </w:r>
          </w:p>
        </w:tc>
        <w:tc>
          <w:tcPr>
            <w:tcW w:w="2034" w:type="dxa"/>
          </w:tcPr>
          <w:p>
            <w:pPr>
              <w:pStyle w:val="8"/>
              <w:spacing w:before="96"/>
              <w:ind w:left="696" w:right="682"/>
              <w:jc w:val="center"/>
              <w:rPr>
                <w:b/>
                <w:sz w:val="20"/>
              </w:rPr>
            </w:pPr>
            <w:r>
              <w:rPr>
                <w:b/>
                <w:sz w:val="20"/>
              </w:rPr>
              <w:t>414.84</w:t>
            </w:r>
          </w:p>
        </w:tc>
        <w:tc>
          <w:tcPr>
            <w:tcW w:w="1842" w:type="dxa"/>
          </w:tcPr>
          <w:p>
            <w:pPr>
              <w:pStyle w:val="8"/>
              <w:spacing w:before="96"/>
              <w:ind w:left="599" w:right="587"/>
              <w:jc w:val="center"/>
              <w:rPr>
                <w:b/>
                <w:sz w:val="20"/>
              </w:rPr>
            </w:pPr>
            <w:r>
              <w:rPr>
                <w:b/>
                <w:sz w:val="20"/>
              </w:rPr>
              <w:t>387.08</w:t>
            </w:r>
          </w:p>
        </w:tc>
        <w:tc>
          <w:tcPr>
            <w:tcW w:w="1701" w:type="dxa"/>
          </w:tcPr>
          <w:p>
            <w:pPr>
              <w:pStyle w:val="8"/>
              <w:spacing w:before="96"/>
              <w:ind w:left="529" w:right="518"/>
              <w:jc w:val="center"/>
              <w:rPr>
                <w:b/>
                <w:sz w:val="20"/>
              </w:rPr>
            </w:pPr>
            <w:r>
              <w:rPr>
                <w:b/>
                <w:sz w:val="20"/>
              </w:rPr>
              <w:t>27.26</w:t>
            </w:r>
          </w:p>
        </w:tc>
      </w:tr>
    </w:tbl>
    <w:p>
      <w:pPr>
        <w:spacing w:before="2"/>
        <w:ind w:left="128" w:right="0" w:firstLine="0"/>
        <w:jc w:val="left"/>
        <w:rPr>
          <w:b/>
          <w:sz w:val="28"/>
        </w:rPr>
      </w:pPr>
      <w:bookmarkStart w:id="47" w:name="备注：无内容应公开空表并说明情况。"/>
      <w:bookmarkEnd w:id="47"/>
      <w:r>
        <w:rPr>
          <w:b/>
          <w:sz w:val="28"/>
        </w:rPr>
        <w:t>备注：无内容应公开空表并说明情况。</w:t>
      </w:r>
    </w:p>
    <w:p>
      <w:pPr>
        <w:spacing w:after="0"/>
        <w:jc w:val="left"/>
        <w:rPr>
          <w:sz w:val="28"/>
        </w:rPr>
        <w:sectPr>
          <w:pgSz w:w="11910" w:h="16840"/>
          <w:pgMar w:top="1580" w:right="580" w:bottom="1520" w:left="1460" w:header="0" w:footer="1322" w:gutter="0"/>
          <w:cols w:space="720" w:num="1"/>
        </w:sectPr>
      </w:pPr>
    </w:p>
    <w:p>
      <w:pPr>
        <w:pStyle w:val="3"/>
        <w:rPr>
          <w:b/>
          <w:sz w:val="20"/>
        </w:rPr>
      </w:pPr>
    </w:p>
    <w:p>
      <w:pPr>
        <w:pStyle w:val="3"/>
        <w:spacing w:before="12"/>
        <w:rPr>
          <w:b/>
          <w:sz w:val="14"/>
        </w:rPr>
      </w:pPr>
    </w:p>
    <w:p>
      <w:pPr>
        <w:pStyle w:val="2"/>
        <w:spacing w:before="54"/>
        <w:ind w:right="8755"/>
        <w:jc w:val="center"/>
      </w:pPr>
      <w:bookmarkStart w:id="48" w:name="表六："/>
      <w:bookmarkEnd w:id="48"/>
      <w:r>
        <w:t>表六：</w:t>
      </w:r>
    </w:p>
    <w:p>
      <w:pPr>
        <w:spacing w:before="5"/>
        <w:ind w:left="111" w:right="662" w:firstLine="0"/>
        <w:jc w:val="center"/>
        <w:rPr>
          <w:b/>
          <w:sz w:val="32"/>
        </w:rPr>
      </w:pPr>
      <w:r>
        <w:rPr>
          <w:b/>
          <w:sz w:val="32"/>
        </w:rPr>
        <w:t>一般公共预算基本支出情况表</w:t>
      </w:r>
    </w:p>
    <w:p>
      <w:pPr>
        <w:tabs>
          <w:tab w:val="left" w:pos="7602"/>
        </w:tabs>
        <w:spacing w:before="52" w:after="49"/>
        <w:ind w:left="220" w:right="0" w:firstLine="0"/>
        <w:jc w:val="left"/>
        <w:rPr>
          <w:sz w:val="24"/>
        </w:rPr>
      </w:pPr>
      <w:r>
        <w:rPr>
          <w:sz w:val="24"/>
        </w:rPr>
        <w:t>编制部门：克州种子管理站</w:t>
      </w:r>
      <w:r>
        <w:rPr>
          <w:sz w:val="24"/>
        </w:rPr>
        <w:tab/>
      </w:r>
      <w:r>
        <w:rPr>
          <w:sz w:val="24"/>
        </w:rPr>
        <w:t>单位：万元</w:t>
      </w:r>
    </w:p>
    <w:tbl>
      <w:tblPr>
        <w:tblStyle w:val="4"/>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6"/>
        <w:gridCol w:w="759"/>
        <w:gridCol w:w="2709"/>
        <w:gridCol w:w="1701"/>
        <w:gridCol w:w="1701"/>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3984" w:type="dxa"/>
            <w:gridSpan w:val="3"/>
          </w:tcPr>
          <w:p>
            <w:pPr>
              <w:pStyle w:val="8"/>
              <w:spacing w:before="60"/>
              <w:ind w:left="1761" w:right="1751"/>
              <w:jc w:val="center"/>
              <w:rPr>
                <w:b/>
                <w:sz w:val="21"/>
              </w:rPr>
            </w:pPr>
            <w:r>
              <w:rPr>
                <w:b/>
                <w:sz w:val="21"/>
              </w:rPr>
              <w:t>项目</w:t>
            </w:r>
          </w:p>
        </w:tc>
        <w:tc>
          <w:tcPr>
            <w:tcW w:w="5103" w:type="dxa"/>
            <w:gridSpan w:val="3"/>
          </w:tcPr>
          <w:p>
            <w:pPr>
              <w:pStyle w:val="8"/>
              <w:spacing w:before="60"/>
              <w:ind w:left="1501"/>
              <w:rPr>
                <w:b/>
                <w:sz w:val="21"/>
              </w:rPr>
            </w:pPr>
            <w:r>
              <w:rPr>
                <w:b/>
                <w:sz w:val="21"/>
              </w:rPr>
              <w:t>一般公共预算基本支出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275" w:type="dxa"/>
            <w:gridSpan w:val="2"/>
          </w:tcPr>
          <w:p>
            <w:pPr>
              <w:pStyle w:val="8"/>
              <w:spacing w:before="1"/>
              <w:ind w:left="89" w:right="80"/>
              <w:jc w:val="center"/>
              <w:rPr>
                <w:b/>
                <w:sz w:val="21"/>
              </w:rPr>
            </w:pPr>
            <w:r>
              <w:rPr>
                <w:b/>
                <w:sz w:val="21"/>
              </w:rPr>
              <w:t>经济分类科</w:t>
            </w:r>
          </w:p>
          <w:p>
            <w:pPr>
              <w:pStyle w:val="8"/>
              <w:spacing w:before="2" w:line="253" w:lineRule="exact"/>
              <w:ind w:left="89" w:right="78"/>
              <w:jc w:val="center"/>
              <w:rPr>
                <w:b/>
                <w:sz w:val="21"/>
              </w:rPr>
            </w:pPr>
            <w:r>
              <w:rPr>
                <w:b/>
                <w:sz w:val="21"/>
              </w:rPr>
              <w:t>目编码</w:t>
            </w:r>
          </w:p>
        </w:tc>
        <w:tc>
          <w:tcPr>
            <w:tcW w:w="2709" w:type="dxa"/>
            <w:vMerge w:val="restart"/>
          </w:tcPr>
          <w:p>
            <w:pPr>
              <w:pStyle w:val="8"/>
              <w:spacing w:before="7"/>
              <w:rPr>
                <w:sz w:val="21"/>
              </w:rPr>
            </w:pPr>
          </w:p>
          <w:p>
            <w:pPr>
              <w:pStyle w:val="8"/>
              <w:spacing w:before="1"/>
              <w:ind w:left="514"/>
              <w:rPr>
                <w:b/>
                <w:sz w:val="21"/>
              </w:rPr>
            </w:pPr>
            <w:r>
              <w:rPr>
                <w:b/>
                <w:sz w:val="21"/>
              </w:rPr>
              <w:t>经济分类科目名称</w:t>
            </w:r>
          </w:p>
        </w:tc>
        <w:tc>
          <w:tcPr>
            <w:tcW w:w="1701" w:type="dxa"/>
            <w:vMerge w:val="restart"/>
          </w:tcPr>
          <w:p>
            <w:pPr>
              <w:pStyle w:val="8"/>
              <w:spacing w:before="7"/>
              <w:rPr>
                <w:sz w:val="21"/>
              </w:rPr>
            </w:pPr>
          </w:p>
          <w:p>
            <w:pPr>
              <w:pStyle w:val="8"/>
              <w:spacing w:before="1"/>
              <w:ind w:left="529" w:right="521"/>
              <w:jc w:val="center"/>
              <w:rPr>
                <w:b/>
                <w:sz w:val="21"/>
              </w:rPr>
            </w:pPr>
            <w:r>
              <w:rPr>
                <w:b/>
                <w:sz w:val="21"/>
              </w:rPr>
              <w:t>小计</w:t>
            </w:r>
          </w:p>
        </w:tc>
        <w:tc>
          <w:tcPr>
            <w:tcW w:w="1701" w:type="dxa"/>
            <w:vMerge w:val="restart"/>
          </w:tcPr>
          <w:p>
            <w:pPr>
              <w:pStyle w:val="8"/>
              <w:spacing w:before="7"/>
              <w:rPr>
                <w:sz w:val="21"/>
              </w:rPr>
            </w:pPr>
          </w:p>
          <w:p>
            <w:pPr>
              <w:pStyle w:val="8"/>
              <w:spacing w:before="1"/>
              <w:ind w:left="428"/>
              <w:rPr>
                <w:b/>
                <w:sz w:val="21"/>
              </w:rPr>
            </w:pPr>
            <w:r>
              <w:rPr>
                <w:b/>
                <w:sz w:val="21"/>
              </w:rPr>
              <w:t>人员经费</w:t>
            </w:r>
          </w:p>
        </w:tc>
        <w:tc>
          <w:tcPr>
            <w:tcW w:w="1701" w:type="dxa"/>
            <w:vMerge w:val="restart"/>
          </w:tcPr>
          <w:p>
            <w:pPr>
              <w:pStyle w:val="8"/>
              <w:spacing w:before="7"/>
              <w:rPr>
                <w:sz w:val="21"/>
              </w:rPr>
            </w:pPr>
          </w:p>
          <w:p>
            <w:pPr>
              <w:pStyle w:val="8"/>
              <w:spacing w:before="1"/>
              <w:ind w:left="429"/>
              <w:rPr>
                <w:b/>
                <w:sz w:val="21"/>
              </w:rPr>
            </w:pPr>
            <w:r>
              <w:rPr>
                <w:b/>
                <w:sz w:val="21"/>
              </w:rPr>
              <w:t>公用经费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516" w:type="dxa"/>
          </w:tcPr>
          <w:p>
            <w:pPr>
              <w:pStyle w:val="8"/>
              <w:spacing w:before="5" w:line="244" w:lineRule="exact"/>
              <w:ind w:right="91"/>
              <w:jc w:val="center"/>
              <w:rPr>
                <w:b/>
                <w:sz w:val="20"/>
              </w:rPr>
            </w:pPr>
            <w:r>
              <w:rPr>
                <w:b/>
                <w:w w:val="99"/>
                <w:sz w:val="20"/>
              </w:rPr>
              <w:t>类</w:t>
            </w:r>
          </w:p>
        </w:tc>
        <w:tc>
          <w:tcPr>
            <w:tcW w:w="759" w:type="dxa"/>
          </w:tcPr>
          <w:p>
            <w:pPr>
              <w:pStyle w:val="8"/>
              <w:spacing w:before="5" w:line="244" w:lineRule="exact"/>
              <w:ind w:left="106"/>
              <w:rPr>
                <w:b/>
                <w:sz w:val="20"/>
              </w:rPr>
            </w:pPr>
            <w:r>
              <w:rPr>
                <w:b/>
                <w:w w:val="99"/>
                <w:sz w:val="20"/>
              </w:rPr>
              <w:t>款</w:t>
            </w:r>
          </w:p>
        </w:tc>
        <w:tc>
          <w:tcPr>
            <w:tcW w:w="2709" w:type="dxa"/>
            <w:vMerge w:val="continue"/>
            <w:tcBorders>
              <w:top w:val="nil"/>
            </w:tcBorders>
          </w:tcPr>
          <w:p>
            <w:pPr>
              <w:rPr>
                <w:sz w:val="2"/>
                <w:szCs w:val="2"/>
              </w:rPr>
            </w:pPr>
          </w:p>
        </w:tc>
        <w:tc>
          <w:tcPr>
            <w:tcW w:w="1701" w:type="dxa"/>
            <w:vMerge w:val="continue"/>
            <w:tcBorders>
              <w:top w:val="nil"/>
            </w:tcBorders>
          </w:tcPr>
          <w:p>
            <w:pPr>
              <w:rPr>
                <w:sz w:val="2"/>
                <w:szCs w:val="2"/>
              </w:rPr>
            </w:pPr>
          </w:p>
        </w:tc>
        <w:tc>
          <w:tcPr>
            <w:tcW w:w="1701" w:type="dxa"/>
            <w:vMerge w:val="continue"/>
            <w:tcBorders>
              <w:top w:val="nil"/>
            </w:tcBorders>
          </w:tcPr>
          <w:p>
            <w:pPr>
              <w:rPr>
                <w:sz w:val="2"/>
                <w:szCs w:val="2"/>
              </w:rPr>
            </w:pPr>
          </w:p>
        </w:tc>
        <w:tc>
          <w:tcPr>
            <w:tcW w:w="170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516" w:type="dxa"/>
          </w:tcPr>
          <w:p>
            <w:pPr>
              <w:pStyle w:val="8"/>
              <w:spacing w:before="71"/>
              <w:ind w:left="87" w:right="79"/>
              <w:jc w:val="center"/>
              <w:rPr>
                <w:sz w:val="20"/>
              </w:rPr>
            </w:pPr>
            <w:r>
              <w:rPr>
                <w:sz w:val="20"/>
              </w:rPr>
              <w:t>302</w:t>
            </w:r>
          </w:p>
        </w:tc>
        <w:tc>
          <w:tcPr>
            <w:tcW w:w="759" w:type="dxa"/>
          </w:tcPr>
          <w:p>
            <w:pPr>
              <w:pStyle w:val="8"/>
              <w:spacing w:before="71"/>
              <w:ind w:left="106"/>
              <w:rPr>
                <w:sz w:val="20"/>
              </w:rPr>
            </w:pPr>
            <w:r>
              <w:rPr>
                <w:sz w:val="20"/>
              </w:rPr>
              <w:t>30242</w:t>
            </w:r>
          </w:p>
        </w:tc>
        <w:tc>
          <w:tcPr>
            <w:tcW w:w="2709" w:type="dxa"/>
          </w:tcPr>
          <w:p>
            <w:pPr>
              <w:pStyle w:val="8"/>
              <w:spacing w:before="71"/>
              <w:ind w:left="108"/>
              <w:rPr>
                <w:sz w:val="20"/>
              </w:rPr>
            </w:pPr>
            <w:r>
              <w:rPr>
                <w:sz w:val="20"/>
              </w:rPr>
              <w:t>办公用品及设备采购</w:t>
            </w:r>
          </w:p>
        </w:tc>
        <w:tc>
          <w:tcPr>
            <w:tcW w:w="1701" w:type="dxa"/>
          </w:tcPr>
          <w:p>
            <w:pPr>
              <w:pStyle w:val="8"/>
              <w:spacing w:before="71"/>
              <w:ind w:left="9"/>
              <w:jc w:val="center"/>
              <w:rPr>
                <w:sz w:val="20"/>
              </w:rPr>
            </w:pPr>
            <w:r>
              <w:rPr>
                <w:w w:val="99"/>
                <w:sz w:val="20"/>
              </w:rPr>
              <w:t>0</w:t>
            </w:r>
          </w:p>
        </w:tc>
        <w:tc>
          <w:tcPr>
            <w:tcW w:w="1701" w:type="dxa"/>
          </w:tcPr>
          <w:p>
            <w:pPr>
              <w:pStyle w:val="8"/>
              <w:spacing w:before="71"/>
              <w:ind w:left="5"/>
              <w:jc w:val="center"/>
              <w:rPr>
                <w:sz w:val="20"/>
              </w:rPr>
            </w:pPr>
            <w:r>
              <w:rPr>
                <w:w w:val="99"/>
                <w:sz w:val="20"/>
              </w:rPr>
              <w:t>0</w:t>
            </w:r>
          </w:p>
        </w:tc>
        <w:tc>
          <w:tcPr>
            <w:tcW w:w="1701" w:type="dxa"/>
          </w:tcPr>
          <w:p>
            <w:pPr>
              <w:pStyle w:val="8"/>
              <w:spacing w:before="71"/>
              <w:ind w:left="6"/>
              <w:jc w:val="center"/>
              <w:rPr>
                <w:sz w:val="20"/>
              </w:rPr>
            </w:pPr>
            <w:r>
              <w:rPr>
                <w:w w:val="99"/>
                <w:sz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516" w:type="dxa"/>
          </w:tcPr>
          <w:p>
            <w:pPr>
              <w:pStyle w:val="8"/>
              <w:spacing w:before="72"/>
              <w:ind w:left="87" w:right="79"/>
              <w:jc w:val="center"/>
              <w:rPr>
                <w:sz w:val="20"/>
              </w:rPr>
            </w:pPr>
            <w:r>
              <w:rPr>
                <w:sz w:val="20"/>
              </w:rPr>
              <w:t>302</w:t>
            </w:r>
          </w:p>
        </w:tc>
        <w:tc>
          <w:tcPr>
            <w:tcW w:w="759" w:type="dxa"/>
          </w:tcPr>
          <w:p>
            <w:pPr>
              <w:pStyle w:val="8"/>
              <w:spacing w:before="72"/>
              <w:ind w:left="106"/>
              <w:rPr>
                <w:sz w:val="20"/>
              </w:rPr>
            </w:pPr>
            <w:r>
              <w:rPr>
                <w:sz w:val="20"/>
              </w:rPr>
              <w:t>30231</w:t>
            </w:r>
          </w:p>
        </w:tc>
        <w:tc>
          <w:tcPr>
            <w:tcW w:w="2709" w:type="dxa"/>
          </w:tcPr>
          <w:p>
            <w:pPr>
              <w:pStyle w:val="8"/>
              <w:spacing w:before="72"/>
              <w:ind w:left="108"/>
              <w:rPr>
                <w:sz w:val="20"/>
              </w:rPr>
            </w:pPr>
            <w:r>
              <w:rPr>
                <w:sz w:val="20"/>
              </w:rPr>
              <w:t>公务用车运行维护费</w:t>
            </w:r>
          </w:p>
        </w:tc>
        <w:tc>
          <w:tcPr>
            <w:tcW w:w="1701" w:type="dxa"/>
          </w:tcPr>
          <w:p>
            <w:pPr>
              <w:pStyle w:val="8"/>
              <w:spacing w:before="72"/>
              <w:ind w:left="529" w:right="520"/>
              <w:jc w:val="center"/>
              <w:rPr>
                <w:sz w:val="20"/>
              </w:rPr>
            </w:pPr>
            <w:r>
              <w:rPr>
                <w:sz w:val="20"/>
              </w:rPr>
              <w:t>3.8</w:t>
            </w:r>
          </w:p>
        </w:tc>
        <w:tc>
          <w:tcPr>
            <w:tcW w:w="1701" w:type="dxa"/>
          </w:tcPr>
          <w:p>
            <w:pPr>
              <w:pStyle w:val="8"/>
              <w:spacing w:before="72"/>
              <w:ind w:left="5"/>
              <w:jc w:val="center"/>
              <w:rPr>
                <w:sz w:val="20"/>
              </w:rPr>
            </w:pPr>
            <w:r>
              <w:rPr>
                <w:w w:val="99"/>
                <w:sz w:val="20"/>
              </w:rPr>
              <w:t>0</w:t>
            </w:r>
          </w:p>
        </w:tc>
        <w:tc>
          <w:tcPr>
            <w:tcW w:w="1701" w:type="dxa"/>
          </w:tcPr>
          <w:p>
            <w:pPr>
              <w:pStyle w:val="8"/>
              <w:spacing w:before="72"/>
              <w:ind w:left="529" w:right="520"/>
              <w:jc w:val="center"/>
              <w:rPr>
                <w:sz w:val="20"/>
              </w:rPr>
            </w:pPr>
            <w:r>
              <w:rPr>
                <w:sz w:val="20"/>
              </w:rPr>
              <w:t>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516" w:type="dxa"/>
          </w:tcPr>
          <w:p>
            <w:pPr>
              <w:pStyle w:val="8"/>
              <w:spacing w:before="73"/>
              <w:ind w:left="87" w:right="79"/>
              <w:jc w:val="center"/>
              <w:rPr>
                <w:sz w:val="20"/>
              </w:rPr>
            </w:pPr>
            <w:r>
              <w:rPr>
                <w:sz w:val="20"/>
              </w:rPr>
              <w:t>302</w:t>
            </w:r>
          </w:p>
        </w:tc>
        <w:tc>
          <w:tcPr>
            <w:tcW w:w="759" w:type="dxa"/>
          </w:tcPr>
          <w:p>
            <w:pPr>
              <w:pStyle w:val="8"/>
              <w:spacing w:before="73"/>
              <w:ind w:left="106"/>
              <w:rPr>
                <w:sz w:val="20"/>
              </w:rPr>
            </w:pPr>
            <w:r>
              <w:rPr>
                <w:sz w:val="20"/>
              </w:rPr>
              <w:t>30299</w:t>
            </w:r>
          </w:p>
        </w:tc>
        <w:tc>
          <w:tcPr>
            <w:tcW w:w="2709" w:type="dxa"/>
          </w:tcPr>
          <w:p>
            <w:pPr>
              <w:pStyle w:val="8"/>
              <w:spacing w:before="73"/>
              <w:ind w:left="108"/>
              <w:rPr>
                <w:sz w:val="20"/>
              </w:rPr>
            </w:pPr>
            <w:r>
              <w:rPr>
                <w:sz w:val="20"/>
              </w:rPr>
              <w:t>其他商品和服务支出</w:t>
            </w:r>
          </w:p>
        </w:tc>
        <w:tc>
          <w:tcPr>
            <w:tcW w:w="1701" w:type="dxa"/>
          </w:tcPr>
          <w:p>
            <w:pPr>
              <w:pStyle w:val="8"/>
              <w:spacing w:before="73"/>
              <w:ind w:left="9"/>
              <w:jc w:val="center"/>
              <w:rPr>
                <w:sz w:val="20"/>
              </w:rPr>
            </w:pPr>
            <w:r>
              <w:rPr>
                <w:w w:val="99"/>
                <w:sz w:val="20"/>
              </w:rPr>
              <w:t>0</w:t>
            </w:r>
          </w:p>
        </w:tc>
        <w:tc>
          <w:tcPr>
            <w:tcW w:w="1701" w:type="dxa"/>
          </w:tcPr>
          <w:p>
            <w:pPr>
              <w:pStyle w:val="8"/>
              <w:spacing w:before="73"/>
              <w:ind w:left="5"/>
              <w:jc w:val="center"/>
              <w:rPr>
                <w:sz w:val="20"/>
              </w:rPr>
            </w:pPr>
            <w:r>
              <w:rPr>
                <w:w w:val="99"/>
                <w:sz w:val="20"/>
              </w:rPr>
              <w:t>0</w:t>
            </w:r>
          </w:p>
        </w:tc>
        <w:tc>
          <w:tcPr>
            <w:tcW w:w="1701" w:type="dxa"/>
          </w:tcPr>
          <w:p>
            <w:pPr>
              <w:pStyle w:val="8"/>
              <w:spacing w:before="73"/>
              <w:ind w:left="6"/>
              <w:jc w:val="center"/>
              <w:rPr>
                <w:sz w:val="20"/>
              </w:rPr>
            </w:pPr>
            <w:r>
              <w:rPr>
                <w:w w:val="99"/>
                <w:sz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516" w:type="dxa"/>
          </w:tcPr>
          <w:p>
            <w:pPr>
              <w:pStyle w:val="8"/>
              <w:spacing w:before="71"/>
              <w:ind w:left="87" w:right="79"/>
              <w:jc w:val="center"/>
              <w:rPr>
                <w:sz w:val="20"/>
              </w:rPr>
            </w:pPr>
            <w:r>
              <w:rPr>
                <w:sz w:val="20"/>
              </w:rPr>
              <w:t>302</w:t>
            </w:r>
          </w:p>
        </w:tc>
        <w:tc>
          <w:tcPr>
            <w:tcW w:w="759" w:type="dxa"/>
          </w:tcPr>
          <w:p>
            <w:pPr>
              <w:pStyle w:val="8"/>
              <w:spacing w:before="71"/>
              <w:ind w:left="106"/>
              <w:rPr>
                <w:sz w:val="20"/>
              </w:rPr>
            </w:pPr>
            <w:r>
              <w:rPr>
                <w:sz w:val="20"/>
              </w:rPr>
              <w:t>30206</w:t>
            </w:r>
          </w:p>
        </w:tc>
        <w:tc>
          <w:tcPr>
            <w:tcW w:w="2709" w:type="dxa"/>
          </w:tcPr>
          <w:p>
            <w:pPr>
              <w:pStyle w:val="8"/>
              <w:spacing w:before="71"/>
              <w:ind w:left="108"/>
              <w:rPr>
                <w:sz w:val="20"/>
              </w:rPr>
            </w:pPr>
            <w:r>
              <w:rPr>
                <w:sz w:val="20"/>
              </w:rPr>
              <w:t>电费</w:t>
            </w:r>
          </w:p>
        </w:tc>
        <w:tc>
          <w:tcPr>
            <w:tcW w:w="1701" w:type="dxa"/>
          </w:tcPr>
          <w:p>
            <w:pPr>
              <w:pStyle w:val="8"/>
              <w:spacing w:before="71"/>
              <w:ind w:left="529" w:right="520"/>
              <w:jc w:val="center"/>
              <w:rPr>
                <w:sz w:val="20"/>
              </w:rPr>
            </w:pPr>
            <w:r>
              <w:rPr>
                <w:sz w:val="20"/>
              </w:rPr>
              <w:t>0.2</w:t>
            </w:r>
          </w:p>
        </w:tc>
        <w:tc>
          <w:tcPr>
            <w:tcW w:w="1701" w:type="dxa"/>
          </w:tcPr>
          <w:p>
            <w:pPr>
              <w:pStyle w:val="8"/>
              <w:spacing w:before="71"/>
              <w:ind w:left="5"/>
              <w:jc w:val="center"/>
              <w:rPr>
                <w:sz w:val="20"/>
              </w:rPr>
            </w:pPr>
            <w:r>
              <w:rPr>
                <w:w w:val="99"/>
                <w:sz w:val="20"/>
              </w:rPr>
              <w:t>0</w:t>
            </w:r>
          </w:p>
        </w:tc>
        <w:tc>
          <w:tcPr>
            <w:tcW w:w="1701" w:type="dxa"/>
          </w:tcPr>
          <w:p>
            <w:pPr>
              <w:pStyle w:val="8"/>
              <w:spacing w:before="71"/>
              <w:ind w:left="529" w:right="520"/>
              <w:jc w:val="center"/>
              <w:rPr>
                <w:sz w:val="20"/>
              </w:rPr>
            </w:pPr>
            <w:r>
              <w:rPr>
                <w:sz w:val="20"/>
              </w:rPr>
              <w:t>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516" w:type="dxa"/>
          </w:tcPr>
          <w:p>
            <w:pPr>
              <w:pStyle w:val="8"/>
              <w:spacing w:before="72"/>
              <w:ind w:left="87" w:right="79"/>
              <w:jc w:val="center"/>
              <w:rPr>
                <w:sz w:val="20"/>
              </w:rPr>
            </w:pPr>
            <w:r>
              <w:rPr>
                <w:sz w:val="20"/>
              </w:rPr>
              <w:t>302</w:t>
            </w:r>
          </w:p>
        </w:tc>
        <w:tc>
          <w:tcPr>
            <w:tcW w:w="759" w:type="dxa"/>
          </w:tcPr>
          <w:p>
            <w:pPr>
              <w:pStyle w:val="8"/>
              <w:spacing w:before="72"/>
              <w:ind w:left="106"/>
              <w:rPr>
                <w:sz w:val="20"/>
              </w:rPr>
            </w:pPr>
            <w:r>
              <w:rPr>
                <w:sz w:val="20"/>
              </w:rPr>
              <w:t>30205</w:t>
            </w:r>
          </w:p>
        </w:tc>
        <w:tc>
          <w:tcPr>
            <w:tcW w:w="2709" w:type="dxa"/>
          </w:tcPr>
          <w:p>
            <w:pPr>
              <w:pStyle w:val="8"/>
              <w:spacing w:before="72"/>
              <w:ind w:left="108"/>
              <w:rPr>
                <w:sz w:val="20"/>
              </w:rPr>
            </w:pPr>
            <w:r>
              <w:rPr>
                <w:sz w:val="20"/>
              </w:rPr>
              <w:t>水费</w:t>
            </w:r>
          </w:p>
        </w:tc>
        <w:tc>
          <w:tcPr>
            <w:tcW w:w="1701" w:type="dxa"/>
          </w:tcPr>
          <w:p>
            <w:pPr>
              <w:pStyle w:val="8"/>
              <w:spacing w:before="72"/>
              <w:ind w:left="529" w:right="520"/>
              <w:jc w:val="center"/>
              <w:rPr>
                <w:sz w:val="20"/>
              </w:rPr>
            </w:pPr>
            <w:r>
              <w:rPr>
                <w:sz w:val="20"/>
              </w:rPr>
              <w:t>0.1</w:t>
            </w:r>
          </w:p>
        </w:tc>
        <w:tc>
          <w:tcPr>
            <w:tcW w:w="1701" w:type="dxa"/>
          </w:tcPr>
          <w:p>
            <w:pPr>
              <w:pStyle w:val="8"/>
              <w:spacing w:before="72"/>
              <w:ind w:left="5"/>
              <w:jc w:val="center"/>
              <w:rPr>
                <w:sz w:val="20"/>
              </w:rPr>
            </w:pPr>
            <w:r>
              <w:rPr>
                <w:w w:val="99"/>
                <w:sz w:val="20"/>
              </w:rPr>
              <w:t>0</w:t>
            </w:r>
          </w:p>
        </w:tc>
        <w:tc>
          <w:tcPr>
            <w:tcW w:w="1701" w:type="dxa"/>
          </w:tcPr>
          <w:p>
            <w:pPr>
              <w:pStyle w:val="8"/>
              <w:spacing w:before="72"/>
              <w:ind w:left="529" w:right="520"/>
              <w:jc w:val="center"/>
              <w:rPr>
                <w:sz w:val="20"/>
              </w:rPr>
            </w:pPr>
            <w:r>
              <w:rPr>
                <w:sz w:val="20"/>
              </w:rPr>
              <w:t>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516" w:type="dxa"/>
          </w:tcPr>
          <w:p>
            <w:pPr>
              <w:pStyle w:val="8"/>
              <w:spacing w:before="73"/>
              <w:ind w:left="87" w:right="79"/>
              <w:jc w:val="center"/>
              <w:rPr>
                <w:sz w:val="20"/>
              </w:rPr>
            </w:pPr>
            <w:r>
              <w:rPr>
                <w:sz w:val="20"/>
              </w:rPr>
              <w:t>302</w:t>
            </w:r>
          </w:p>
        </w:tc>
        <w:tc>
          <w:tcPr>
            <w:tcW w:w="759" w:type="dxa"/>
          </w:tcPr>
          <w:p>
            <w:pPr>
              <w:pStyle w:val="8"/>
              <w:spacing w:before="73"/>
              <w:ind w:left="106"/>
              <w:rPr>
                <w:sz w:val="20"/>
              </w:rPr>
            </w:pPr>
            <w:r>
              <w:rPr>
                <w:sz w:val="20"/>
              </w:rPr>
              <w:t>30207</w:t>
            </w:r>
          </w:p>
        </w:tc>
        <w:tc>
          <w:tcPr>
            <w:tcW w:w="2709" w:type="dxa"/>
          </w:tcPr>
          <w:p>
            <w:pPr>
              <w:pStyle w:val="8"/>
              <w:spacing w:before="73"/>
              <w:ind w:left="108"/>
              <w:rPr>
                <w:sz w:val="20"/>
              </w:rPr>
            </w:pPr>
            <w:r>
              <w:rPr>
                <w:sz w:val="20"/>
              </w:rPr>
              <w:t>邮电费</w:t>
            </w:r>
          </w:p>
        </w:tc>
        <w:tc>
          <w:tcPr>
            <w:tcW w:w="1701" w:type="dxa"/>
          </w:tcPr>
          <w:p>
            <w:pPr>
              <w:pStyle w:val="8"/>
              <w:spacing w:before="73"/>
              <w:ind w:left="529" w:right="520"/>
              <w:jc w:val="center"/>
              <w:rPr>
                <w:sz w:val="20"/>
              </w:rPr>
            </w:pPr>
            <w:r>
              <w:rPr>
                <w:sz w:val="20"/>
              </w:rPr>
              <w:t>0.7</w:t>
            </w:r>
          </w:p>
        </w:tc>
        <w:tc>
          <w:tcPr>
            <w:tcW w:w="1701" w:type="dxa"/>
          </w:tcPr>
          <w:p>
            <w:pPr>
              <w:pStyle w:val="8"/>
              <w:spacing w:before="73"/>
              <w:ind w:left="5"/>
              <w:jc w:val="center"/>
              <w:rPr>
                <w:sz w:val="20"/>
              </w:rPr>
            </w:pPr>
            <w:r>
              <w:rPr>
                <w:w w:val="99"/>
                <w:sz w:val="20"/>
              </w:rPr>
              <w:t>0</w:t>
            </w:r>
          </w:p>
        </w:tc>
        <w:tc>
          <w:tcPr>
            <w:tcW w:w="1701" w:type="dxa"/>
          </w:tcPr>
          <w:p>
            <w:pPr>
              <w:pStyle w:val="8"/>
              <w:spacing w:before="73"/>
              <w:ind w:left="529" w:right="520"/>
              <w:jc w:val="center"/>
              <w:rPr>
                <w:sz w:val="20"/>
              </w:rPr>
            </w:pPr>
            <w:r>
              <w:rPr>
                <w:sz w:val="20"/>
              </w:rPr>
              <w:t>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516" w:type="dxa"/>
          </w:tcPr>
          <w:p>
            <w:pPr>
              <w:pStyle w:val="8"/>
              <w:spacing w:before="71"/>
              <w:ind w:left="87" w:right="79"/>
              <w:jc w:val="center"/>
              <w:rPr>
                <w:sz w:val="20"/>
              </w:rPr>
            </w:pPr>
            <w:r>
              <w:rPr>
                <w:sz w:val="20"/>
              </w:rPr>
              <w:t>302</w:t>
            </w:r>
          </w:p>
        </w:tc>
        <w:tc>
          <w:tcPr>
            <w:tcW w:w="759" w:type="dxa"/>
          </w:tcPr>
          <w:p>
            <w:pPr>
              <w:pStyle w:val="8"/>
              <w:spacing w:before="71"/>
              <w:ind w:left="106"/>
              <w:rPr>
                <w:sz w:val="20"/>
              </w:rPr>
            </w:pPr>
            <w:r>
              <w:rPr>
                <w:sz w:val="20"/>
              </w:rPr>
              <w:t>30229</w:t>
            </w:r>
          </w:p>
        </w:tc>
        <w:tc>
          <w:tcPr>
            <w:tcW w:w="2709" w:type="dxa"/>
          </w:tcPr>
          <w:p>
            <w:pPr>
              <w:pStyle w:val="8"/>
              <w:spacing w:before="71"/>
              <w:ind w:left="108"/>
              <w:rPr>
                <w:sz w:val="20"/>
              </w:rPr>
            </w:pPr>
            <w:r>
              <w:rPr>
                <w:sz w:val="20"/>
              </w:rPr>
              <w:t>福利费</w:t>
            </w:r>
          </w:p>
        </w:tc>
        <w:tc>
          <w:tcPr>
            <w:tcW w:w="1701" w:type="dxa"/>
          </w:tcPr>
          <w:p>
            <w:pPr>
              <w:pStyle w:val="8"/>
              <w:spacing w:before="71"/>
              <w:ind w:right="640"/>
              <w:jc w:val="right"/>
              <w:rPr>
                <w:sz w:val="20"/>
              </w:rPr>
            </w:pPr>
            <w:r>
              <w:rPr>
                <w:w w:val="95"/>
                <w:sz w:val="20"/>
              </w:rPr>
              <w:t>2.87</w:t>
            </w:r>
          </w:p>
        </w:tc>
        <w:tc>
          <w:tcPr>
            <w:tcW w:w="1701" w:type="dxa"/>
          </w:tcPr>
          <w:p>
            <w:pPr>
              <w:pStyle w:val="8"/>
              <w:spacing w:before="71"/>
              <w:ind w:left="5"/>
              <w:jc w:val="center"/>
              <w:rPr>
                <w:sz w:val="20"/>
              </w:rPr>
            </w:pPr>
            <w:r>
              <w:rPr>
                <w:w w:val="99"/>
                <w:sz w:val="20"/>
              </w:rPr>
              <w:t>0</w:t>
            </w:r>
          </w:p>
        </w:tc>
        <w:tc>
          <w:tcPr>
            <w:tcW w:w="1701" w:type="dxa"/>
          </w:tcPr>
          <w:p>
            <w:pPr>
              <w:pStyle w:val="8"/>
              <w:spacing w:before="71"/>
              <w:ind w:right="639"/>
              <w:jc w:val="right"/>
              <w:rPr>
                <w:sz w:val="20"/>
              </w:rPr>
            </w:pPr>
            <w:r>
              <w:rPr>
                <w:w w:val="95"/>
                <w:sz w:val="20"/>
              </w:rPr>
              <w:t>2.87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516" w:type="dxa"/>
          </w:tcPr>
          <w:p>
            <w:pPr>
              <w:pStyle w:val="8"/>
              <w:spacing w:before="72"/>
              <w:ind w:left="87" w:right="79"/>
              <w:jc w:val="center"/>
              <w:rPr>
                <w:sz w:val="20"/>
              </w:rPr>
            </w:pPr>
            <w:r>
              <w:rPr>
                <w:sz w:val="20"/>
              </w:rPr>
              <w:t>302</w:t>
            </w:r>
          </w:p>
        </w:tc>
        <w:tc>
          <w:tcPr>
            <w:tcW w:w="759" w:type="dxa"/>
          </w:tcPr>
          <w:p>
            <w:pPr>
              <w:pStyle w:val="8"/>
              <w:spacing w:before="72"/>
              <w:ind w:left="106"/>
              <w:rPr>
                <w:sz w:val="20"/>
              </w:rPr>
            </w:pPr>
            <w:r>
              <w:rPr>
                <w:sz w:val="20"/>
              </w:rPr>
              <w:t>30201</w:t>
            </w:r>
          </w:p>
        </w:tc>
        <w:tc>
          <w:tcPr>
            <w:tcW w:w="2709" w:type="dxa"/>
          </w:tcPr>
          <w:p>
            <w:pPr>
              <w:pStyle w:val="8"/>
              <w:spacing w:before="72"/>
              <w:ind w:left="108"/>
              <w:rPr>
                <w:sz w:val="20"/>
              </w:rPr>
            </w:pPr>
            <w:r>
              <w:rPr>
                <w:sz w:val="20"/>
              </w:rPr>
              <w:t>办公费</w:t>
            </w:r>
          </w:p>
        </w:tc>
        <w:tc>
          <w:tcPr>
            <w:tcW w:w="1701" w:type="dxa"/>
          </w:tcPr>
          <w:p>
            <w:pPr>
              <w:pStyle w:val="8"/>
              <w:spacing w:before="72"/>
              <w:ind w:left="529" w:right="520"/>
              <w:jc w:val="center"/>
              <w:rPr>
                <w:sz w:val="20"/>
              </w:rPr>
            </w:pPr>
            <w:r>
              <w:rPr>
                <w:sz w:val="20"/>
              </w:rPr>
              <w:t>1.6</w:t>
            </w:r>
          </w:p>
        </w:tc>
        <w:tc>
          <w:tcPr>
            <w:tcW w:w="1701" w:type="dxa"/>
          </w:tcPr>
          <w:p>
            <w:pPr>
              <w:pStyle w:val="8"/>
              <w:spacing w:before="72"/>
              <w:ind w:left="5"/>
              <w:jc w:val="center"/>
              <w:rPr>
                <w:sz w:val="20"/>
              </w:rPr>
            </w:pPr>
            <w:r>
              <w:rPr>
                <w:w w:val="99"/>
                <w:sz w:val="20"/>
              </w:rPr>
              <w:t>0</w:t>
            </w:r>
          </w:p>
        </w:tc>
        <w:tc>
          <w:tcPr>
            <w:tcW w:w="1701" w:type="dxa"/>
          </w:tcPr>
          <w:p>
            <w:pPr>
              <w:pStyle w:val="8"/>
              <w:spacing w:before="72"/>
              <w:ind w:left="529" w:right="520"/>
              <w:jc w:val="center"/>
              <w:rPr>
                <w:sz w:val="20"/>
              </w:rPr>
            </w:pPr>
            <w:r>
              <w:rPr>
                <w:sz w:val="20"/>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516" w:type="dxa"/>
          </w:tcPr>
          <w:p>
            <w:pPr>
              <w:pStyle w:val="8"/>
              <w:spacing w:before="72"/>
              <w:ind w:left="87" w:right="79"/>
              <w:jc w:val="center"/>
              <w:rPr>
                <w:sz w:val="20"/>
              </w:rPr>
            </w:pPr>
            <w:r>
              <w:rPr>
                <w:sz w:val="20"/>
              </w:rPr>
              <w:t>302</w:t>
            </w:r>
          </w:p>
        </w:tc>
        <w:tc>
          <w:tcPr>
            <w:tcW w:w="759" w:type="dxa"/>
          </w:tcPr>
          <w:p>
            <w:pPr>
              <w:pStyle w:val="8"/>
              <w:spacing w:before="72"/>
              <w:ind w:left="106"/>
              <w:rPr>
                <w:sz w:val="20"/>
              </w:rPr>
            </w:pPr>
            <w:r>
              <w:rPr>
                <w:sz w:val="20"/>
              </w:rPr>
              <w:t>30228</w:t>
            </w:r>
          </w:p>
        </w:tc>
        <w:tc>
          <w:tcPr>
            <w:tcW w:w="2709" w:type="dxa"/>
          </w:tcPr>
          <w:p>
            <w:pPr>
              <w:pStyle w:val="8"/>
              <w:spacing w:before="72"/>
              <w:ind w:left="108"/>
              <w:rPr>
                <w:sz w:val="20"/>
              </w:rPr>
            </w:pPr>
            <w:r>
              <w:rPr>
                <w:sz w:val="20"/>
              </w:rPr>
              <w:t>工会经费</w:t>
            </w:r>
          </w:p>
        </w:tc>
        <w:tc>
          <w:tcPr>
            <w:tcW w:w="1701" w:type="dxa"/>
          </w:tcPr>
          <w:p>
            <w:pPr>
              <w:pStyle w:val="8"/>
              <w:spacing w:before="72"/>
              <w:ind w:left="529" w:right="520"/>
              <w:jc w:val="center"/>
              <w:rPr>
                <w:sz w:val="20"/>
              </w:rPr>
            </w:pPr>
            <w:r>
              <w:rPr>
                <w:sz w:val="20"/>
              </w:rPr>
              <w:t>1.6</w:t>
            </w:r>
          </w:p>
        </w:tc>
        <w:tc>
          <w:tcPr>
            <w:tcW w:w="1701" w:type="dxa"/>
          </w:tcPr>
          <w:p>
            <w:pPr>
              <w:pStyle w:val="8"/>
              <w:spacing w:before="72"/>
              <w:ind w:left="5"/>
              <w:jc w:val="center"/>
              <w:rPr>
                <w:sz w:val="20"/>
              </w:rPr>
            </w:pPr>
            <w:r>
              <w:rPr>
                <w:w w:val="99"/>
                <w:sz w:val="20"/>
              </w:rPr>
              <w:t>0</w:t>
            </w:r>
          </w:p>
        </w:tc>
        <w:tc>
          <w:tcPr>
            <w:tcW w:w="1701" w:type="dxa"/>
          </w:tcPr>
          <w:p>
            <w:pPr>
              <w:pStyle w:val="8"/>
              <w:spacing w:before="72"/>
              <w:ind w:left="529" w:right="520"/>
              <w:jc w:val="center"/>
              <w:rPr>
                <w:sz w:val="20"/>
              </w:rPr>
            </w:pPr>
            <w:r>
              <w:rPr>
                <w:sz w:val="20"/>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516" w:type="dxa"/>
          </w:tcPr>
          <w:p>
            <w:pPr>
              <w:pStyle w:val="8"/>
              <w:spacing w:before="71"/>
              <w:ind w:left="87" w:right="79"/>
              <w:jc w:val="center"/>
              <w:rPr>
                <w:sz w:val="20"/>
              </w:rPr>
            </w:pPr>
            <w:r>
              <w:rPr>
                <w:sz w:val="20"/>
              </w:rPr>
              <w:t>302</w:t>
            </w:r>
          </w:p>
        </w:tc>
        <w:tc>
          <w:tcPr>
            <w:tcW w:w="759" w:type="dxa"/>
          </w:tcPr>
          <w:p>
            <w:pPr>
              <w:pStyle w:val="8"/>
              <w:spacing w:before="71"/>
              <w:ind w:left="106"/>
              <w:rPr>
                <w:sz w:val="20"/>
              </w:rPr>
            </w:pPr>
            <w:r>
              <w:rPr>
                <w:sz w:val="20"/>
              </w:rPr>
              <w:t>30211</w:t>
            </w:r>
          </w:p>
        </w:tc>
        <w:tc>
          <w:tcPr>
            <w:tcW w:w="2709" w:type="dxa"/>
          </w:tcPr>
          <w:p>
            <w:pPr>
              <w:pStyle w:val="8"/>
              <w:spacing w:before="71"/>
              <w:ind w:left="108"/>
              <w:rPr>
                <w:sz w:val="20"/>
              </w:rPr>
            </w:pPr>
            <w:r>
              <w:rPr>
                <w:sz w:val="20"/>
              </w:rPr>
              <w:t>差旅费</w:t>
            </w:r>
          </w:p>
        </w:tc>
        <w:tc>
          <w:tcPr>
            <w:tcW w:w="1701" w:type="dxa"/>
          </w:tcPr>
          <w:p>
            <w:pPr>
              <w:pStyle w:val="8"/>
              <w:spacing w:before="71"/>
              <w:ind w:right="640"/>
              <w:jc w:val="right"/>
              <w:rPr>
                <w:sz w:val="20"/>
              </w:rPr>
            </w:pPr>
            <w:r>
              <w:rPr>
                <w:w w:val="95"/>
                <w:sz w:val="20"/>
              </w:rPr>
              <w:t>0.21</w:t>
            </w:r>
          </w:p>
        </w:tc>
        <w:tc>
          <w:tcPr>
            <w:tcW w:w="1701" w:type="dxa"/>
          </w:tcPr>
          <w:p>
            <w:pPr>
              <w:pStyle w:val="8"/>
              <w:spacing w:before="71"/>
              <w:ind w:left="5"/>
              <w:jc w:val="center"/>
              <w:rPr>
                <w:sz w:val="20"/>
              </w:rPr>
            </w:pPr>
            <w:r>
              <w:rPr>
                <w:w w:val="99"/>
                <w:sz w:val="20"/>
              </w:rPr>
              <w:t>0</w:t>
            </w:r>
          </w:p>
        </w:tc>
        <w:tc>
          <w:tcPr>
            <w:tcW w:w="1701" w:type="dxa"/>
          </w:tcPr>
          <w:p>
            <w:pPr>
              <w:pStyle w:val="8"/>
              <w:spacing w:before="71"/>
              <w:ind w:right="639"/>
              <w:jc w:val="right"/>
              <w:rPr>
                <w:sz w:val="20"/>
              </w:rPr>
            </w:pPr>
            <w:r>
              <w:rPr>
                <w:w w:val="95"/>
                <w:sz w:val="20"/>
              </w:rPr>
              <w:t>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516" w:type="dxa"/>
          </w:tcPr>
          <w:p>
            <w:pPr>
              <w:pStyle w:val="8"/>
              <w:spacing w:before="129"/>
              <w:ind w:left="87" w:right="79"/>
              <w:jc w:val="center"/>
              <w:rPr>
                <w:sz w:val="20"/>
              </w:rPr>
            </w:pPr>
            <w:r>
              <w:rPr>
                <w:sz w:val="20"/>
              </w:rPr>
              <w:t>301</w:t>
            </w:r>
          </w:p>
        </w:tc>
        <w:tc>
          <w:tcPr>
            <w:tcW w:w="759" w:type="dxa"/>
          </w:tcPr>
          <w:p>
            <w:pPr>
              <w:pStyle w:val="8"/>
              <w:spacing w:before="129"/>
              <w:ind w:left="106"/>
              <w:rPr>
                <w:sz w:val="20"/>
              </w:rPr>
            </w:pPr>
            <w:r>
              <w:rPr>
                <w:sz w:val="20"/>
              </w:rPr>
              <w:t>30108</w:t>
            </w:r>
          </w:p>
        </w:tc>
        <w:tc>
          <w:tcPr>
            <w:tcW w:w="2709" w:type="dxa"/>
          </w:tcPr>
          <w:p>
            <w:pPr>
              <w:pStyle w:val="8"/>
              <w:ind w:left="108"/>
              <w:rPr>
                <w:sz w:val="20"/>
              </w:rPr>
            </w:pPr>
            <w:r>
              <w:rPr>
                <w:sz w:val="20"/>
              </w:rPr>
              <w:t>机关事业单位基本养老保险</w:t>
            </w:r>
          </w:p>
          <w:p>
            <w:pPr>
              <w:pStyle w:val="8"/>
              <w:spacing w:before="3" w:line="239" w:lineRule="exact"/>
              <w:ind w:left="108"/>
              <w:rPr>
                <w:sz w:val="20"/>
              </w:rPr>
            </w:pPr>
            <w:r>
              <w:rPr>
                <w:sz w:val="20"/>
              </w:rPr>
              <w:t>缴费</w:t>
            </w:r>
          </w:p>
        </w:tc>
        <w:tc>
          <w:tcPr>
            <w:tcW w:w="1701" w:type="dxa"/>
          </w:tcPr>
          <w:p>
            <w:pPr>
              <w:pStyle w:val="8"/>
              <w:spacing w:before="129"/>
              <w:ind w:right="589"/>
              <w:jc w:val="right"/>
              <w:rPr>
                <w:sz w:val="20"/>
              </w:rPr>
            </w:pPr>
            <w:r>
              <w:rPr>
                <w:w w:val="95"/>
                <w:sz w:val="20"/>
              </w:rPr>
              <w:t>45.88</w:t>
            </w:r>
          </w:p>
        </w:tc>
        <w:tc>
          <w:tcPr>
            <w:tcW w:w="1701" w:type="dxa"/>
          </w:tcPr>
          <w:p>
            <w:pPr>
              <w:pStyle w:val="8"/>
              <w:spacing w:before="129"/>
              <w:ind w:left="529" w:right="521"/>
              <w:jc w:val="center"/>
              <w:rPr>
                <w:sz w:val="20"/>
              </w:rPr>
            </w:pPr>
            <w:r>
              <w:rPr>
                <w:sz w:val="20"/>
              </w:rPr>
              <w:t>45.88</w:t>
            </w:r>
          </w:p>
        </w:tc>
        <w:tc>
          <w:tcPr>
            <w:tcW w:w="1701" w:type="dxa"/>
          </w:tcPr>
          <w:p>
            <w:pPr>
              <w:pStyle w:val="8"/>
              <w:spacing w:before="129"/>
              <w:ind w:left="6"/>
              <w:jc w:val="center"/>
              <w:rPr>
                <w:sz w:val="20"/>
              </w:rPr>
            </w:pPr>
            <w:r>
              <w:rPr>
                <w:w w:val="99"/>
                <w:sz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516" w:type="dxa"/>
          </w:tcPr>
          <w:p>
            <w:pPr>
              <w:pStyle w:val="8"/>
              <w:spacing w:before="72"/>
              <w:ind w:left="87" w:right="79"/>
              <w:jc w:val="center"/>
              <w:rPr>
                <w:sz w:val="20"/>
              </w:rPr>
            </w:pPr>
            <w:r>
              <w:rPr>
                <w:sz w:val="20"/>
              </w:rPr>
              <w:t>301</w:t>
            </w:r>
          </w:p>
        </w:tc>
        <w:tc>
          <w:tcPr>
            <w:tcW w:w="759" w:type="dxa"/>
          </w:tcPr>
          <w:p>
            <w:pPr>
              <w:pStyle w:val="8"/>
              <w:spacing w:before="72"/>
              <w:ind w:left="106"/>
              <w:rPr>
                <w:sz w:val="20"/>
              </w:rPr>
            </w:pPr>
            <w:r>
              <w:rPr>
                <w:sz w:val="20"/>
              </w:rPr>
              <w:t>30113</w:t>
            </w:r>
          </w:p>
        </w:tc>
        <w:tc>
          <w:tcPr>
            <w:tcW w:w="2709" w:type="dxa"/>
          </w:tcPr>
          <w:p>
            <w:pPr>
              <w:pStyle w:val="8"/>
              <w:spacing w:before="72"/>
              <w:ind w:left="108"/>
              <w:rPr>
                <w:sz w:val="20"/>
              </w:rPr>
            </w:pPr>
            <w:r>
              <w:rPr>
                <w:sz w:val="20"/>
              </w:rPr>
              <w:t>住房公积金</w:t>
            </w:r>
          </w:p>
        </w:tc>
        <w:tc>
          <w:tcPr>
            <w:tcW w:w="1701" w:type="dxa"/>
          </w:tcPr>
          <w:p>
            <w:pPr>
              <w:pStyle w:val="8"/>
              <w:spacing w:before="72"/>
              <w:ind w:left="529" w:right="520"/>
              <w:jc w:val="center"/>
              <w:rPr>
                <w:sz w:val="20"/>
              </w:rPr>
            </w:pPr>
            <w:r>
              <w:rPr>
                <w:sz w:val="20"/>
              </w:rPr>
              <w:t>27</w:t>
            </w:r>
          </w:p>
        </w:tc>
        <w:tc>
          <w:tcPr>
            <w:tcW w:w="1701" w:type="dxa"/>
          </w:tcPr>
          <w:p>
            <w:pPr>
              <w:pStyle w:val="8"/>
              <w:spacing w:before="72"/>
              <w:ind w:left="529" w:right="519"/>
              <w:jc w:val="center"/>
              <w:rPr>
                <w:sz w:val="20"/>
              </w:rPr>
            </w:pPr>
            <w:r>
              <w:rPr>
                <w:sz w:val="20"/>
              </w:rPr>
              <w:t>27</w:t>
            </w:r>
          </w:p>
        </w:tc>
        <w:tc>
          <w:tcPr>
            <w:tcW w:w="1701" w:type="dxa"/>
          </w:tcPr>
          <w:p>
            <w:pPr>
              <w:pStyle w:val="8"/>
              <w:spacing w:before="72"/>
              <w:ind w:left="6"/>
              <w:jc w:val="center"/>
              <w:rPr>
                <w:sz w:val="20"/>
              </w:rPr>
            </w:pPr>
            <w:r>
              <w:rPr>
                <w:w w:val="99"/>
                <w:sz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516" w:type="dxa"/>
          </w:tcPr>
          <w:p>
            <w:pPr>
              <w:pStyle w:val="8"/>
              <w:spacing w:before="73"/>
              <w:ind w:left="87" w:right="79"/>
              <w:jc w:val="center"/>
              <w:rPr>
                <w:sz w:val="20"/>
              </w:rPr>
            </w:pPr>
            <w:r>
              <w:rPr>
                <w:sz w:val="20"/>
              </w:rPr>
              <w:t>301</w:t>
            </w:r>
          </w:p>
        </w:tc>
        <w:tc>
          <w:tcPr>
            <w:tcW w:w="759" w:type="dxa"/>
          </w:tcPr>
          <w:p>
            <w:pPr>
              <w:pStyle w:val="8"/>
              <w:spacing w:before="73"/>
              <w:ind w:left="106"/>
              <w:rPr>
                <w:sz w:val="20"/>
              </w:rPr>
            </w:pPr>
            <w:r>
              <w:rPr>
                <w:sz w:val="20"/>
              </w:rPr>
              <w:t>30112</w:t>
            </w:r>
          </w:p>
        </w:tc>
        <w:tc>
          <w:tcPr>
            <w:tcW w:w="2709" w:type="dxa"/>
          </w:tcPr>
          <w:p>
            <w:pPr>
              <w:pStyle w:val="8"/>
              <w:spacing w:before="73"/>
              <w:ind w:left="108"/>
              <w:rPr>
                <w:sz w:val="20"/>
              </w:rPr>
            </w:pPr>
            <w:r>
              <w:rPr>
                <w:sz w:val="20"/>
              </w:rPr>
              <w:t>其他社会保障缴费</w:t>
            </w:r>
          </w:p>
        </w:tc>
        <w:tc>
          <w:tcPr>
            <w:tcW w:w="1701" w:type="dxa"/>
          </w:tcPr>
          <w:p>
            <w:pPr>
              <w:pStyle w:val="8"/>
              <w:spacing w:before="73"/>
              <w:ind w:right="589"/>
              <w:jc w:val="right"/>
              <w:rPr>
                <w:sz w:val="20"/>
              </w:rPr>
            </w:pPr>
            <w:r>
              <w:rPr>
                <w:w w:val="95"/>
                <w:sz w:val="20"/>
              </w:rPr>
              <w:t>20.97</w:t>
            </w:r>
          </w:p>
        </w:tc>
        <w:tc>
          <w:tcPr>
            <w:tcW w:w="1701" w:type="dxa"/>
          </w:tcPr>
          <w:p>
            <w:pPr>
              <w:pStyle w:val="8"/>
              <w:spacing w:before="73"/>
              <w:ind w:left="529" w:right="521"/>
              <w:jc w:val="center"/>
              <w:rPr>
                <w:sz w:val="20"/>
              </w:rPr>
            </w:pPr>
            <w:r>
              <w:rPr>
                <w:sz w:val="20"/>
              </w:rPr>
              <w:t>20.97</w:t>
            </w:r>
          </w:p>
        </w:tc>
        <w:tc>
          <w:tcPr>
            <w:tcW w:w="1701" w:type="dxa"/>
          </w:tcPr>
          <w:p>
            <w:pPr>
              <w:pStyle w:val="8"/>
              <w:spacing w:before="73"/>
              <w:ind w:left="6"/>
              <w:jc w:val="center"/>
              <w:rPr>
                <w:sz w:val="20"/>
              </w:rPr>
            </w:pPr>
            <w:r>
              <w:rPr>
                <w:w w:val="99"/>
                <w:sz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516" w:type="dxa"/>
          </w:tcPr>
          <w:p>
            <w:pPr>
              <w:pStyle w:val="8"/>
              <w:spacing w:before="73"/>
              <w:ind w:left="87" w:right="79"/>
              <w:jc w:val="center"/>
              <w:rPr>
                <w:sz w:val="20"/>
              </w:rPr>
            </w:pPr>
            <w:r>
              <w:rPr>
                <w:sz w:val="20"/>
              </w:rPr>
              <w:t>301</w:t>
            </w:r>
          </w:p>
        </w:tc>
        <w:tc>
          <w:tcPr>
            <w:tcW w:w="759" w:type="dxa"/>
          </w:tcPr>
          <w:p>
            <w:pPr>
              <w:pStyle w:val="8"/>
              <w:spacing w:before="73"/>
              <w:ind w:left="106"/>
              <w:rPr>
                <w:sz w:val="20"/>
              </w:rPr>
            </w:pPr>
            <w:r>
              <w:rPr>
                <w:sz w:val="20"/>
              </w:rPr>
              <w:t>30103</w:t>
            </w:r>
          </w:p>
        </w:tc>
        <w:tc>
          <w:tcPr>
            <w:tcW w:w="2709" w:type="dxa"/>
          </w:tcPr>
          <w:p>
            <w:pPr>
              <w:pStyle w:val="8"/>
              <w:spacing w:before="73"/>
              <w:ind w:left="108"/>
              <w:rPr>
                <w:sz w:val="20"/>
              </w:rPr>
            </w:pPr>
            <w:r>
              <w:rPr>
                <w:sz w:val="20"/>
              </w:rPr>
              <w:t>奖金</w:t>
            </w:r>
          </w:p>
        </w:tc>
        <w:tc>
          <w:tcPr>
            <w:tcW w:w="1701" w:type="dxa"/>
          </w:tcPr>
          <w:p>
            <w:pPr>
              <w:pStyle w:val="8"/>
              <w:spacing w:before="73"/>
              <w:ind w:left="529" w:right="520"/>
              <w:jc w:val="center"/>
              <w:rPr>
                <w:sz w:val="20"/>
              </w:rPr>
            </w:pPr>
            <w:r>
              <w:rPr>
                <w:sz w:val="20"/>
              </w:rPr>
              <w:t>9.1</w:t>
            </w:r>
          </w:p>
        </w:tc>
        <w:tc>
          <w:tcPr>
            <w:tcW w:w="1701" w:type="dxa"/>
          </w:tcPr>
          <w:p>
            <w:pPr>
              <w:pStyle w:val="8"/>
              <w:spacing w:before="73"/>
              <w:ind w:left="529" w:right="519"/>
              <w:jc w:val="center"/>
              <w:rPr>
                <w:sz w:val="20"/>
              </w:rPr>
            </w:pPr>
            <w:r>
              <w:rPr>
                <w:sz w:val="20"/>
              </w:rPr>
              <w:t>9.1</w:t>
            </w:r>
          </w:p>
        </w:tc>
        <w:tc>
          <w:tcPr>
            <w:tcW w:w="1701" w:type="dxa"/>
          </w:tcPr>
          <w:p>
            <w:pPr>
              <w:pStyle w:val="8"/>
              <w:spacing w:before="73"/>
              <w:ind w:left="6"/>
              <w:jc w:val="center"/>
              <w:rPr>
                <w:sz w:val="20"/>
              </w:rPr>
            </w:pPr>
            <w:r>
              <w:rPr>
                <w:w w:val="99"/>
                <w:sz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516" w:type="dxa"/>
          </w:tcPr>
          <w:p>
            <w:pPr>
              <w:pStyle w:val="8"/>
              <w:spacing w:before="72"/>
              <w:ind w:left="87" w:right="79"/>
              <w:jc w:val="center"/>
              <w:rPr>
                <w:sz w:val="20"/>
              </w:rPr>
            </w:pPr>
            <w:r>
              <w:rPr>
                <w:sz w:val="20"/>
              </w:rPr>
              <w:t>301</w:t>
            </w:r>
          </w:p>
        </w:tc>
        <w:tc>
          <w:tcPr>
            <w:tcW w:w="759" w:type="dxa"/>
          </w:tcPr>
          <w:p>
            <w:pPr>
              <w:pStyle w:val="8"/>
              <w:spacing w:before="72"/>
              <w:ind w:left="106"/>
              <w:rPr>
                <w:sz w:val="20"/>
              </w:rPr>
            </w:pPr>
            <w:r>
              <w:rPr>
                <w:sz w:val="20"/>
              </w:rPr>
              <w:t>30102</w:t>
            </w:r>
          </w:p>
        </w:tc>
        <w:tc>
          <w:tcPr>
            <w:tcW w:w="2709" w:type="dxa"/>
          </w:tcPr>
          <w:p>
            <w:pPr>
              <w:pStyle w:val="8"/>
              <w:spacing w:before="72"/>
              <w:ind w:left="108"/>
              <w:rPr>
                <w:sz w:val="20"/>
              </w:rPr>
            </w:pPr>
            <w:r>
              <w:rPr>
                <w:sz w:val="20"/>
              </w:rPr>
              <w:t>津贴补贴</w:t>
            </w:r>
          </w:p>
        </w:tc>
        <w:tc>
          <w:tcPr>
            <w:tcW w:w="1701" w:type="dxa"/>
          </w:tcPr>
          <w:p>
            <w:pPr>
              <w:pStyle w:val="8"/>
              <w:spacing w:before="72"/>
              <w:ind w:right="539"/>
              <w:jc w:val="right"/>
              <w:rPr>
                <w:sz w:val="20"/>
              </w:rPr>
            </w:pPr>
            <w:r>
              <w:rPr>
                <w:sz w:val="20"/>
              </w:rPr>
              <w:t>148.28</w:t>
            </w:r>
          </w:p>
        </w:tc>
        <w:tc>
          <w:tcPr>
            <w:tcW w:w="1701" w:type="dxa"/>
          </w:tcPr>
          <w:p>
            <w:pPr>
              <w:pStyle w:val="8"/>
              <w:spacing w:before="72"/>
              <w:ind w:left="529" w:right="521"/>
              <w:jc w:val="center"/>
              <w:rPr>
                <w:sz w:val="20"/>
              </w:rPr>
            </w:pPr>
            <w:r>
              <w:rPr>
                <w:sz w:val="20"/>
              </w:rPr>
              <w:t>148.28</w:t>
            </w:r>
          </w:p>
        </w:tc>
        <w:tc>
          <w:tcPr>
            <w:tcW w:w="1701" w:type="dxa"/>
          </w:tcPr>
          <w:p>
            <w:pPr>
              <w:pStyle w:val="8"/>
              <w:spacing w:before="72"/>
              <w:ind w:left="6"/>
              <w:jc w:val="center"/>
              <w:rPr>
                <w:sz w:val="20"/>
              </w:rPr>
            </w:pPr>
            <w:r>
              <w:rPr>
                <w:w w:val="99"/>
                <w:sz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516" w:type="dxa"/>
          </w:tcPr>
          <w:p>
            <w:pPr>
              <w:pStyle w:val="8"/>
              <w:spacing w:before="72"/>
              <w:ind w:left="87" w:right="79"/>
              <w:jc w:val="center"/>
              <w:rPr>
                <w:sz w:val="20"/>
              </w:rPr>
            </w:pPr>
            <w:r>
              <w:rPr>
                <w:sz w:val="20"/>
              </w:rPr>
              <w:t>301</w:t>
            </w:r>
          </w:p>
        </w:tc>
        <w:tc>
          <w:tcPr>
            <w:tcW w:w="759" w:type="dxa"/>
          </w:tcPr>
          <w:p>
            <w:pPr>
              <w:pStyle w:val="8"/>
              <w:spacing w:before="72"/>
              <w:ind w:left="106"/>
              <w:rPr>
                <w:sz w:val="20"/>
              </w:rPr>
            </w:pPr>
            <w:r>
              <w:rPr>
                <w:sz w:val="20"/>
              </w:rPr>
              <w:t>30101</w:t>
            </w:r>
          </w:p>
        </w:tc>
        <w:tc>
          <w:tcPr>
            <w:tcW w:w="2709" w:type="dxa"/>
          </w:tcPr>
          <w:p>
            <w:pPr>
              <w:pStyle w:val="8"/>
              <w:spacing w:before="72"/>
              <w:ind w:left="108"/>
              <w:rPr>
                <w:sz w:val="20"/>
              </w:rPr>
            </w:pPr>
            <w:r>
              <w:rPr>
                <w:sz w:val="20"/>
              </w:rPr>
              <w:t>基本工资</w:t>
            </w:r>
          </w:p>
        </w:tc>
        <w:tc>
          <w:tcPr>
            <w:tcW w:w="1701" w:type="dxa"/>
          </w:tcPr>
          <w:p>
            <w:pPr>
              <w:pStyle w:val="8"/>
              <w:spacing w:before="72"/>
              <w:ind w:right="539"/>
              <w:jc w:val="right"/>
              <w:rPr>
                <w:sz w:val="20"/>
              </w:rPr>
            </w:pPr>
            <w:r>
              <w:rPr>
                <w:sz w:val="20"/>
              </w:rPr>
              <w:t>109.15</w:t>
            </w:r>
          </w:p>
        </w:tc>
        <w:tc>
          <w:tcPr>
            <w:tcW w:w="1701" w:type="dxa"/>
          </w:tcPr>
          <w:p>
            <w:pPr>
              <w:pStyle w:val="8"/>
              <w:spacing w:before="72"/>
              <w:ind w:left="529" w:right="521"/>
              <w:jc w:val="center"/>
              <w:rPr>
                <w:sz w:val="20"/>
              </w:rPr>
            </w:pPr>
            <w:r>
              <w:rPr>
                <w:sz w:val="20"/>
              </w:rPr>
              <w:t>109.15</w:t>
            </w:r>
          </w:p>
        </w:tc>
        <w:tc>
          <w:tcPr>
            <w:tcW w:w="1701" w:type="dxa"/>
          </w:tcPr>
          <w:p>
            <w:pPr>
              <w:pStyle w:val="8"/>
              <w:spacing w:before="72"/>
              <w:ind w:left="6"/>
              <w:jc w:val="center"/>
              <w:rPr>
                <w:sz w:val="20"/>
              </w:rPr>
            </w:pPr>
            <w:r>
              <w:rPr>
                <w:w w:val="99"/>
                <w:sz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516" w:type="dxa"/>
          </w:tcPr>
          <w:p>
            <w:pPr>
              <w:pStyle w:val="8"/>
              <w:spacing w:before="73"/>
              <w:ind w:left="87" w:right="79"/>
              <w:jc w:val="center"/>
              <w:rPr>
                <w:sz w:val="20"/>
              </w:rPr>
            </w:pPr>
            <w:r>
              <w:rPr>
                <w:sz w:val="20"/>
              </w:rPr>
              <w:t>303</w:t>
            </w:r>
          </w:p>
        </w:tc>
        <w:tc>
          <w:tcPr>
            <w:tcW w:w="759" w:type="dxa"/>
          </w:tcPr>
          <w:p>
            <w:pPr>
              <w:pStyle w:val="8"/>
              <w:spacing w:before="73"/>
              <w:ind w:left="106"/>
              <w:rPr>
                <w:sz w:val="20"/>
              </w:rPr>
            </w:pPr>
            <w:r>
              <w:rPr>
                <w:sz w:val="20"/>
              </w:rPr>
              <w:t>30305</w:t>
            </w:r>
          </w:p>
        </w:tc>
        <w:tc>
          <w:tcPr>
            <w:tcW w:w="2709" w:type="dxa"/>
          </w:tcPr>
          <w:p>
            <w:pPr>
              <w:pStyle w:val="8"/>
              <w:spacing w:before="73"/>
              <w:ind w:left="108"/>
              <w:rPr>
                <w:sz w:val="20"/>
              </w:rPr>
            </w:pPr>
            <w:r>
              <w:rPr>
                <w:sz w:val="20"/>
              </w:rPr>
              <w:t>生活补助</w:t>
            </w:r>
          </w:p>
        </w:tc>
        <w:tc>
          <w:tcPr>
            <w:tcW w:w="1701" w:type="dxa"/>
          </w:tcPr>
          <w:p>
            <w:pPr>
              <w:pStyle w:val="8"/>
              <w:spacing w:before="73"/>
              <w:ind w:right="640"/>
              <w:jc w:val="right"/>
              <w:rPr>
                <w:sz w:val="20"/>
              </w:rPr>
            </w:pPr>
            <w:r>
              <w:rPr>
                <w:w w:val="95"/>
                <w:sz w:val="20"/>
              </w:rPr>
              <w:t>0.44</w:t>
            </w:r>
          </w:p>
        </w:tc>
        <w:tc>
          <w:tcPr>
            <w:tcW w:w="1701" w:type="dxa"/>
          </w:tcPr>
          <w:p>
            <w:pPr>
              <w:pStyle w:val="8"/>
              <w:spacing w:before="73"/>
              <w:ind w:left="529" w:right="521"/>
              <w:jc w:val="center"/>
              <w:rPr>
                <w:sz w:val="20"/>
              </w:rPr>
            </w:pPr>
            <w:r>
              <w:rPr>
                <w:sz w:val="20"/>
              </w:rPr>
              <w:t>0.44</w:t>
            </w:r>
          </w:p>
        </w:tc>
        <w:tc>
          <w:tcPr>
            <w:tcW w:w="1701" w:type="dxa"/>
          </w:tcPr>
          <w:p>
            <w:pPr>
              <w:pStyle w:val="8"/>
              <w:spacing w:before="73"/>
              <w:ind w:left="6"/>
              <w:jc w:val="center"/>
              <w:rPr>
                <w:sz w:val="20"/>
              </w:rPr>
            </w:pPr>
            <w:r>
              <w:rPr>
                <w:w w:val="99"/>
                <w:sz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516" w:type="dxa"/>
          </w:tcPr>
          <w:p>
            <w:pPr>
              <w:pStyle w:val="8"/>
              <w:spacing w:before="72"/>
              <w:ind w:left="87" w:right="79"/>
              <w:jc w:val="center"/>
              <w:rPr>
                <w:sz w:val="20"/>
              </w:rPr>
            </w:pPr>
            <w:r>
              <w:rPr>
                <w:sz w:val="20"/>
              </w:rPr>
              <w:t>303</w:t>
            </w:r>
          </w:p>
        </w:tc>
        <w:tc>
          <w:tcPr>
            <w:tcW w:w="759" w:type="dxa"/>
          </w:tcPr>
          <w:p>
            <w:pPr>
              <w:pStyle w:val="8"/>
              <w:spacing w:before="72"/>
              <w:ind w:left="106"/>
              <w:rPr>
                <w:sz w:val="20"/>
              </w:rPr>
            </w:pPr>
            <w:r>
              <w:rPr>
                <w:sz w:val="20"/>
              </w:rPr>
              <w:t>30302</w:t>
            </w:r>
          </w:p>
        </w:tc>
        <w:tc>
          <w:tcPr>
            <w:tcW w:w="2709" w:type="dxa"/>
          </w:tcPr>
          <w:p>
            <w:pPr>
              <w:pStyle w:val="8"/>
              <w:spacing w:before="72"/>
              <w:ind w:left="108"/>
              <w:rPr>
                <w:sz w:val="20"/>
              </w:rPr>
            </w:pPr>
            <w:r>
              <w:rPr>
                <w:sz w:val="20"/>
              </w:rPr>
              <w:t>退休费</w:t>
            </w:r>
          </w:p>
        </w:tc>
        <w:tc>
          <w:tcPr>
            <w:tcW w:w="1701" w:type="dxa"/>
          </w:tcPr>
          <w:p>
            <w:pPr>
              <w:pStyle w:val="8"/>
              <w:spacing w:before="72"/>
              <w:ind w:right="589"/>
              <w:jc w:val="right"/>
              <w:rPr>
                <w:sz w:val="20"/>
              </w:rPr>
            </w:pPr>
            <w:r>
              <w:rPr>
                <w:w w:val="95"/>
                <w:sz w:val="20"/>
              </w:rPr>
              <w:t>12.32</w:t>
            </w:r>
          </w:p>
        </w:tc>
        <w:tc>
          <w:tcPr>
            <w:tcW w:w="1701" w:type="dxa"/>
          </w:tcPr>
          <w:p>
            <w:pPr>
              <w:pStyle w:val="8"/>
              <w:spacing w:before="72"/>
              <w:ind w:left="529" w:right="521"/>
              <w:jc w:val="center"/>
              <w:rPr>
                <w:sz w:val="20"/>
              </w:rPr>
            </w:pPr>
            <w:r>
              <w:rPr>
                <w:sz w:val="20"/>
              </w:rPr>
              <w:t>12.32</w:t>
            </w:r>
          </w:p>
        </w:tc>
        <w:tc>
          <w:tcPr>
            <w:tcW w:w="1701" w:type="dxa"/>
          </w:tcPr>
          <w:p>
            <w:pPr>
              <w:pStyle w:val="8"/>
              <w:spacing w:before="72"/>
              <w:ind w:left="6"/>
              <w:jc w:val="center"/>
              <w:rPr>
                <w:sz w:val="20"/>
              </w:rPr>
            </w:pPr>
            <w:r>
              <w:rPr>
                <w:w w:val="99"/>
                <w:sz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516" w:type="dxa"/>
          </w:tcPr>
          <w:p>
            <w:pPr>
              <w:pStyle w:val="8"/>
              <w:spacing w:before="72"/>
              <w:ind w:left="87" w:right="79"/>
              <w:jc w:val="center"/>
              <w:rPr>
                <w:sz w:val="20"/>
              </w:rPr>
            </w:pPr>
            <w:r>
              <w:rPr>
                <w:sz w:val="20"/>
              </w:rPr>
              <w:t>302</w:t>
            </w:r>
          </w:p>
        </w:tc>
        <w:tc>
          <w:tcPr>
            <w:tcW w:w="759" w:type="dxa"/>
          </w:tcPr>
          <w:p>
            <w:pPr>
              <w:pStyle w:val="8"/>
              <w:spacing w:before="72"/>
              <w:ind w:left="106"/>
              <w:rPr>
                <w:sz w:val="20"/>
              </w:rPr>
            </w:pPr>
            <w:r>
              <w:rPr>
                <w:sz w:val="20"/>
              </w:rPr>
              <w:t>30213</w:t>
            </w:r>
          </w:p>
        </w:tc>
        <w:tc>
          <w:tcPr>
            <w:tcW w:w="2709" w:type="dxa"/>
          </w:tcPr>
          <w:p>
            <w:pPr>
              <w:pStyle w:val="8"/>
              <w:spacing w:before="72"/>
              <w:ind w:left="108"/>
              <w:rPr>
                <w:sz w:val="20"/>
              </w:rPr>
            </w:pPr>
            <w:r>
              <w:rPr>
                <w:sz w:val="20"/>
              </w:rPr>
              <w:t>维修(护)费</w:t>
            </w:r>
          </w:p>
        </w:tc>
        <w:tc>
          <w:tcPr>
            <w:tcW w:w="1701" w:type="dxa"/>
          </w:tcPr>
          <w:p>
            <w:pPr>
              <w:pStyle w:val="8"/>
              <w:spacing w:before="72"/>
              <w:ind w:right="640"/>
              <w:jc w:val="right"/>
              <w:rPr>
                <w:sz w:val="20"/>
              </w:rPr>
            </w:pPr>
            <w:r>
              <w:rPr>
                <w:w w:val="95"/>
                <w:sz w:val="20"/>
              </w:rPr>
              <w:t>0.75</w:t>
            </w:r>
          </w:p>
        </w:tc>
        <w:tc>
          <w:tcPr>
            <w:tcW w:w="1701" w:type="dxa"/>
          </w:tcPr>
          <w:p>
            <w:pPr>
              <w:pStyle w:val="8"/>
              <w:spacing w:before="72"/>
              <w:ind w:left="5"/>
              <w:jc w:val="center"/>
              <w:rPr>
                <w:sz w:val="20"/>
              </w:rPr>
            </w:pPr>
            <w:r>
              <w:rPr>
                <w:w w:val="99"/>
                <w:sz w:val="20"/>
              </w:rPr>
              <w:t>0</w:t>
            </w:r>
          </w:p>
        </w:tc>
        <w:tc>
          <w:tcPr>
            <w:tcW w:w="1701" w:type="dxa"/>
          </w:tcPr>
          <w:p>
            <w:pPr>
              <w:pStyle w:val="8"/>
              <w:spacing w:before="72"/>
              <w:ind w:right="639"/>
              <w:jc w:val="right"/>
              <w:rPr>
                <w:sz w:val="20"/>
              </w:rPr>
            </w:pPr>
            <w:r>
              <w:rPr>
                <w:w w:val="95"/>
                <w:sz w:val="20"/>
              </w:rPr>
              <w:t>0.75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516" w:type="dxa"/>
          </w:tcPr>
          <w:p>
            <w:pPr>
              <w:pStyle w:val="8"/>
              <w:spacing w:before="73"/>
              <w:ind w:left="87" w:right="79"/>
              <w:jc w:val="center"/>
              <w:rPr>
                <w:sz w:val="20"/>
              </w:rPr>
            </w:pPr>
            <w:r>
              <w:rPr>
                <w:sz w:val="20"/>
              </w:rPr>
              <w:t>302</w:t>
            </w:r>
          </w:p>
        </w:tc>
        <w:tc>
          <w:tcPr>
            <w:tcW w:w="759" w:type="dxa"/>
          </w:tcPr>
          <w:p>
            <w:pPr>
              <w:pStyle w:val="8"/>
              <w:spacing w:before="73"/>
              <w:ind w:left="106"/>
              <w:rPr>
                <w:sz w:val="20"/>
              </w:rPr>
            </w:pPr>
            <w:r>
              <w:rPr>
                <w:sz w:val="20"/>
              </w:rPr>
              <w:t>30202</w:t>
            </w:r>
          </w:p>
        </w:tc>
        <w:tc>
          <w:tcPr>
            <w:tcW w:w="2709" w:type="dxa"/>
          </w:tcPr>
          <w:p>
            <w:pPr>
              <w:pStyle w:val="8"/>
              <w:spacing w:before="73"/>
              <w:ind w:left="108"/>
              <w:rPr>
                <w:sz w:val="20"/>
              </w:rPr>
            </w:pPr>
            <w:r>
              <w:rPr>
                <w:sz w:val="20"/>
              </w:rPr>
              <w:t>印刷费</w:t>
            </w:r>
          </w:p>
        </w:tc>
        <w:tc>
          <w:tcPr>
            <w:tcW w:w="1701" w:type="dxa"/>
          </w:tcPr>
          <w:p>
            <w:pPr>
              <w:pStyle w:val="8"/>
              <w:spacing w:before="73"/>
              <w:ind w:left="529" w:right="520"/>
              <w:jc w:val="center"/>
              <w:rPr>
                <w:sz w:val="20"/>
              </w:rPr>
            </w:pPr>
            <w:r>
              <w:rPr>
                <w:sz w:val="20"/>
              </w:rPr>
              <w:t>0.2</w:t>
            </w:r>
          </w:p>
        </w:tc>
        <w:tc>
          <w:tcPr>
            <w:tcW w:w="1701" w:type="dxa"/>
          </w:tcPr>
          <w:p>
            <w:pPr>
              <w:pStyle w:val="8"/>
              <w:spacing w:before="73"/>
              <w:ind w:left="5"/>
              <w:jc w:val="center"/>
              <w:rPr>
                <w:sz w:val="20"/>
              </w:rPr>
            </w:pPr>
            <w:r>
              <w:rPr>
                <w:w w:val="99"/>
                <w:sz w:val="20"/>
              </w:rPr>
              <w:t>0</w:t>
            </w:r>
          </w:p>
        </w:tc>
        <w:tc>
          <w:tcPr>
            <w:tcW w:w="1701" w:type="dxa"/>
          </w:tcPr>
          <w:p>
            <w:pPr>
              <w:pStyle w:val="8"/>
              <w:spacing w:before="73"/>
              <w:ind w:left="529" w:right="520"/>
              <w:jc w:val="center"/>
              <w:rPr>
                <w:sz w:val="20"/>
              </w:rPr>
            </w:pPr>
            <w:r>
              <w:rPr>
                <w:sz w:val="20"/>
              </w:rPr>
              <w:t>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516" w:type="dxa"/>
          </w:tcPr>
          <w:p>
            <w:pPr>
              <w:pStyle w:val="8"/>
              <w:spacing w:before="72"/>
              <w:ind w:left="87" w:right="79"/>
              <w:jc w:val="center"/>
              <w:rPr>
                <w:sz w:val="20"/>
              </w:rPr>
            </w:pPr>
            <w:r>
              <w:rPr>
                <w:sz w:val="20"/>
              </w:rPr>
              <w:t>303</w:t>
            </w:r>
          </w:p>
        </w:tc>
        <w:tc>
          <w:tcPr>
            <w:tcW w:w="759" w:type="dxa"/>
          </w:tcPr>
          <w:p>
            <w:pPr>
              <w:pStyle w:val="8"/>
              <w:spacing w:before="72"/>
              <w:ind w:left="106"/>
              <w:rPr>
                <w:sz w:val="20"/>
              </w:rPr>
            </w:pPr>
            <w:r>
              <w:rPr>
                <w:sz w:val="20"/>
              </w:rPr>
              <w:t>30309</w:t>
            </w:r>
          </w:p>
        </w:tc>
        <w:tc>
          <w:tcPr>
            <w:tcW w:w="2709" w:type="dxa"/>
          </w:tcPr>
          <w:p>
            <w:pPr>
              <w:pStyle w:val="8"/>
              <w:spacing w:before="72"/>
              <w:ind w:left="108"/>
              <w:rPr>
                <w:sz w:val="20"/>
              </w:rPr>
            </w:pPr>
            <w:r>
              <w:rPr>
                <w:sz w:val="20"/>
              </w:rPr>
              <w:t>奖励金</w:t>
            </w:r>
          </w:p>
        </w:tc>
        <w:tc>
          <w:tcPr>
            <w:tcW w:w="1701" w:type="dxa"/>
          </w:tcPr>
          <w:p>
            <w:pPr>
              <w:pStyle w:val="8"/>
              <w:spacing w:before="72"/>
              <w:ind w:right="640"/>
              <w:jc w:val="right"/>
              <w:rPr>
                <w:sz w:val="20"/>
              </w:rPr>
            </w:pPr>
            <w:r>
              <w:rPr>
                <w:w w:val="95"/>
                <w:sz w:val="20"/>
              </w:rPr>
              <w:t>1.92</w:t>
            </w:r>
          </w:p>
        </w:tc>
        <w:tc>
          <w:tcPr>
            <w:tcW w:w="1701" w:type="dxa"/>
          </w:tcPr>
          <w:p>
            <w:pPr>
              <w:pStyle w:val="8"/>
              <w:spacing w:before="72"/>
              <w:ind w:left="529" w:right="521"/>
              <w:jc w:val="center"/>
              <w:rPr>
                <w:sz w:val="20"/>
              </w:rPr>
            </w:pPr>
            <w:r>
              <w:rPr>
                <w:sz w:val="20"/>
              </w:rPr>
              <w:t>1.92</w:t>
            </w:r>
          </w:p>
        </w:tc>
        <w:tc>
          <w:tcPr>
            <w:tcW w:w="1701" w:type="dxa"/>
          </w:tcPr>
          <w:p>
            <w:pPr>
              <w:pStyle w:val="8"/>
              <w:spacing w:before="72"/>
              <w:ind w:left="6"/>
              <w:jc w:val="center"/>
              <w:rPr>
                <w:sz w:val="20"/>
              </w:rPr>
            </w:pPr>
            <w:r>
              <w:rPr>
                <w:w w:val="99"/>
                <w:sz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516" w:type="dxa"/>
          </w:tcPr>
          <w:p>
            <w:pPr>
              <w:pStyle w:val="8"/>
              <w:rPr>
                <w:rFonts w:ascii="Times New Roman"/>
                <w:sz w:val="20"/>
              </w:rPr>
            </w:pPr>
          </w:p>
        </w:tc>
        <w:tc>
          <w:tcPr>
            <w:tcW w:w="759" w:type="dxa"/>
          </w:tcPr>
          <w:p>
            <w:pPr>
              <w:pStyle w:val="8"/>
              <w:rPr>
                <w:rFonts w:ascii="Times New Roman"/>
                <w:sz w:val="20"/>
              </w:rPr>
            </w:pPr>
          </w:p>
        </w:tc>
        <w:tc>
          <w:tcPr>
            <w:tcW w:w="2709" w:type="dxa"/>
          </w:tcPr>
          <w:p>
            <w:pPr>
              <w:pStyle w:val="8"/>
              <w:rPr>
                <w:rFonts w:ascii="Times New Roman"/>
                <w:sz w:val="20"/>
              </w:rPr>
            </w:pPr>
          </w:p>
        </w:tc>
        <w:tc>
          <w:tcPr>
            <w:tcW w:w="1701" w:type="dxa"/>
          </w:tcPr>
          <w:p>
            <w:pPr>
              <w:pStyle w:val="8"/>
              <w:rPr>
                <w:rFonts w:ascii="Times New Roman"/>
                <w:sz w:val="20"/>
              </w:rPr>
            </w:pPr>
          </w:p>
        </w:tc>
        <w:tc>
          <w:tcPr>
            <w:tcW w:w="1701" w:type="dxa"/>
          </w:tcPr>
          <w:p>
            <w:pPr>
              <w:pStyle w:val="8"/>
              <w:rPr>
                <w:rFonts w:ascii="Times New Roman"/>
                <w:sz w:val="20"/>
              </w:rPr>
            </w:pPr>
          </w:p>
        </w:tc>
        <w:tc>
          <w:tcPr>
            <w:tcW w:w="1701"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516" w:type="dxa"/>
          </w:tcPr>
          <w:p>
            <w:pPr>
              <w:pStyle w:val="8"/>
              <w:rPr>
                <w:rFonts w:ascii="Times New Roman"/>
                <w:sz w:val="20"/>
              </w:rPr>
            </w:pPr>
          </w:p>
        </w:tc>
        <w:tc>
          <w:tcPr>
            <w:tcW w:w="759" w:type="dxa"/>
          </w:tcPr>
          <w:p>
            <w:pPr>
              <w:pStyle w:val="8"/>
              <w:rPr>
                <w:rFonts w:ascii="Times New Roman"/>
                <w:sz w:val="20"/>
              </w:rPr>
            </w:pPr>
          </w:p>
        </w:tc>
        <w:tc>
          <w:tcPr>
            <w:tcW w:w="2709" w:type="dxa"/>
          </w:tcPr>
          <w:p>
            <w:pPr>
              <w:pStyle w:val="8"/>
              <w:rPr>
                <w:rFonts w:ascii="Times New Roman"/>
                <w:sz w:val="20"/>
              </w:rPr>
            </w:pPr>
          </w:p>
        </w:tc>
        <w:tc>
          <w:tcPr>
            <w:tcW w:w="1701" w:type="dxa"/>
          </w:tcPr>
          <w:p>
            <w:pPr>
              <w:pStyle w:val="8"/>
              <w:rPr>
                <w:rFonts w:ascii="Times New Roman"/>
                <w:sz w:val="20"/>
              </w:rPr>
            </w:pPr>
          </w:p>
        </w:tc>
        <w:tc>
          <w:tcPr>
            <w:tcW w:w="1701" w:type="dxa"/>
          </w:tcPr>
          <w:p>
            <w:pPr>
              <w:pStyle w:val="8"/>
              <w:rPr>
                <w:rFonts w:ascii="Times New Roman"/>
                <w:sz w:val="20"/>
              </w:rPr>
            </w:pPr>
          </w:p>
        </w:tc>
        <w:tc>
          <w:tcPr>
            <w:tcW w:w="1701"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516" w:type="dxa"/>
          </w:tcPr>
          <w:p>
            <w:pPr>
              <w:pStyle w:val="8"/>
              <w:rPr>
                <w:rFonts w:ascii="Times New Roman"/>
                <w:sz w:val="20"/>
              </w:rPr>
            </w:pPr>
          </w:p>
        </w:tc>
        <w:tc>
          <w:tcPr>
            <w:tcW w:w="759" w:type="dxa"/>
          </w:tcPr>
          <w:p>
            <w:pPr>
              <w:pStyle w:val="8"/>
              <w:rPr>
                <w:rFonts w:ascii="Times New Roman"/>
                <w:sz w:val="20"/>
              </w:rPr>
            </w:pPr>
          </w:p>
        </w:tc>
        <w:tc>
          <w:tcPr>
            <w:tcW w:w="2709" w:type="dxa"/>
          </w:tcPr>
          <w:p>
            <w:pPr>
              <w:pStyle w:val="8"/>
              <w:spacing w:before="72"/>
              <w:ind w:left="1131" w:right="1127"/>
              <w:jc w:val="center"/>
              <w:rPr>
                <w:sz w:val="20"/>
              </w:rPr>
            </w:pPr>
            <w:r>
              <w:rPr>
                <w:sz w:val="20"/>
              </w:rPr>
              <w:t>合计</w:t>
            </w:r>
          </w:p>
        </w:tc>
        <w:tc>
          <w:tcPr>
            <w:tcW w:w="1701" w:type="dxa"/>
          </w:tcPr>
          <w:p>
            <w:pPr>
              <w:pStyle w:val="8"/>
              <w:spacing w:before="72"/>
              <w:ind w:right="539"/>
              <w:jc w:val="right"/>
              <w:rPr>
                <w:sz w:val="20"/>
              </w:rPr>
            </w:pPr>
            <w:r>
              <w:rPr>
                <w:sz w:val="20"/>
              </w:rPr>
              <w:t>387.08</w:t>
            </w:r>
          </w:p>
        </w:tc>
        <w:tc>
          <w:tcPr>
            <w:tcW w:w="1701" w:type="dxa"/>
          </w:tcPr>
          <w:p>
            <w:pPr>
              <w:pStyle w:val="8"/>
              <w:spacing w:before="72"/>
              <w:ind w:left="529" w:right="521"/>
              <w:jc w:val="center"/>
              <w:rPr>
                <w:sz w:val="20"/>
              </w:rPr>
            </w:pPr>
            <w:r>
              <w:rPr>
                <w:rFonts w:hint="eastAsia"/>
                <w:sz w:val="20"/>
                <w:lang w:val="en-US" w:eastAsia="zh-CN"/>
              </w:rPr>
              <w:t>3</w:t>
            </w:r>
            <w:r>
              <w:rPr>
                <w:sz w:val="20"/>
              </w:rPr>
              <w:t>75.06</w:t>
            </w:r>
          </w:p>
        </w:tc>
        <w:tc>
          <w:tcPr>
            <w:tcW w:w="1701" w:type="dxa"/>
          </w:tcPr>
          <w:p>
            <w:pPr>
              <w:pStyle w:val="8"/>
              <w:spacing w:before="72"/>
              <w:ind w:right="588"/>
              <w:jc w:val="right"/>
              <w:rPr>
                <w:sz w:val="20"/>
              </w:rPr>
            </w:pPr>
            <w:r>
              <w:rPr>
                <w:w w:val="95"/>
                <w:sz w:val="20"/>
              </w:rPr>
              <w:t>12.03</w:t>
            </w:r>
          </w:p>
        </w:tc>
      </w:tr>
    </w:tbl>
    <w:p>
      <w:pPr>
        <w:spacing w:after="0"/>
        <w:jc w:val="right"/>
        <w:rPr>
          <w:sz w:val="20"/>
        </w:rPr>
        <w:sectPr>
          <w:pgSz w:w="11910" w:h="16840"/>
          <w:pgMar w:top="1580" w:right="580" w:bottom="1520" w:left="1460" w:header="0" w:footer="1322" w:gutter="0"/>
          <w:cols w:space="720" w:num="1"/>
        </w:sectPr>
      </w:pPr>
    </w:p>
    <w:p>
      <w:pPr>
        <w:pStyle w:val="3"/>
        <w:rPr>
          <w:sz w:val="20"/>
        </w:rPr>
      </w:pPr>
    </w:p>
    <w:p>
      <w:pPr>
        <w:pStyle w:val="3"/>
        <w:spacing w:before="6"/>
        <w:rPr>
          <w:sz w:val="14"/>
        </w:rPr>
      </w:pPr>
    </w:p>
    <w:p>
      <w:pPr>
        <w:spacing w:before="62"/>
        <w:ind w:left="128" w:right="0" w:firstLine="0"/>
        <w:jc w:val="left"/>
        <w:rPr>
          <w:b/>
          <w:sz w:val="28"/>
        </w:rPr>
      </w:pPr>
      <w:bookmarkStart w:id="49" w:name="备注：无内容应公开空表并说明情况。"/>
      <w:bookmarkEnd w:id="49"/>
      <w:r>
        <w:rPr>
          <w:b/>
          <w:sz w:val="28"/>
        </w:rPr>
        <w:t>备注：无内容应公开空表并说明情况。</w:t>
      </w:r>
    </w:p>
    <w:p>
      <w:pPr>
        <w:pStyle w:val="2"/>
        <w:spacing w:before="4"/>
        <w:ind w:left="128"/>
      </w:pPr>
      <w:bookmarkStart w:id="50" w:name="表七："/>
      <w:bookmarkEnd w:id="50"/>
      <w:r>
        <w:t>表七：</w:t>
      </w:r>
    </w:p>
    <w:p>
      <w:pPr>
        <w:spacing w:before="3"/>
        <w:ind w:left="111" w:right="280" w:firstLine="0"/>
        <w:jc w:val="center"/>
        <w:rPr>
          <w:b/>
          <w:sz w:val="32"/>
        </w:rPr>
      </w:pPr>
      <w:r>
        <w:rPr>
          <w:b/>
          <w:sz w:val="32"/>
        </w:rPr>
        <w:t>项目支出情况表</w:t>
      </w:r>
    </w:p>
    <w:p>
      <w:pPr>
        <w:tabs>
          <w:tab w:val="left" w:pos="8216"/>
        </w:tabs>
        <w:spacing w:before="52" w:after="49"/>
        <w:ind w:left="229" w:right="0" w:firstLine="0"/>
        <w:jc w:val="left"/>
        <w:rPr>
          <w:sz w:val="24"/>
        </w:rPr>
      </w:pPr>
      <w:r>
        <w:rPr>
          <w:sz w:val="24"/>
        </w:rPr>
        <w:t>编制部门：克州种子管理站</w:t>
      </w:r>
      <w:r>
        <w:rPr>
          <w:sz w:val="24"/>
        </w:rPr>
        <w:tab/>
      </w:r>
      <w:r>
        <w:rPr>
          <w:sz w:val="24"/>
        </w:rPr>
        <w:t>单位：万元</w:t>
      </w:r>
    </w:p>
    <w:tbl>
      <w:tblPr>
        <w:tblStyle w:val="4"/>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5"/>
        <w:gridCol w:w="510"/>
        <w:gridCol w:w="435"/>
        <w:gridCol w:w="660"/>
        <w:gridCol w:w="1368"/>
        <w:gridCol w:w="750"/>
        <w:gridCol w:w="569"/>
        <w:gridCol w:w="433"/>
        <w:gridCol w:w="765"/>
        <w:gridCol w:w="615"/>
        <w:gridCol w:w="605"/>
        <w:gridCol w:w="419"/>
        <w:gridCol w:w="578"/>
        <w:gridCol w:w="420"/>
        <w:gridCol w:w="420"/>
        <w:gridCol w:w="3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1470" w:type="dxa"/>
            <w:gridSpan w:val="3"/>
          </w:tcPr>
          <w:p>
            <w:pPr>
              <w:pStyle w:val="8"/>
              <w:spacing w:before="7"/>
              <w:rPr>
                <w:sz w:val="15"/>
              </w:rPr>
            </w:pPr>
          </w:p>
          <w:p>
            <w:pPr>
              <w:pStyle w:val="8"/>
              <w:spacing w:before="1"/>
              <w:ind w:left="238"/>
              <w:rPr>
                <w:b/>
                <w:sz w:val="18"/>
              </w:rPr>
            </w:pPr>
            <w:bookmarkStart w:id="51" w:name="科 目 编 码"/>
            <w:bookmarkEnd w:id="51"/>
            <w:r>
              <w:rPr>
                <w:b/>
                <w:sz w:val="18"/>
              </w:rPr>
              <w:t>科 目 编 码</w:t>
            </w:r>
          </w:p>
        </w:tc>
        <w:tc>
          <w:tcPr>
            <w:tcW w:w="660" w:type="dxa"/>
            <w:vMerge w:val="restart"/>
          </w:tcPr>
          <w:p>
            <w:pPr>
              <w:pStyle w:val="8"/>
              <w:rPr>
                <w:sz w:val="18"/>
              </w:rPr>
            </w:pPr>
          </w:p>
          <w:p>
            <w:pPr>
              <w:pStyle w:val="8"/>
              <w:rPr>
                <w:sz w:val="18"/>
              </w:rPr>
            </w:pPr>
          </w:p>
          <w:p>
            <w:pPr>
              <w:pStyle w:val="8"/>
              <w:rPr>
                <w:sz w:val="18"/>
              </w:rPr>
            </w:pPr>
          </w:p>
          <w:p>
            <w:pPr>
              <w:pStyle w:val="8"/>
              <w:spacing w:before="11"/>
              <w:rPr>
                <w:sz w:val="18"/>
              </w:rPr>
            </w:pPr>
          </w:p>
          <w:p>
            <w:pPr>
              <w:pStyle w:val="8"/>
              <w:spacing w:before="1"/>
              <w:ind w:left="148"/>
              <w:rPr>
                <w:b/>
                <w:sz w:val="18"/>
              </w:rPr>
            </w:pPr>
            <w:bookmarkStart w:id="52" w:name="科目"/>
            <w:bookmarkEnd w:id="52"/>
            <w:r>
              <w:rPr>
                <w:b/>
                <w:sz w:val="18"/>
              </w:rPr>
              <w:t>科目</w:t>
            </w:r>
          </w:p>
        </w:tc>
        <w:tc>
          <w:tcPr>
            <w:tcW w:w="1368" w:type="dxa"/>
            <w:vMerge w:val="restart"/>
          </w:tcPr>
          <w:p>
            <w:pPr>
              <w:pStyle w:val="8"/>
              <w:rPr>
                <w:sz w:val="24"/>
              </w:rPr>
            </w:pPr>
          </w:p>
          <w:p>
            <w:pPr>
              <w:pStyle w:val="8"/>
              <w:rPr>
                <w:sz w:val="24"/>
              </w:rPr>
            </w:pPr>
          </w:p>
          <w:p>
            <w:pPr>
              <w:pStyle w:val="8"/>
              <w:spacing w:before="11"/>
              <w:rPr>
                <w:sz w:val="21"/>
              </w:rPr>
            </w:pPr>
          </w:p>
          <w:p>
            <w:pPr>
              <w:pStyle w:val="8"/>
              <w:spacing w:before="1"/>
              <w:ind w:left="203"/>
              <w:rPr>
                <w:b/>
                <w:sz w:val="24"/>
              </w:rPr>
            </w:pPr>
            <w:r>
              <w:rPr>
                <w:b/>
                <w:sz w:val="24"/>
              </w:rPr>
              <w:t>项目名称</w:t>
            </w:r>
          </w:p>
        </w:tc>
        <w:tc>
          <w:tcPr>
            <w:tcW w:w="750" w:type="dxa"/>
            <w:vMerge w:val="restart"/>
          </w:tcPr>
          <w:p>
            <w:pPr>
              <w:pStyle w:val="8"/>
              <w:rPr>
                <w:sz w:val="18"/>
              </w:rPr>
            </w:pPr>
          </w:p>
          <w:p>
            <w:pPr>
              <w:pStyle w:val="8"/>
              <w:rPr>
                <w:sz w:val="18"/>
              </w:rPr>
            </w:pPr>
          </w:p>
          <w:p>
            <w:pPr>
              <w:pStyle w:val="8"/>
              <w:spacing w:before="9"/>
              <w:rPr>
                <w:sz w:val="18"/>
              </w:rPr>
            </w:pPr>
          </w:p>
          <w:p>
            <w:pPr>
              <w:pStyle w:val="8"/>
              <w:spacing w:line="242" w:lineRule="auto"/>
              <w:ind w:left="194" w:right="183"/>
              <w:jc w:val="both"/>
              <w:rPr>
                <w:b/>
                <w:sz w:val="18"/>
              </w:rPr>
            </w:pPr>
            <w:bookmarkStart w:id="53" w:name="项目支出合计"/>
            <w:bookmarkEnd w:id="53"/>
            <w:r>
              <w:rPr>
                <w:b/>
                <w:sz w:val="18"/>
              </w:rPr>
              <w:t>项目支出</w:t>
            </w:r>
            <w:bookmarkStart w:id="54" w:name="类"/>
            <w:bookmarkEnd w:id="54"/>
            <w:bookmarkStart w:id="55" w:name="款"/>
            <w:bookmarkEnd w:id="55"/>
            <w:bookmarkStart w:id="56" w:name="项"/>
            <w:bookmarkEnd w:id="56"/>
            <w:r>
              <w:rPr>
                <w:b/>
                <w:sz w:val="18"/>
              </w:rPr>
              <w:t>合计</w:t>
            </w:r>
          </w:p>
        </w:tc>
        <w:tc>
          <w:tcPr>
            <w:tcW w:w="569" w:type="dxa"/>
            <w:vMerge w:val="restart"/>
          </w:tcPr>
          <w:p>
            <w:pPr>
              <w:pStyle w:val="8"/>
              <w:rPr>
                <w:sz w:val="18"/>
              </w:rPr>
            </w:pPr>
          </w:p>
          <w:p>
            <w:pPr>
              <w:pStyle w:val="8"/>
              <w:spacing w:before="120" w:line="242" w:lineRule="auto"/>
              <w:ind w:left="193" w:right="183"/>
              <w:jc w:val="both"/>
              <w:rPr>
                <w:b/>
                <w:sz w:val="18"/>
              </w:rPr>
            </w:pPr>
            <w:bookmarkStart w:id="57" w:name="工资福利支出"/>
            <w:bookmarkEnd w:id="57"/>
            <w:r>
              <w:rPr>
                <w:b/>
                <w:sz w:val="18"/>
              </w:rPr>
              <w:t>工资福利支出</w:t>
            </w:r>
          </w:p>
        </w:tc>
        <w:tc>
          <w:tcPr>
            <w:tcW w:w="433" w:type="dxa"/>
            <w:vMerge w:val="restart"/>
          </w:tcPr>
          <w:p>
            <w:pPr>
              <w:pStyle w:val="8"/>
              <w:spacing w:before="2"/>
              <w:rPr>
                <w:sz w:val="18"/>
              </w:rPr>
            </w:pPr>
          </w:p>
          <w:p>
            <w:pPr>
              <w:pStyle w:val="8"/>
              <w:spacing w:before="1" w:line="242" w:lineRule="auto"/>
              <w:ind w:left="125" w:right="115"/>
              <w:jc w:val="both"/>
              <w:rPr>
                <w:b/>
                <w:sz w:val="18"/>
              </w:rPr>
            </w:pPr>
            <w:bookmarkStart w:id="58" w:name="商品和服务支出"/>
            <w:bookmarkEnd w:id="58"/>
            <w:r>
              <w:rPr>
                <w:b/>
                <w:sz w:val="18"/>
              </w:rPr>
              <w:t>商品和服务支出</w:t>
            </w:r>
          </w:p>
        </w:tc>
        <w:tc>
          <w:tcPr>
            <w:tcW w:w="765" w:type="dxa"/>
            <w:vMerge w:val="restart"/>
          </w:tcPr>
          <w:p>
            <w:pPr>
              <w:pStyle w:val="8"/>
              <w:rPr>
                <w:sz w:val="18"/>
              </w:rPr>
            </w:pPr>
          </w:p>
          <w:p>
            <w:pPr>
              <w:pStyle w:val="8"/>
              <w:rPr>
                <w:sz w:val="18"/>
              </w:rPr>
            </w:pPr>
          </w:p>
          <w:p>
            <w:pPr>
              <w:pStyle w:val="8"/>
              <w:spacing w:before="9"/>
              <w:rPr>
                <w:sz w:val="18"/>
              </w:rPr>
            </w:pPr>
          </w:p>
          <w:p>
            <w:pPr>
              <w:pStyle w:val="8"/>
              <w:spacing w:line="242" w:lineRule="auto"/>
              <w:ind w:left="112" w:right="97"/>
              <w:jc w:val="both"/>
              <w:rPr>
                <w:b/>
                <w:sz w:val="18"/>
              </w:rPr>
            </w:pPr>
            <w:bookmarkStart w:id="59" w:name="对个人和家庭的补助"/>
            <w:bookmarkEnd w:id="59"/>
            <w:r>
              <w:rPr>
                <w:b/>
                <w:sz w:val="18"/>
              </w:rPr>
              <w:t>对个人和家庭的补助</w:t>
            </w:r>
          </w:p>
        </w:tc>
        <w:tc>
          <w:tcPr>
            <w:tcW w:w="615" w:type="dxa"/>
            <w:vMerge w:val="restart"/>
          </w:tcPr>
          <w:p>
            <w:pPr>
              <w:pStyle w:val="8"/>
              <w:rPr>
                <w:sz w:val="18"/>
              </w:rPr>
            </w:pPr>
          </w:p>
          <w:p>
            <w:pPr>
              <w:pStyle w:val="8"/>
              <w:spacing w:before="7"/>
              <w:rPr>
                <w:sz w:val="18"/>
              </w:rPr>
            </w:pPr>
          </w:p>
          <w:p>
            <w:pPr>
              <w:pStyle w:val="8"/>
              <w:spacing w:line="242" w:lineRule="auto"/>
              <w:ind w:left="127" w:right="115"/>
              <w:jc w:val="both"/>
              <w:rPr>
                <w:b/>
                <w:sz w:val="18"/>
              </w:rPr>
            </w:pPr>
            <w:bookmarkStart w:id="60" w:name="债务利息及费用支出"/>
            <w:bookmarkEnd w:id="60"/>
            <w:r>
              <w:rPr>
                <w:b/>
                <w:sz w:val="18"/>
              </w:rPr>
              <w:t>债务利息及费用支出</w:t>
            </w:r>
          </w:p>
        </w:tc>
        <w:tc>
          <w:tcPr>
            <w:tcW w:w="605" w:type="dxa"/>
            <w:vMerge w:val="restart"/>
          </w:tcPr>
          <w:p>
            <w:pPr>
              <w:pStyle w:val="8"/>
              <w:rPr>
                <w:sz w:val="18"/>
              </w:rPr>
            </w:pPr>
          </w:p>
          <w:p>
            <w:pPr>
              <w:pStyle w:val="8"/>
              <w:spacing w:before="120" w:line="242" w:lineRule="auto"/>
              <w:ind w:left="122" w:right="110"/>
              <w:jc w:val="both"/>
              <w:rPr>
                <w:b/>
                <w:sz w:val="18"/>
              </w:rPr>
            </w:pPr>
            <w:bookmarkStart w:id="61" w:name="资本性支出（基本建设）"/>
            <w:bookmarkEnd w:id="61"/>
            <w:r>
              <w:rPr>
                <w:b/>
                <w:sz w:val="18"/>
              </w:rPr>
              <w:t>资本性支出</w:t>
            </w:r>
          </w:p>
          <w:p>
            <w:pPr>
              <w:pStyle w:val="8"/>
              <w:spacing w:before="2" w:line="242" w:lineRule="auto"/>
              <w:ind w:left="122" w:right="110"/>
              <w:jc w:val="both"/>
              <w:rPr>
                <w:b/>
                <w:sz w:val="18"/>
              </w:rPr>
            </w:pPr>
            <w:r>
              <w:rPr>
                <w:b/>
                <w:sz w:val="18"/>
              </w:rPr>
              <w:t>（基本建设）</w:t>
            </w:r>
          </w:p>
        </w:tc>
        <w:tc>
          <w:tcPr>
            <w:tcW w:w="419" w:type="dxa"/>
            <w:vMerge w:val="restart"/>
          </w:tcPr>
          <w:p>
            <w:pPr>
              <w:pStyle w:val="8"/>
              <w:rPr>
                <w:sz w:val="18"/>
              </w:rPr>
            </w:pPr>
          </w:p>
          <w:p>
            <w:pPr>
              <w:pStyle w:val="8"/>
              <w:spacing w:before="7"/>
              <w:rPr>
                <w:sz w:val="18"/>
              </w:rPr>
            </w:pPr>
          </w:p>
          <w:p>
            <w:pPr>
              <w:pStyle w:val="8"/>
              <w:spacing w:line="242" w:lineRule="auto"/>
              <w:ind w:left="119" w:right="107"/>
              <w:jc w:val="both"/>
              <w:rPr>
                <w:b/>
                <w:sz w:val="18"/>
              </w:rPr>
            </w:pPr>
            <w:bookmarkStart w:id="62" w:name="资本性支出"/>
            <w:bookmarkEnd w:id="62"/>
            <w:r>
              <w:rPr>
                <w:b/>
                <w:sz w:val="18"/>
              </w:rPr>
              <w:t>资本性支出</w:t>
            </w:r>
          </w:p>
        </w:tc>
        <w:tc>
          <w:tcPr>
            <w:tcW w:w="578" w:type="dxa"/>
            <w:vMerge w:val="restart"/>
          </w:tcPr>
          <w:p>
            <w:pPr>
              <w:pStyle w:val="8"/>
              <w:rPr>
                <w:sz w:val="18"/>
              </w:rPr>
            </w:pPr>
          </w:p>
          <w:p>
            <w:pPr>
              <w:pStyle w:val="8"/>
              <w:spacing w:before="120" w:line="242" w:lineRule="auto"/>
              <w:ind w:left="108" w:right="97"/>
              <w:jc w:val="both"/>
              <w:rPr>
                <w:b/>
                <w:sz w:val="18"/>
              </w:rPr>
            </w:pPr>
            <w:bookmarkStart w:id="63" w:name="对企业补助（基本建设）"/>
            <w:bookmarkEnd w:id="63"/>
            <w:r>
              <w:rPr>
                <w:b/>
                <w:sz w:val="18"/>
              </w:rPr>
              <w:t>对企业补助</w:t>
            </w:r>
          </w:p>
          <w:p>
            <w:pPr>
              <w:pStyle w:val="8"/>
              <w:spacing w:before="2" w:line="242" w:lineRule="auto"/>
              <w:ind w:left="108" w:right="97"/>
              <w:jc w:val="both"/>
              <w:rPr>
                <w:b/>
                <w:sz w:val="18"/>
              </w:rPr>
            </w:pPr>
            <w:r>
              <w:rPr>
                <w:b/>
                <w:sz w:val="18"/>
              </w:rPr>
              <w:t>（基本建设）</w:t>
            </w:r>
          </w:p>
        </w:tc>
        <w:tc>
          <w:tcPr>
            <w:tcW w:w="420" w:type="dxa"/>
            <w:vMerge w:val="restart"/>
          </w:tcPr>
          <w:p>
            <w:pPr>
              <w:pStyle w:val="8"/>
              <w:rPr>
                <w:sz w:val="18"/>
              </w:rPr>
            </w:pPr>
          </w:p>
          <w:p>
            <w:pPr>
              <w:pStyle w:val="8"/>
              <w:spacing w:before="7"/>
              <w:rPr>
                <w:sz w:val="18"/>
              </w:rPr>
            </w:pPr>
          </w:p>
          <w:p>
            <w:pPr>
              <w:pStyle w:val="8"/>
              <w:spacing w:line="242" w:lineRule="auto"/>
              <w:ind w:left="118" w:right="109"/>
              <w:jc w:val="both"/>
              <w:rPr>
                <w:b/>
                <w:sz w:val="18"/>
              </w:rPr>
            </w:pPr>
            <w:bookmarkStart w:id="64" w:name="对企业补助"/>
            <w:bookmarkEnd w:id="64"/>
            <w:r>
              <w:rPr>
                <w:b/>
                <w:sz w:val="18"/>
              </w:rPr>
              <w:t>对企业补助</w:t>
            </w:r>
          </w:p>
        </w:tc>
        <w:tc>
          <w:tcPr>
            <w:tcW w:w="420" w:type="dxa"/>
            <w:vMerge w:val="restart"/>
          </w:tcPr>
          <w:p>
            <w:pPr>
              <w:pStyle w:val="8"/>
              <w:spacing w:before="3" w:line="242" w:lineRule="auto"/>
              <w:ind w:left="118" w:right="109"/>
              <w:jc w:val="both"/>
              <w:rPr>
                <w:b/>
                <w:sz w:val="18"/>
              </w:rPr>
            </w:pPr>
            <w:bookmarkStart w:id="65" w:name="对社会保障基金补助"/>
            <w:bookmarkEnd w:id="65"/>
            <w:r>
              <w:rPr>
                <w:b/>
                <w:sz w:val="18"/>
              </w:rPr>
              <w:t>对社会保障基金补</w:t>
            </w:r>
          </w:p>
          <w:p>
            <w:pPr>
              <w:pStyle w:val="8"/>
              <w:spacing w:before="1" w:line="213" w:lineRule="exact"/>
              <w:ind w:left="118"/>
              <w:rPr>
                <w:b/>
                <w:sz w:val="18"/>
              </w:rPr>
            </w:pPr>
            <w:r>
              <w:rPr>
                <w:b/>
                <w:w w:val="99"/>
                <w:sz w:val="18"/>
              </w:rPr>
              <w:t>助</w:t>
            </w:r>
          </w:p>
        </w:tc>
        <w:tc>
          <w:tcPr>
            <w:tcW w:w="397" w:type="dxa"/>
            <w:vMerge w:val="restart"/>
          </w:tcPr>
          <w:p>
            <w:pPr>
              <w:pStyle w:val="8"/>
              <w:rPr>
                <w:sz w:val="18"/>
              </w:rPr>
            </w:pPr>
          </w:p>
          <w:p>
            <w:pPr>
              <w:pStyle w:val="8"/>
              <w:rPr>
                <w:sz w:val="18"/>
              </w:rPr>
            </w:pPr>
          </w:p>
          <w:p>
            <w:pPr>
              <w:pStyle w:val="8"/>
              <w:spacing w:before="122" w:line="242" w:lineRule="auto"/>
              <w:ind w:left="106" w:right="98"/>
              <w:jc w:val="both"/>
              <w:rPr>
                <w:b/>
                <w:sz w:val="18"/>
              </w:rPr>
            </w:pPr>
            <w:bookmarkStart w:id="66" w:name="其他支出"/>
            <w:bookmarkEnd w:id="66"/>
            <w:r>
              <w:rPr>
                <w:b/>
                <w:sz w:val="18"/>
              </w:rPr>
              <w:t>其他支出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1" w:hRule="atLeast"/>
        </w:trPr>
        <w:tc>
          <w:tcPr>
            <w:tcW w:w="525" w:type="dxa"/>
          </w:tcPr>
          <w:p>
            <w:pPr>
              <w:pStyle w:val="8"/>
              <w:rPr>
                <w:sz w:val="18"/>
              </w:rPr>
            </w:pPr>
          </w:p>
          <w:p>
            <w:pPr>
              <w:pStyle w:val="8"/>
              <w:rPr>
                <w:sz w:val="18"/>
              </w:rPr>
            </w:pPr>
          </w:p>
          <w:p>
            <w:pPr>
              <w:pStyle w:val="8"/>
              <w:spacing w:before="154"/>
              <w:ind w:right="119"/>
              <w:jc w:val="center"/>
              <w:rPr>
                <w:b/>
                <w:sz w:val="18"/>
              </w:rPr>
            </w:pPr>
            <w:r>
              <w:rPr>
                <w:b/>
                <w:w w:val="99"/>
                <w:sz w:val="18"/>
              </w:rPr>
              <w:t>类</w:t>
            </w:r>
          </w:p>
        </w:tc>
        <w:tc>
          <w:tcPr>
            <w:tcW w:w="510" w:type="dxa"/>
          </w:tcPr>
          <w:p>
            <w:pPr>
              <w:pStyle w:val="8"/>
              <w:rPr>
                <w:sz w:val="18"/>
              </w:rPr>
            </w:pPr>
          </w:p>
          <w:p>
            <w:pPr>
              <w:pStyle w:val="8"/>
              <w:rPr>
                <w:sz w:val="18"/>
              </w:rPr>
            </w:pPr>
          </w:p>
          <w:p>
            <w:pPr>
              <w:pStyle w:val="8"/>
              <w:spacing w:before="154"/>
              <w:ind w:right="103"/>
              <w:jc w:val="center"/>
              <w:rPr>
                <w:b/>
                <w:sz w:val="18"/>
              </w:rPr>
            </w:pPr>
            <w:r>
              <w:rPr>
                <w:b/>
                <w:w w:val="99"/>
                <w:sz w:val="18"/>
              </w:rPr>
              <w:t>款</w:t>
            </w:r>
          </w:p>
        </w:tc>
        <w:tc>
          <w:tcPr>
            <w:tcW w:w="435" w:type="dxa"/>
          </w:tcPr>
          <w:p>
            <w:pPr>
              <w:pStyle w:val="8"/>
              <w:rPr>
                <w:sz w:val="18"/>
              </w:rPr>
            </w:pPr>
          </w:p>
          <w:p>
            <w:pPr>
              <w:pStyle w:val="8"/>
              <w:rPr>
                <w:sz w:val="18"/>
              </w:rPr>
            </w:pPr>
          </w:p>
          <w:p>
            <w:pPr>
              <w:pStyle w:val="8"/>
              <w:spacing w:before="154"/>
              <w:ind w:left="108"/>
              <w:rPr>
                <w:b/>
                <w:sz w:val="18"/>
              </w:rPr>
            </w:pPr>
            <w:r>
              <w:rPr>
                <w:b/>
                <w:w w:val="99"/>
                <w:sz w:val="18"/>
              </w:rPr>
              <w:t>项</w:t>
            </w:r>
          </w:p>
        </w:tc>
        <w:tc>
          <w:tcPr>
            <w:tcW w:w="660" w:type="dxa"/>
            <w:vMerge w:val="continue"/>
            <w:tcBorders>
              <w:top w:val="nil"/>
            </w:tcBorders>
          </w:tcPr>
          <w:p>
            <w:pPr>
              <w:rPr>
                <w:sz w:val="2"/>
                <w:szCs w:val="2"/>
              </w:rPr>
            </w:pPr>
          </w:p>
        </w:tc>
        <w:tc>
          <w:tcPr>
            <w:tcW w:w="1368" w:type="dxa"/>
            <w:vMerge w:val="continue"/>
            <w:tcBorders>
              <w:top w:val="nil"/>
            </w:tcBorders>
          </w:tcPr>
          <w:p>
            <w:pPr>
              <w:rPr>
                <w:sz w:val="2"/>
                <w:szCs w:val="2"/>
              </w:rPr>
            </w:pPr>
          </w:p>
        </w:tc>
        <w:tc>
          <w:tcPr>
            <w:tcW w:w="750" w:type="dxa"/>
            <w:vMerge w:val="continue"/>
            <w:tcBorders>
              <w:top w:val="nil"/>
            </w:tcBorders>
          </w:tcPr>
          <w:p>
            <w:pPr>
              <w:rPr>
                <w:sz w:val="2"/>
                <w:szCs w:val="2"/>
              </w:rPr>
            </w:pPr>
          </w:p>
        </w:tc>
        <w:tc>
          <w:tcPr>
            <w:tcW w:w="569" w:type="dxa"/>
            <w:vMerge w:val="continue"/>
            <w:tcBorders>
              <w:top w:val="nil"/>
            </w:tcBorders>
          </w:tcPr>
          <w:p>
            <w:pPr>
              <w:rPr>
                <w:sz w:val="2"/>
                <w:szCs w:val="2"/>
              </w:rPr>
            </w:pPr>
          </w:p>
        </w:tc>
        <w:tc>
          <w:tcPr>
            <w:tcW w:w="433" w:type="dxa"/>
            <w:vMerge w:val="continue"/>
            <w:tcBorders>
              <w:top w:val="nil"/>
            </w:tcBorders>
          </w:tcPr>
          <w:p>
            <w:pPr>
              <w:rPr>
                <w:sz w:val="2"/>
                <w:szCs w:val="2"/>
              </w:rPr>
            </w:pPr>
          </w:p>
        </w:tc>
        <w:tc>
          <w:tcPr>
            <w:tcW w:w="765" w:type="dxa"/>
            <w:vMerge w:val="continue"/>
            <w:tcBorders>
              <w:top w:val="nil"/>
            </w:tcBorders>
          </w:tcPr>
          <w:p>
            <w:pPr>
              <w:rPr>
                <w:sz w:val="2"/>
                <w:szCs w:val="2"/>
              </w:rPr>
            </w:pPr>
          </w:p>
        </w:tc>
        <w:tc>
          <w:tcPr>
            <w:tcW w:w="615" w:type="dxa"/>
            <w:vMerge w:val="continue"/>
            <w:tcBorders>
              <w:top w:val="nil"/>
            </w:tcBorders>
          </w:tcPr>
          <w:p>
            <w:pPr>
              <w:rPr>
                <w:sz w:val="2"/>
                <w:szCs w:val="2"/>
              </w:rPr>
            </w:pPr>
          </w:p>
        </w:tc>
        <w:tc>
          <w:tcPr>
            <w:tcW w:w="605" w:type="dxa"/>
            <w:vMerge w:val="continue"/>
            <w:tcBorders>
              <w:top w:val="nil"/>
            </w:tcBorders>
          </w:tcPr>
          <w:p>
            <w:pPr>
              <w:rPr>
                <w:sz w:val="2"/>
                <w:szCs w:val="2"/>
              </w:rPr>
            </w:pPr>
          </w:p>
        </w:tc>
        <w:tc>
          <w:tcPr>
            <w:tcW w:w="419" w:type="dxa"/>
            <w:vMerge w:val="continue"/>
            <w:tcBorders>
              <w:top w:val="nil"/>
            </w:tcBorders>
          </w:tcPr>
          <w:p>
            <w:pPr>
              <w:rPr>
                <w:sz w:val="2"/>
                <w:szCs w:val="2"/>
              </w:rPr>
            </w:pPr>
          </w:p>
        </w:tc>
        <w:tc>
          <w:tcPr>
            <w:tcW w:w="578" w:type="dxa"/>
            <w:vMerge w:val="continue"/>
            <w:tcBorders>
              <w:top w:val="nil"/>
            </w:tcBorders>
          </w:tcPr>
          <w:p>
            <w:pPr>
              <w:rPr>
                <w:sz w:val="2"/>
                <w:szCs w:val="2"/>
              </w:rPr>
            </w:pPr>
          </w:p>
        </w:tc>
        <w:tc>
          <w:tcPr>
            <w:tcW w:w="420" w:type="dxa"/>
            <w:vMerge w:val="continue"/>
            <w:tcBorders>
              <w:top w:val="nil"/>
            </w:tcBorders>
          </w:tcPr>
          <w:p>
            <w:pPr>
              <w:rPr>
                <w:sz w:val="2"/>
                <w:szCs w:val="2"/>
              </w:rPr>
            </w:pPr>
          </w:p>
        </w:tc>
        <w:tc>
          <w:tcPr>
            <w:tcW w:w="420" w:type="dxa"/>
            <w:vMerge w:val="continue"/>
            <w:tcBorders>
              <w:top w:val="nil"/>
            </w:tcBorders>
          </w:tcPr>
          <w:p>
            <w:pPr>
              <w:rPr>
                <w:sz w:val="2"/>
                <w:szCs w:val="2"/>
              </w:rPr>
            </w:pPr>
          </w:p>
        </w:tc>
        <w:tc>
          <w:tcPr>
            <w:tcW w:w="39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525" w:type="dxa"/>
          </w:tcPr>
          <w:p>
            <w:pPr>
              <w:pStyle w:val="8"/>
              <w:spacing w:before="164"/>
              <w:ind w:left="92" w:right="83"/>
              <w:jc w:val="center"/>
              <w:rPr>
                <w:sz w:val="20"/>
              </w:rPr>
            </w:pPr>
            <w:r>
              <w:rPr>
                <w:sz w:val="20"/>
              </w:rPr>
              <w:t>213</w:t>
            </w:r>
          </w:p>
        </w:tc>
        <w:tc>
          <w:tcPr>
            <w:tcW w:w="510" w:type="dxa"/>
          </w:tcPr>
          <w:p>
            <w:pPr>
              <w:pStyle w:val="8"/>
              <w:spacing w:before="164"/>
              <w:ind w:left="135" w:right="124"/>
              <w:jc w:val="center"/>
              <w:rPr>
                <w:sz w:val="20"/>
              </w:rPr>
            </w:pPr>
            <w:r>
              <w:rPr>
                <w:sz w:val="20"/>
              </w:rPr>
              <w:t>01</w:t>
            </w:r>
          </w:p>
        </w:tc>
        <w:tc>
          <w:tcPr>
            <w:tcW w:w="435" w:type="dxa"/>
          </w:tcPr>
          <w:p>
            <w:pPr>
              <w:pStyle w:val="8"/>
              <w:spacing w:before="164"/>
              <w:ind w:left="115"/>
              <w:rPr>
                <w:sz w:val="20"/>
              </w:rPr>
            </w:pPr>
            <w:r>
              <w:rPr>
                <w:sz w:val="20"/>
              </w:rPr>
              <w:t>04</w:t>
            </w:r>
          </w:p>
        </w:tc>
        <w:tc>
          <w:tcPr>
            <w:tcW w:w="660" w:type="dxa"/>
          </w:tcPr>
          <w:p>
            <w:pPr>
              <w:pStyle w:val="8"/>
              <w:spacing w:before="1" w:line="242" w:lineRule="auto"/>
              <w:ind w:left="129" w:right="120"/>
              <w:rPr>
                <w:sz w:val="20"/>
              </w:rPr>
            </w:pPr>
            <w:r>
              <w:rPr>
                <w:sz w:val="20"/>
              </w:rPr>
              <w:t>事业运行</w:t>
            </w:r>
          </w:p>
        </w:tc>
        <w:tc>
          <w:tcPr>
            <w:tcW w:w="1368" w:type="dxa"/>
          </w:tcPr>
          <w:p>
            <w:pPr>
              <w:pStyle w:val="8"/>
              <w:spacing w:before="34" w:line="242" w:lineRule="auto"/>
              <w:ind w:left="383" w:right="173" w:hanging="200"/>
              <w:rPr>
                <w:sz w:val="20"/>
              </w:rPr>
            </w:pPr>
            <w:r>
              <w:rPr>
                <w:sz w:val="20"/>
              </w:rPr>
              <w:t>群众工作补助经费</w:t>
            </w:r>
          </w:p>
        </w:tc>
        <w:tc>
          <w:tcPr>
            <w:tcW w:w="750" w:type="dxa"/>
          </w:tcPr>
          <w:p>
            <w:pPr>
              <w:pStyle w:val="8"/>
              <w:spacing w:before="164"/>
              <w:ind w:left="104" w:right="95"/>
              <w:jc w:val="center"/>
              <w:rPr>
                <w:sz w:val="20"/>
              </w:rPr>
            </w:pPr>
            <w:r>
              <w:rPr>
                <w:sz w:val="20"/>
              </w:rPr>
              <w:t>20.76</w:t>
            </w:r>
          </w:p>
        </w:tc>
        <w:tc>
          <w:tcPr>
            <w:tcW w:w="569" w:type="dxa"/>
          </w:tcPr>
          <w:p>
            <w:pPr>
              <w:pStyle w:val="8"/>
              <w:rPr>
                <w:rFonts w:ascii="Times New Roman"/>
                <w:sz w:val="22"/>
              </w:rPr>
            </w:pPr>
          </w:p>
        </w:tc>
        <w:tc>
          <w:tcPr>
            <w:tcW w:w="433" w:type="dxa"/>
          </w:tcPr>
          <w:p>
            <w:pPr>
              <w:pStyle w:val="8"/>
              <w:rPr>
                <w:rFonts w:ascii="Times New Roman"/>
                <w:sz w:val="22"/>
              </w:rPr>
            </w:pPr>
          </w:p>
        </w:tc>
        <w:tc>
          <w:tcPr>
            <w:tcW w:w="765" w:type="dxa"/>
          </w:tcPr>
          <w:p>
            <w:pPr>
              <w:pStyle w:val="8"/>
              <w:spacing w:before="164"/>
              <w:ind w:left="112" w:right="103"/>
              <w:jc w:val="center"/>
              <w:rPr>
                <w:sz w:val="20"/>
              </w:rPr>
            </w:pPr>
            <w:r>
              <w:rPr>
                <w:sz w:val="20"/>
              </w:rPr>
              <w:t>20.76</w:t>
            </w:r>
          </w:p>
        </w:tc>
        <w:tc>
          <w:tcPr>
            <w:tcW w:w="615" w:type="dxa"/>
          </w:tcPr>
          <w:p>
            <w:pPr>
              <w:pStyle w:val="8"/>
              <w:rPr>
                <w:rFonts w:ascii="Times New Roman"/>
                <w:sz w:val="22"/>
              </w:rPr>
            </w:pPr>
          </w:p>
        </w:tc>
        <w:tc>
          <w:tcPr>
            <w:tcW w:w="605" w:type="dxa"/>
          </w:tcPr>
          <w:p>
            <w:pPr>
              <w:pStyle w:val="8"/>
              <w:rPr>
                <w:rFonts w:ascii="Times New Roman"/>
                <w:sz w:val="22"/>
              </w:rPr>
            </w:pPr>
          </w:p>
        </w:tc>
        <w:tc>
          <w:tcPr>
            <w:tcW w:w="419" w:type="dxa"/>
          </w:tcPr>
          <w:p>
            <w:pPr>
              <w:pStyle w:val="8"/>
              <w:rPr>
                <w:rFonts w:ascii="Times New Roman"/>
                <w:sz w:val="22"/>
              </w:rPr>
            </w:pPr>
          </w:p>
        </w:tc>
        <w:tc>
          <w:tcPr>
            <w:tcW w:w="578" w:type="dxa"/>
          </w:tcPr>
          <w:p>
            <w:pPr>
              <w:pStyle w:val="8"/>
              <w:rPr>
                <w:rFonts w:ascii="Times New Roman"/>
                <w:sz w:val="22"/>
              </w:rPr>
            </w:pPr>
          </w:p>
        </w:tc>
        <w:tc>
          <w:tcPr>
            <w:tcW w:w="420" w:type="dxa"/>
          </w:tcPr>
          <w:p>
            <w:pPr>
              <w:pStyle w:val="8"/>
              <w:rPr>
                <w:rFonts w:ascii="Times New Roman"/>
                <w:sz w:val="22"/>
              </w:rPr>
            </w:pPr>
          </w:p>
        </w:tc>
        <w:tc>
          <w:tcPr>
            <w:tcW w:w="420" w:type="dxa"/>
          </w:tcPr>
          <w:p>
            <w:pPr>
              <w:pStyle w:val="8"/>
              <w:rPr>
                <w:rFonts w:ascii="Times New Roman"/>
                <w:sz w:val="22"/>
              </w:rPr>
            </w:pPr>
          </w:p>
        </w:tc>
        <w:tc>
          <w:tcPr>
            <w:tcW w:w="397" w:type="dxa"/>
          </w:tcPr>
          <w:p>
            <w:pPr>
              <w:pStyle w:val="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525" w:type="dxa"/>
          </w:tcPr>
          <w:p>
            <w:pPr>
              <w:pStyle w:val="8"/>
              <w:spacing w:before="164"/>
              <w:ind w:left="92" w:right="83"/>
              <w:jc w:val="center"/>
              <w:rPr>
                <w:sz w:val="20"/>
              </w:rPr>
            </w:pPr>
            <w:r>
              <w:rPr>
                <w:sz w:val="20"/>
              </w:rPr>
              <w:t>213</w:t>
            </w:r>
          </w:p>
        </w:tc>
        <w:tc>
          <w:tcPr>
            <w:tcW w:w="510" w:type="dxa"/>
          </w:tcPr>
          <w:p>
            <w:pPr>
              <w:pStyle w:val="8"/>
              <w:spacing w:before="164"/>
              <w:ind w:left="135" w:right="124"/>
              <w:jc w:val="center"/>
              <w:rPr>
                <w:sz w:val="20"/>
              </w:rPr>
            </w:pPr>
            <w:r>
              <w:rPr>
                <w:sz w:val="20"/>
              </w:rPr>
              <w:t>01</w:t>
            </w:r>
          </w:p>
        </w:tc>
        <w:tc>
          <w:tcPr>
            <w:tcW w:w="435" w:type="dxa"/>
          </w:tcPr>
          <w:p>
            <w:pPr>
              <w:pStyle w:val="8"/>
              <w:spacing w:before="164"/>
              <w:ind w:left="115"/>
              <w:rPr>
                <w:sz w:val="20"/>
              </w:rPr>
            </w:pPr>
            <w:r>
              <w:rPr>
                <w:sz w:val="20"/>
              </w:rPr>
              <w:t>04</w:t>
            </w:r>
          </w:p>
        </w:tc>
        <w:tc>
          <w:tcPr>
            <w:tcW w:w="660" w:type="dxa"/>
          </w:tcPr>
          <w:p>
            <w:pPr>
              <w:pStyle w:val="8"/>
              <w:spacing w:before="1" w:line="242" w:lineRule="auto"/>
              <w:ind w:left="129" w:right="120"/>
              <w:rPr>
                <w:sz w:val="20"/>
              </w:rPr>
            </w:pPr>
            <w:r>
              <w:rPr>
                <w:sz w:val="20"/>
              </w:rPr>
              <w:t>事业运行</w:t>
            </w:r>
          </w:p>
        </w:tc>
        <w:tc>
          <w:tcPr>
            <w:tcW w:w="1368" w:type="dxa"/>
          </w:tcPr>
          <w:p>
            <w:pPr>
              <w:pStyle w:val="8"/>
              <w:spacing w:before="34" w:line="242" w:lineRule="auto"/>
              <w:ind w:left="583" w:right="173" w:hanging="399"/>
              <w:rPr>
                <w:sz w:val="20"/>
              </w:rPr>
            </w:pPr>
            <w:r>
              <w:rPr>
                <w:sz w:val="20"/>
              </w:rPr>
              <w:t>联建工作经费</w:t>
            </w:r>
          </w:p>
        </w:tc>
        <w:tc>
          <w:tcPr>
            <w:tcW w:w="750" w:type="dxa"/>
          </w:tcPr>
          <w:p>
            <w:pPr>
              <w:pStyle w:val="8"/>
              <w:spacing w:before="164"/>
              <w:ind w:left="7"/>
              <w:jc w:val="center"/>
              <w:rPr>
                <w:sz w:val="20"/>
              </w:rPr>
            </w:pPr>
            <w:r>
              <w:rPr>
                <w:w w:val="99"/>
                <w:sz w:val="20"/>
              </w:rPr>
              <w:t>7</w:t>
            </w:r>
          </w:p>
        </w:tc>
        <w:tc>
          <w:tcPr>
            <w:tcW w:w="569" w:type="dxa"/>
          </w:tcPr>
          <w:p>
            <w:pPr>
              <w:pStyle w:val="8"/>
              <w:rPr>
                <w:rFonts w:ascii="Times New Roman"/>
                <w:sz w:val="22"/>
              </w:rPr>
            </w:pPr>
          </w:p>
        </w:tc>
        <w:tc>
          <w:tcPr>
            <w:tcW w:w="433" w:type="dxa"/>
          </w:tcPr>
          <w:p>
            <w:pPr>
              <w:pStyle w:val="8"/>
              <w:spacing w:before="164"/>
              <w:ind w:left="9"/>
              <w:jc w:val="center"/>
              <w:rPr>
                <w:sz w:val="20"/>
              </w:rPr>
            </w:pPr>
            <w:r>
              <w:rPr>
                <w:w w:val="99"/>
                <w:sz w:val="20"/>
              </w:rPr>
              <w:t>7</w:t>
            </w:r>
          </w:p>
        </w:tc>
        <w:tc>
          <w:tcPr>
            <w:tcW w:w="765" w:type="dxa"/>
          </w:tcPr>
          <w:p>
            <w:pPr>
              <w:pStyle w:val="8"/>
              <w:rPr>
                <w:rFonts w:ascii="Times New Roman"/>
                <w:sz w:val="22"/>
              </w:rPr>
            </w:pPr>
          </w:p>
        </w:tc>
        <w:tc>
          <w:tcPr>
            <w:tcW w:w="615" w:type="dxa"/>
          </w:tcPr>
          <w:p>
            <w:pPr>
              <w:pStyle w:val="8"/>
              <w:rPr>
                <w:rFonts w:ascii="Times New Roman"/>
                <w:sz w:val="22"/>
              </w:rPr>
            </w:pPr>
          </w:p>
        </w:tc>
        <w:tc>
          <w:tcPr>
            <w:tcW w:w="605" w:type="dxa"/>
          </w:tcPr>
          <w:p>
            <w:pPr>
              <w:pStyle w:val="8"/>
              <w:rPr>
                <w:rFonts w:ascii="Times New Roman"/>
                <w:sz w:val="22"/>
              </w:rPr>
            </w:pPr>
          </w:p>
        </w:tc>
        <w:tc>
          <w:tcPr>
            <w:tcW w:w="419" w:type="dxa"/>
          </w:tcPr>
          <w:p>
            <w:pPr>
              <w:pStyle w:val="8"/>
              <w:rPr>
                <w:rFonts w:ascii="Times New Roman"/>
                <w:sz w:val="22"/>
              </w:rPr>
            </w:pPr>
          </w:p>
        </w:tc>
        <w:tc>
          <w:tcPr>
            <w:tcW w:w="578" w:type="dxa"/>
          </w:tcPr>
          <w:p>
            <w:pPr>
              <w:pStyle w:val="8"/>
              <w:rPr>
                <w:rFonts w:ascii="Times New Roman"/>
                <w:sz w:val="22"/>
              </w:rPr>
            </w:pPr>
          </w:p>
        </w:tc>
        <w:tc>
          <w:tcPr>
            <w:tcW w:w="420" w:type="dxa"/>
          </w:tcPr>
          <w:p>
            <w:pPr>
              <w:pStyle w:val="8"/>
              <w:rPr>
                <w:rFonts w:ascii="Times New Roman"/>
                <w:sz w:val="22"/>
              </w:rPr>
            </w:pPr>
          </w:p>
        </w:tc>
        <w:tc>
          <w:tcPr>
            <w:tcW w:w="420" w:type="dxa"/>
          </w:tcPr>
          <w:p>
            <w:pPr>
              <w:pStyle w:val="8"/>
              <w:rPr>
                <w:rFonts w:ascii="Times New Roman"/>
                <w:sz w:val="22"/>
              </w:rPr>
            </w:pPr>
          </w:p>
        </w:tc>
        <w:tc>
          <w:tcPr>
            <w:tcW w:w="397" w:type="dxa"/>
          </w:tcPr>
          <w:p>
            <w:pPr>
              <w:pStyle w:val="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525" w:type="dxa"/>
          </w:tcPr>
          <w:p>
            <w:pPr>
              <w:pStyle w:val="8"/>
              <w:rPr>
                <w:rFonts w:ascii="Times New Roman"/>
                <w:sz w:val="22"/>
              </w:rPr>
            </w:pPr>
          </w:p>
        </w:tc>
        <w:tc>
          <w:tcPr>
            <w:tcW w:w="510" w:type="dxa"/>
          </w:tcPr>
          <w:p>
            <w:pPr>
              <w:pStyle w:val="8"/>
              <w:rPr>
                <w:rFonts w:ascii="Times New Roman"/>
                <w:sz w:val="22"/>
              </w:rPr>
            </w:pPr>
          </w:p>
        </w:tc>
        <w:tc>
          <w:tcPr>
            <w:tcW w:w="435" w:type="dxa"/>
          </w:tcPr>
          <w:p>
            <w:pPr>
              <w:pStyle w:val="8"/>
              <w:rPr>
                <w:rFonts w:ascii="Times New Roman"/>
                <w:sz w:val="22"/>
              </w:rPr>
            </w:pPr>
          </w:p>
        </w:tc>
        <w:tc>
          <w:tcPr>
            <w:tcW w:w="660" w:type="dxa"/>
          </w:tcPr>
          <w:p>
            <w:pPr>
              <w:pStyle w:val="8"/>
              <w:rPr>
                <w:rFonts w:ascii="Times New Roman"/>
                <w:sz w:val="22"/>
              </w:rPr>
            </w:pPr>
          </w:p>
        </w:tc>
        <w:tc>
          <w:tcPr>
            <w:tcW w:w="1368" w:type="dxa"/>
          </w:tcPr>
          <w:p>
            <w:pPr>
              <w:pStyle w:val="8"/>
              <w:rPr>
                <w:rFonts w:ascii="Times New Roman"/>
                <w:sz w:val="22"/>
              </w:rPr>
            </w:pPr>
          </w:p>
        </w:tc>
        <w:tc>
          <w:tcPr>
            <w:tcW w:w="750" w:type="dxa"/>
          </w:tcPr>
          <w:p>
            <w:pPr>
              <w:pStyle w:val="8"/>
              <w:rPr>
                <w:rFonts w:ascii="Times New Roman"/>
                <w:sz w:val="22"/>
              </w:rPr>
            </w:pPr>
          </w:p>
        </w:tc>
        <w:tc>
          <w:tcPr>
            <w:tcW w:w="569" w:type="dxa"/>
          </w:tcPr>
          <w:p>
            <w:pPr>
              <w:pStyle w:val="8"/>
              <w:rPr>
                <w:rFonts w:ascii="Times New Roman"/>
                <w:sz w:val="22"/>
              </w:rPr>
            </w:pPr>
          </w:p>
        </w:tc>
        <w:tc>
          <w:tcPr>
            <w:tcW w:w="433" w:type="dxa"/>
          </w:tcPr>
          <w:p>
            <w:pPr>
              <w:pStyle w:val="8"/>
              <w:rPr>
                <w:rFonts w:ascii="Times New Roman"/>
                <w:sz w:val="22"/>
              </w:rPr>
            </w:pPr>
          </w:p>
        </w:tc>
        <w:tc>
          <w:tcPr>
            <w:tcW w:w="765" w:type="dxa"/>
          </w:tcPr>
          <w:p>
            <w:pPr>
              <w:pStyle w:val="8"/>
              <w:rPr>
                <w:rFonts w:ascii="Times New Roman"/>
                <w:sz w:val="22"/>
              </w:rPr>
            </w:pPr>
          </w:p>
        </w:tc>
        <w:tc>
          <w:tcPr>
            <w:tcW w:w="615" w:type="dxa"/>
          </w:tcPr>
          <w:p>
            <w:pPr>
              <w:pStyle w:val="8"/>
              <w:rPr>
                <w:rFonts w:ascii="Times New Roman"/>
                <w:sz w:val="22"/>
              </w:rPr>
            </w:pPr>
          </w:p>
        </w:tc>
        <w:tc>
          <w:tcPr>
            <w:tcW w:w="605" w:type="dxa"/>
          </w:tcPr>
          <w:p>
            <w:pPr>
              <w:pStyle w:val="8"/>
              <w:rPr>
                <w:rFonts w:ascii="Times New Roman"/>
                <w:sz w:val="22"/>
              </w:rPr>
            </w:pPr>
          </w:p>
        </w:tc>
        <w:tc>
          <w:tcPr>
            <w:tcW w:w="419" w:type="dxa"/>
          </w:tcPr>
          <w:p>
            <w:pPr>
              <w:pStyle w:val="8"/>
              <w:rPr>
                <w:rFonts w:ascii="Times New Roman"/>
                <w:sz w:val="22"/>
              </w:rPr>
            </w:pPr>
          </w:p>
        </w:tc>
        <w:tc>
          <w:tcPr>
            <w:tcW w:w="578" w:type="dxa"/>
          </w:tcPr>
          <w:p>
            <w:pPr>
              <w:pStyle w:val="8"/>
              <w:rPr>
                <w:rFonts w:ascii="Times New Roman"/>
                <w:sz w:val="22"/>
              </w:rPr>
            </w:pPr>
          </w:p>
        </w:tc>
        <w:tc>
          <w:tcPr>
            <w:tcW w:w="420" w:type="dxa"/>
          </w:tcPr>
          <w:p>
            <w:pPr>
              <w:pStyle w:val="8"/>
              <w:rPr>
                <w:rFonts w:ascii="Times New Roman"/>
                <w:sz w:val="22"/>
              </w:rPr>
            </w:pPr>
          </w:p>
        </w:tc>
        <w:tc>
          <w:tcPr>
            <w:tcW w:w="420" w:type="dxa"/>
          </w:tcPr>
          <w:p>
            <w:pPr>
              <w:pStyle w:val="8"/>
              <w:rPr>
                <w:rFonts w:ascii="Times New Roman"/>
                <w:sz w:val="22"/>
              </w:rPr>
            </w:pPr>
          </w:p>
        </w:tc>
        <w:tc>
          <w:tcPr>
            <w:tcW w:w="397" w:type="dxa"/>
          </w:tcPr>
          <w:p>
            <w:pPr>
              <w:pStyle w:val="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525" w:type="dxa"/>
          </w:tcPr>
          <w:p>
            <w:pPr>
              <w:pStyle w:val="8"/>
              <w:rPr>
                <w:rFonts w:ascii="Times New Roman"/>
                <w:sz w:val="22"/>
              </w:rPr>
            </w:pPr>
          </w:p>
        </w:tc>
        <w:tc>
          <w:tcPr>
            <w:tcW w:w="510" w:type="dxa"/>
          </w:tcPr>
          <w:p>
            <w:pPr>
              <w:pStyle w:val="8"/>
              <w:rPr>
                <w:rFonts w:ascii="Times New Roman"/>
                <w:sz w:val="22"/>
              </w:rPr>
            </w:pPr>
          </w:p>
        </w:tc>
        <w:tc>
          <w:tcPr>
            <w:tcW w:w="435" w:type="dxa"/>
          </w:tcPr>
          <w:p>
            <w:pPr>
              <w:pStyle w:val="8"/>
              <w:rPr>
                <w:rFonts w:ascii="Times New Roman"/>
                <w:sz w:val="22"/>
              </w:rPr>
            </w:pPr>
          </w:p>
        </w:tc>
        <w:tc>
          <w:tcPr>
            <w:tcW w:w="660" w:type="dxa"/>
          </w:tcPr>
          <w:p>
            <w:pPr>
              <w:pStyle w:val="8"/>
              <w:rPr>
                <w:rFonts w:ascii="Times New Roman"/>
                <w:sz w:val="22"/>
              </w:rPr>
            </w:pPr>
          </w:p>
        </w:tc>
        <w:tc>
          <w:tcPr>
            <w:tcW w:w="1368" w:type="dxa"/>
          </w:tcPr>
          <w:p>
            <w:pPr>
              <w:pStyle w:val="8"/>
              <w:spacing w:before="164"/>
              <w:ind w:left="463" w:right="454"/>
              <w:jc w:val="center"/>
              <w:rPr>
                <w:sz w:val="20"/>
              </w:rPr>
            </w:pPr>
            <w:r>
              <w:rPr>
                <w:sz w:val="20"/>
              </w:rPr>
              <w:t>合计</w:t>
            </w:r>
          </w:p>
        </w:tc>
        <w:tc>
          <w:tcPr>
            <w:tcW w:w="750" w:type="dxa"/>
          </w:tcPr>
          <w:p>
            <w:pPr>
              <w:pStyle w:val="8"/>
              <w:spacing w:before="164"/>
              <w:ind w:left="104" w:right="95"/>
              <w:jc w:val="center"/>
              <w:rPr>
                <w:sz w:val="20"/>
              </w:rPr>
            </w:pPr>
            <w:r>
              <w:rPr>
                <w:sz w:val="20"/>
              </w:rPr>
              <w:t>27.76</w:t>
            </w:r>
          </w:p>
        </w:tc>
        <w:tc>
          <w:tcPr>
            <w:tcW w:w="569" w:type="dxa"/>
          </w:tcPr>
          <w:p>
            <w:pPr>
              <w:pStyle w:val="8"/>
              <w:rPr>
                <w:rFonts w:ascii="Times New Roman"/>
                <w:sz w:val="22"/>
              </w:rPr>
            </w:pPr>
          </w:p>
        </w:tc>
        <w:tc>
          <w:tcPr>
            <w:tcW w:w="433" w:type="dxa"/>
          </w:tcPr>
          <w:p>
            <w:pPr>
              <w:pStyle w:val="8"/>
              <w:spacing w:before="164"/>
              <w:ind w:left="9"/>
              <w:jc w:val="center"/>
              <w:rPr>
                <w:sz w:val="20"/>
              </w:rPr>
            </w:pPr>
            <w:r>
              <w:rPr>
                <w:w w:val="99"/>
                <w:sz w:val="20"/>
              </w:rPr>
              <w:t>7</w:t>
            </w:r>
          </w:p>
        </w:tc>
        <w:tc>
          <w:tcPr>
            <w:tcW w:w="765" w:type="dxa"/>
          </w:tcPr>
          <w:p>
            <w:pPr>
              <w:pStyle w:val="8"/>
              <w:spacing w:before="164"/>
              <w:ind w:left="112" w:right="103"/>
              <w:jc w:val="center"/>
              <w:rPr>
                <w:sz w:val="20"/>
              </w:rPr>
            </w:pPr>
            <w:r>
              <w:rPr>
                <w:sz w:val="20"/>
              </w:rPr>
              <w:t>20.76</w:t>
            </w:r>
          </w:p>
        </w:tc>
        <w:tc>
          <w:tcPr>
            <w:tcW w:w="615" w:type="dxa"/>
          </w:tcPr>
          <w:p>
            <w:pPr>
              <w:pStyle w:val="8"/>
              <w:rPr>
                <w:rFonts w:ascii="Times New Roman"/>
                <w:sz w:val="22"/>
              </w:rPr>
            </w:pPr>
          </w:p>
        </w:tc>
        <w:tc>
          <w:tcPr>
            <w:tcW w:w="605" w:type="dxa"/>
          </w:tcPr>
          <w:p>
            <w:pPr>
              <w:pStyle w:val="8"/>
              <w:rPr>
                <w:rFonts w:ascii="Times New Roman"/>
                <w:sz w:val="22"/>
              </w:rPr>
            </w:pPr>
          </w:p>
        </w:tc>
        <w:tc>
          <w:tcPr>
            <w:tcW w:w="419" w:type="dxa"/>
          </w:tcPr>
          <w:p>
            <w:pPr>
              <w:pStyle w:val="8"/>
              <w:rPr>
                <w:rFonts w:ascii="Times New Roman"/>
                <w:sz w:val="22"/>
              </w:rPr>
            </w:pPr>
          </w:p>
        </w:tc>
        <w:tc>
          <w:tcPr>
            <w:tcW w:w="578" w:type="dxa"/>
          </w:tcPr>
          <w:p>
            <w:pPr>
              <w:pStyle w:val="8"/>
              <w:rPr>
                <w:rFonts w:ascii="Times New Roman"/>
                <w:sz w:val="22"/>
              </w:rPr>
            </w:pPr>
          </w:p>
        </w:tc>
        <w:tc>
          <w:tcPr>
            <w:tcW w:w="420" w:type="dxa"/>
          </w:tcPr>
          <w:p>
            <w:pPr>
              <w:pStyle w:val="8"/>
              <w:rPr>
                <w:rFonts w:ascii="Times New Roman"/>
                <w:sz w:val="22"/>
              </w:rPr>
            </w:pPr>
          </w:p>
        </w:tc>
        <w:tc>
          <w:tcPr>
            <w:tcW w:w="420" w:type="dxa"/>
          </w:tcPr>
          <w:p>
            <w:pPr>
              <w:pStyle w:val="8"/>
              <w:rPr>
                <w:rFonts w:ascii="Times New Roman"/>
                <w:sz w:val="22"/>
              </w:rPr>
            </w:pPr>
          </w:p>
        </w:tc>
        <w:tc>
          <w:tcPr>
            <w:tcW w:w="397" w:type="dxa"/>
          </w:tcPr>
          <w:p>
            <w:pPr>
              <w:pStyle w:val="8"/>
              <w:rPr>
                <w:rFonts w:ascii="Times New Roman"/>
                <w:sz w:val="22"/>
              </w:rPr>
            </w:pPr>
          </w:p>
        </w:tc>
      </w:tr>
    </w:tbl>
    <w:p>
      <w:pPr>
        <w:spacing w:before="3"/>
        <w:ind w:left="128" w:right="0" w:firstLine="0"/>
        <w:jc w:val="left"/>
        <w:rPr>
          <w:b/>
          <w:sz w:val="28"/>
        </w:rPr>
      </w:pPr>
      <w:bookmarkStart w:id="67" w:name="备注：无内容应公开空表并说明情况。"/>
      <w:bookmarkEnd w:id="67"/>
      <w:r>
        <w:rPr>
          <w:b/>
          <w:sz w:val="28"/>
        </w:rPr>
        <w:t>备注：无内容应公开空表并说明情况。</w:t>
      </w:r>
    </w:p>
    <w:p>
      <w:pPr>
        <w:pStyle w:val="3"/>
        <w:spacing w:before="10"/>
        <w:rPr>
          <w:b/>
        </w:rPr>
      </w:pPr>
    </w:p>
    <w:p>
      <w:pPr>
        <w:pStyle w:val="2"/>
        <w:ind w:left="128"/>
      </w:pPr>
      <w:bookmarkStart w:id="68" w:name="表八："/>
      <w:bookmarkEnd w:id="68"/>
      <w:r>
        <w:t>表八：</w:t>
      </w:r>
    </w:p>
    <w:p>
      <w:pPr>
        <w:pStyle w:val="3"/>
        <w:spacing w:before="10"/>
        <w:rPr>
          <w:b/>
        </w:rPr>
      </w:pPr>
    </w:p>
    <w:p>
      <w:pPr>
        <w:spacing w:before="0"/>
        <w:ind w:left="1849" w:right="0" w:firstLine="0"/>
        <w:jc w:val="left"/>
        <w:rPr>
          <w:b/>
          <w:sz w:val="32"/>
        </w:rPr>
      </w:pPr>
      <w:bookmarkStart w:id="69" w:name="一般公共预算“三公”经费支出情况表"/>
      <w:bookmarkEnd w:id="69"/>
      <w:r>
        <w:rPr>
          <w:b/>
          <w:sz w:val="32"/>
        </w:rPr>
        <w:t>一般公共预算“三公”经费支出情况表</w:t>
      </w:r>
    </w:p>
    <w:p>
      <w:pPr>
        <w:tabs>
          <w:tab w:val="left" w:pos="7808"/>
        </w:tabs>
        <w:spacing w:before="4"/>
        <w:ind w:left="128" w:right="0" w:firstLine="0"/>
        <w:jc w:val="left"/>
        <w:rPr>
          <w:sz w:val="24"/>
        </w:rPr>
      </w:pPr>
      <w:bookmarkStart w:id="70" w:name="编制单位克州种子管理站：                            "/>
      <w:bookmarkEnd w:id="70"/>
      <w:r>
        <w:rPr>
          <w:sz w:val="24"/>
        </w:rPr>
        <w:t>编制单位克州种子管理站：</w:t>
      </w:r>
      <w:r>
        <w:rPr>
          <w:sz w:val="24"/>
        </w:rPr>
        <w:tab/>
      </w:r>
      <w:r>
        <w:rPr>
          <w:sz w:val="24"/>
        </w:rPr>
        <w:t>单位：万元</w:t>
      </w:r>
    </w:p>
    <w:tbl>
      <w:tblPr>
        <w:tblStyle w:val="4"/>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75"/>
        <w:gridCol w:w="1417"/>
        <w:gridCol w:w="1559"/>
        <w:gridCol w:w="1418"/>
        <w:gridCol w:w="1559"/>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6" w:hRule="atLeast"/>
        </w:trPr>
        <w:tc>
          <w:tcPr>
            <w:tcW w:w="1575" w:type="dxa"/>
            <w:vMerge w:val="restart"/>
          </w:tcPr>
          <w:p>
            <w:pPr>
              <w:pStyle w:val="8"/>
              <w:rPr>
                <w:sz w:val="22"/>
              </w:rPr>
            </w:pPr>
          </w:p>
          <w:p>
            <w:pPr>
              <w:pStyle w:val="8"/>
              <w:spacing w:before="3"/>
              <w:rPr>
                <w:sz w:val="20"/>
              </w:rPr>
            </w:pPr>
          </w:p>
          <w:p>
            <w:pPr>
              <w:pStyle w:val="8"/>
              <w:ind w:left="547" w:right="536"/>
              <w:jc w:val="center"/>
              <w:rPr>
                <w:b/>
                <w:sz w:val="22"/>
              </w:rPr>
            </w:pPr>
            <w:r>
              <w:rPr>
                <w:b/>
                <w:sz w:val="22"/>
              </w:rPr>
              <w:t>合计</w:t>
            </w:r>
          </w:p>
        </w:tc>
        <w:tc>
          <w:tcPr>
            <w:tcW w:w="1417" w:type="dxa"/>
            <w:vMerge w:val="restart"/>
          </w:tcPr>
          <w:p>
            <w:pPr>
              <w:pStyle w:val="8"/>
              <w:spacing w:before="3"/>
              <w:rPr>
                <w:sz w:val="31"/>
              </w:rPr>
            </w:pPr>
          </w:p>
          <w:p>
            <w:pPr>
              <w:pStyle w:val="8"/>
              <w:ind w:left="266"/>
              <w:rPr>
                <w:b/>
                <w:sz w:val="22"/>
              </w:rPr>
            </w:pPr>
            <w:r>
              <w:rPr>
                <w:b/>
                <w:spacing w:val="-1"/>
                <w:sz w:val="22"/>
              </w:rPr>
              <w:t>因公出国</w:t>
            </w:r>
          </w:p>
          <w:p>
            <w:pPr>
              <w:pStyle w:val="8"/>
              <w:spacing w:before="1"/>
              <w:ind w:left="266"/>
              <w:rPr>
                <w:b/>
                <w:sz w:val="22"/>
              </w:rPr>
            </w:pPr>
            <w:r>
              <w:rPr>
                <w:b/>
                <w:spacing w:val="-1"/>
                <w:sz w:val="22"/>
              </w:rPr>
              <w:t>（境）</w:t>
            </w:r>
            <w:r>
              <w:rPr>
                <w:b/>
                <w:sz w:val="22"/>
              </w:rPr>
              <w:t>费</w:t>
            </w:r>
          </w:p>
        </w:tc>
        <w:tc>
          <w:tcPr>
            <w:tcW w:w="4536" w:type="dxa"/>
            <w:gridSpan w:val="3"/>
          </w:tcPr>
          <w:p>
            <w:pPr>
              <w:pStyle w:val="8"/>
              <w:spacing w:before="131"/>
              <w:ind w:left="1168"/>
              <w:rPr>
                <w:b/>
                <w:sz w:val="22"/>
              </w:rPr>
            </w:pPr>
            <w:r>
              <w:rPr>
                <w:b/>
                <w:sz w:val="22"/>
              </w:rPr>
              <w:t>公务用车购置及运行费</w:t>
            </w:r>
          </w:p>
        </w:tc>
        <w:tc>
          <w:tcPr>
            <w:tcW w:w="1559" w:type="dxa"/>
            <w:vMerge w:val="restart"/>
          </w:tcPr>
          <w:p>
            <w:pPr>
              <w:pStyle w:val="8"/>
              <w:rPr>
                <w:sz w:val="22"/>
              </w:rPr>
            </w:pPr>
          </w:p>
          <w:p>
            <w:pPr>
              <w:pStyle w:val="8"/>
              <w:spacing w:before="3"/>
              <w:rPr>
                <w:sz w:val="20"/>
              </w:rPr>
            </w:pPr>
          </w:p>
          <w:p>
            <w:pPr>
              <w:pStyle w:val="8"/>
              <w:ind w:left="227"/>
              <w:rPr>
                <w:rFonts w:hint="eastAsia" w:ascii="宋体" w:eastAsia="宋体"/>
                <w:b/>
                <w:sz w:val="22"/>
              </w:rPr>
            </w:pPr>
            <w:r>
              <w:rPr>
                <w:rFonts w:hint="eastAsia" w:ascii="宋体" w:eastAsia="宋体"/>
                <w:b/>
                <w:sz w:val="22"/>
              </w:rPr>
              <w:t>公务接待费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1575" w:type="dxa"/>
            <w:vMerge w:val="continue"/>
            <w:tcBorders>
              <w:top w:val="nil"/>
            </w:tcBorders>
          </w:tcPr>
          <w:p>
            <w:pPr>
              <w:rPr>
                <w:sz w:val="2"/>
                <w:szCs w:val="2"/>
              </w:rPr>
            </w:pPr>
          </w:p>
        </w:tc>
        <w:tc>
          <w:tcPr>
            <w:tcW w:w="1417" w:type="dxa"/>
            <w:vMerge w:val="continue"/>
            <w:tcBorders>
              <w:top w:val="nil"/>
            </w:tcBorders>
          </w:tcPr>
          <w:p>
            <w:pPr>
              <w:rPr>
                <w:sz w:val="2"/>
                <w:szCs w:val="2"/>
              </w:rPr>
            </w:pPr>
          </w:p>
        </w:tc>
        <w:tc>
          <w:tcPr>
            <w:tcW w:w="1559" w:type="dxa"/>
          </w:tcPr>
          <w:p>
            <w:pPr>
              <w:pStyle w:val="8"/>
              <w:spacing w:before="7"/>
              <w:rPr>
                <w:sz w:val="20"/>
              </w:rPr>
            </w:pPr>
          </w:p>
          <w:p>
            <w:pPr>
              <w:pStyle w:val="8"/>
              <w:spacing w:before="1"/>
              <w:ind w:right="546"/>
              <w:jc w:val="right"/>
              <w:rPr>
                <w:b/>
                <w:sz w:val="22"/>
              </w:rPr>
            </w:pPr>
            <w:r>
              <w:rPr>
                <w:b/>
                <w:sz w:val="22"/>
              </w:rPr>
              <w:t>小计</w:t>
            </w:r>
          </w:p>
        </w:tc>
        <w:tc>
          <w:tcPr>
            <w:tcW w:w="1418" w:type="dxa"/>
          </w:tcPr>
          <w:p>
            <w:pPr>
              <w:pStyle w:val="8"/>
              <w:spacing w:before="120" w:line="242" w:lineRule="auto"/>
              <w:ind w:left="487" w:right="142" w:hanging="329"/>
              <w:rPr>
                <w:b/>
                <w:sz w:val="22"/>
              </w:rPr>
            </w:pPr>
            <w:r>
              <w:rPr>
                <w:b/>
                <w:sz w:val="22"/>
              </w:rPr>
              <w:t>公务用车购置费</w:t>
            </w:r>
          </w:p>
        </w:tc>
        <w:tc>
          <w:tcPr>
            <w:tcW w:w="1559" w:type="dxa"/>
          </w:tcPr>
          <w:p>
            <w:pPr>
              <w:pStyle w:val="8"/>
              <w:spacing w:before="120" w:line="242" w:lineRule="auto"/>
              <w:ind w:left="668" w:right="103" w:hanging="550"/>
              <w:rPr>
                <w:b/>
                <w:sz w:val="22"/>
              </w:rPr>
            </w:pPr>
            <w:r>
              <w:rPr>
                <w:b/>
                <w:sz w:val="22"/>
              </w:rPr>
              <w:t>公务用车运行费</w:t>
            </w:r>
          </w:p>
        </w:tc>
        <w:tc>
          <w:tcPr>
            <w:tcW w:w="155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1575" w:type="dxa"/>
          </w:tcPr>
          <w:p>
            <w:pPr>
              <w:pStyle w:val="8"/>
              <w:spacing w:before="154"/>
              <w:ind w:left="730"/>
              <w:rPr>
                <w:sz w:val="22"/>
              </w:rPr>
            </w:pPr>
            <w:r>
              <w:rPr>
                <w:sz w:val="22"/>
              </w:rPr>
              <w:t>3.8</w:t>
            </w:r>
          </w:p>
        </w:tc>
        <w:tc>
          <w:tcPr>
            <w:tcW w:w="1417" w:type="dxa"/>
          </w:tcPr>
          <w:p>
            <w:pPr>
              <w:pStyle w:val="8"/>
              <w:rPr>
                <w:rFonts w:ascii="Times New Roman"/>
                <w:sz w:val="22"/>
              </w:rPr>
            </w:pPr>
          </w:p>
        </w:tc>
        <w:tc>
          <w:tcPr>
            <w:tcW w:w="1559" w:type="dxa"/>
          </w:tcPr>
          <w:p>
            <w:pPr>
              <w:pStyle w:val="8"/>
              <w:spacing w:before="154"/>
              <w:ind w:right="491"/>
              <w:jc w:val="right"/>
              <w:rPr>
                <w:sz w:val="22"/>
              </w:rPr>
            </w:pPr>
            <w:r>
              <w:rPr>
                <w:sz w:val="22"/>
              </w:rPr>
              <w:t>3.8</w:t>
            </w:r>
          </w:p>
        </w:tc>
        <w:tc>
          <w:tcPr>
            <w:tcW w:w="1418" w:type="dxa"/>
          </w:tcPr>
          <w:p>
            <w:pPr>
              <w:pStyle w:val="8"/>
              <w:rPr>
                <w:rFonts w:ascii="Times New Roman"/>
                <w:sz w:val="22"/>
              </w:rPr>
            </w:pPr>
          </w:p>
        </w:tc>
        <w:tc>
          <w:tcPr>
            <w:tcW w:w="1559" w:type="dxa"/>
          </w:tcPr>
          <w:p>
            <w:pPr>
              <w:pStyle w:val="8"/>
              <w:spacing w:before="154"/>
              <w:ind w:left="723"/>
              <w:rPr>
                <w:sz w:val="22"/>
              </w:rPr>
            </w:pPr>
            <w:r>
              <w:rPr>
                <w:sz w:val="22"/>
              </w:rPr>
              <w:t>3.8</w:t>
            </w:r>
          </w:p>
        </w:tc>
        <w:tc>
          <w:tcPr>
            <w:tcW w:w="1559" w:type="dxa"/>
          </w:tcPr>
          <w:p>
            <w:pPr>
              <w:pStyle w:val="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1575" w:type="dxa"/>
          </w:tcPr>
          <w:p>
            <w:pPr>
              <w:pStyle w:val="8"/>
              <w:rPr>
                <w:rFonts w:ascii="Times New Roman"/>
                <w:sz w:val="22"/>
              </w:rPr>
            </w:pPr>
          </w:p>
        </w:tc>
        <w:tc>
          <w:tcPr>
            <w:tcW w:w="1417" w:type="dxa"/>
          </w:tcPr>
          <w:p>
            <w:pPr>
              <w:pStyle w:val="8"/>
              <w:rPr>
                <w:rFonts w:ascii="Times New Roman"/>
                <w:sz w:val="22"/>
              </w:rPr>
            </w:pPr>
          </w:p>
        </w:tc>
        <w:tc>
          <w:tcPr>
            <w:tcW w:w="1559" w:type="dxa"/>
          </w:tcPr>
          <w:p>
            <w:pPr>
              <w:pStyle w:val="8"/>
              <w:rPr>
                <w:rFonts w:ascii="Times New Roman"/>
                <w:sz w:val="22"/>
              </w:rPr>
            </w:pPr>
          </w:p>
        </w:tc>
        <w:tc>
          <w:tcPr>
            <w:tcW w:w="1418" w:type="dxa"/>
          </w:tcPr>
          <w:p>
            <w:pPr>
              <w:pStyle w:val="8"/>
              <w:rPr>
                <w:rFonts w:ascii="Times New Roman"/>
                <w:sz w:val="22"/>
              </w:rPr>
            </w:pPr>
          </w:p>
        </w:tc>
        <w:tc>
          <w:tcPr>
            <w:tcW w:w="1559" w:type="dxa"/>
          </w:tcPr>
          <w:p>
            <w:pPr>
              <w:pStyle w:val="8"/>
              <w:rPr>
                <w:rFonts w:ascii="Times New Roman"/>
                <w:sz w:val="22"/>
              </w:rPr>
            </w:pPr>
          </w:p>
        </w:tc>
        <w:tc>
          <w:tcPr>
            <w:tcW w:w="1559" w:type="dxa"/>
          </w:tcPr>
          <w:p>
            <w:pPr>
              <w:pStyle w:val="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575" w:type="dxa"/>
          </w:tcPr>
          <w:p>
            <w:pPr>
              <w:pStyle w:val="8"/>
              <w:rPr>
                <w:rFonts w:ascii="Times New Roman"/>
                <w:sz w:val="22"/>
              </w:rPr>
            </w:pPr>
          </w:p>
        </w:tc>
        <w:tc>
          <w:tcPr>
            <w:tcW w:w="1417" w:type="dxa"/>
          </w:tcPr>
          <w:p>
            <w:pPr>
              <w:pStyle w:val="8"/>
              <w:rPr>
                <w:rFonts w:ascii="Times New Roman"/>
                <w:sz w:val="22"/>
              </w:rPr>
            </w:pPr>
          </w:p>
        </w:tc>
        <w:tc>
          <w:tcPr>
            <w:tcW w:w="1559" w:type="dxa"/>
          </w:tcPr>
          <w:p>
            <w:pPr>
              <w:pStyle w:val="8"/>
              <w:rPr>
                <w:rFonts w:ascii="Times New Roman"/>
                <w:sz w:val="22"/>
              </w:rPr>
            </w:pPr>
          </w:p>
        </w:tc>
        <w:tc>
          <w:tcPr>
            <w:tcW w:w="1418" w:type="dxa"/>
          </w:tcPr>
          <w:p>
            <w:pPr>
              <w:pStyle w:val="8"/>
              <w:rPr>
                <w:rFonts w:ascii="Times New Roman"/>
                <w:sz w:val="22"/>
              </w:rPr>
            </w:pPr>
          </w:p>
        </w:tc>
        <w:tc>
          <w:tcPr>
            <w:tcW w:w="1559" w:type="dxa"/>
          </w:tcPr>
          <w:p>
            <w:pPr>
              <w:pStyle w:val="8"/>
              <w:rPr>
                <w:rFonts w:ascii="Times New Roman"/>
                <w:sz w:val="22"/>
              </w:rPr>
            </w:pPr>
          </w:p>
        </w:tc>
        <w:tc>
          <w:tcPr>
            <w:tcW w:w="1559" w:type="dxa"/>
          </w:tcPr>
          <w:p>
            <w:pPr>
              <w:pStyle w:val="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2" w:hRule="atLeast"/>
        </w:trPr>
        <w:tc>
          <w:tcPr>
            <w:tcW w:w="1575" w:type="dxa"/>
          </w:tcPr>
          <w:p>
            <w:pPr>
              <w:pStyle w:val="8"/>
              <w:rPr>
                <w:rFonts w:ascii="Times New Roman"/>
                <w:sz w:val="22"/>
              </w:rPr>
            </w:pPr>
          </w:p>
        </w:tc>
        <w:tc>
          <w:tcPr>
            <w:tcW w:w="1417" w:type="dxa"/>
          </w:tcPr>
          <w:p>
            <w:pPr>
              <w:pStyle w:val="8"/>
              <w:rPr>
                <w:rFonts w:ascii="Times New Roman"/>
                <w:sz w:val="22"/>
              </w:rPr>
            </w:pPr>
          </w:p>
        </w:tc>
        <w:tc>
          <w:tcPr>
            <w:tcW w:w="1559" w:type="dxa"/>
          </w:tcPr>
          <w:p>
            <w:pPr>
              <w:pStyle w:val="8"/>
              <w:rPr>
                <w:rFonts w:ascii="Times New Roman"/>
                <w:sz w:val="22"/>
              </w:rPr>
            </w:pPr>
          </w:p>
        </w:tc>
        <w:tc>
          <w:tcPr>
            <w:tcW w:w="1418" w:type="dxa"/>
          </w:tcPr>
          <w:p>
            <w:pPr>
              <w:pStyle w:val="8"/>
              <w:rPr>
                <w:rFonts w:ascii="Times New Roman"/>
                <w:sz w:val="22"/>
              </w:rPr>
            </w:pPr>
          </w:p>
        </w:tc>
        <w:tc>
          <w:tcPr>
            <w:tcW w:w="1559" w:type="dxa"/>
          </w:tcPr>
          <w:p>
            <w:pPr>
              <w:pStyle w:val="8"/>
              <w:rPr>
                <w:rFonts w:ascii="Times New Roman"/>
                <w:sz w:val="22"/>
              </w:rPr>
            </w:pPr>
          </w:p>
        </w:tc>
        <w:tc>
          <w:tcPr>
            <w:tcW w:w="1559" w:type="dxa"/>
          </w:tcPr>
          <w:p>
            <w:pPr>
              <w:pStyle w:val="8"/>
              <w:rPr>
                <w:rFonts w:ascii="Times New Roman"/>
                <w:sz w:val="22"/>
              </w:rPr>
            </w:pPr>
          </w:p>
        </w:tc>
      </w:tr>
    </w:tbl>
    <w:p>
      <w:pPr>
        <w:spacing w:before="3"/>
        <w:ind w:left="128" w:right="0" w:firstLine="0"/>
        <w:jc w:val="left"/>
        <w:rPr>
          <w:b/>
          <w:sz w:val="28"/>
        </w:rPr>
      </w:pPr>
      <w:bookmarkStart w:id="71" w:name="备注：无内容应公开空表并说明情况。"/>
      <w:bookmarkEnd w:id="71"/>
      <w:r>
        <w:rPr>
          <w:b/>
          <w:sz w:val="28"/>
        </w:rPr>
        <w:t>备注：无内容应公开空表并说明情况。</w:t>
      </w:r>
    </w:p>
    <w:p>
      <w:pPr>
        <w:spacing w:after="0"/>
        <w:jc w:val="left"/>
        <w:rPr>
          <w:sz w:val="28"/>
        </w:rPr>
        <w:sectPr>
          <w:footerReference r:id="rId6" w:type="default"/>
          <w:pgSz w:w="11910" w:h="16840"/>
          <w:pgMar w:top="1580" w:right="580" w:bottom="1520" w:left="1460" w:header="0" w:footer="1322" w:gutter="0"/>
          <w:pgNumType w:start="10"/>
          <w:cols w:space="720" w:num="1"/>
        </w:sectPr>
      </w:pPr>
    </w:p>
    <w:p>
      <w:pPr>
        <w:pStyle w:val="3"/>
        <w:rPr>
          <w:b/>
          <w:sz w:val="20"/>
        </w:rPr>
      </w:pPr>
    </w:p>
    <w:p>
      <w:pPr>
        <w:pStyle w:val="3"/>
        <w:spacing w:before="12"/>
        <w:rPr>
          <w:b/>
          <w:sz w:val="14"/>
        </w:rPr>
      </w:pPr>
    </w:p>
    <w:p>
      <w:pPr>
        <w:pStyle w:val="2"/>
        <w:spacing w:before="54"/>
        <w:ind w:left="128"/>
      </w:pPr>
      <w:bookmarkStart w:id="72" w:name="表九："/>
      <w:bookmarkEnd w:id="72"/>
      <w:r>
        <w:t>表九：</w:t>
      </w:r>
    </w:p>
    <w:p>
      <w:pPr>
        <w:spacing w:before="5"/>
        <w:ind w:left="2651" w:right="0" w:firstLine="0"/>
        <w:jc w:val="left"/>
        <w:rPr>
          <w:b/>
          <w:sz w:val="32"/>
        </w:rPr>
      </w:pPr>
      <w:bookmarkStart w:id="73" w:name="政府性基金预算支出情况表"/>
      <w:bookmarkEnd w:id="73"/>
      <w:r>
        <w:rPr>
          <w:b/>
          <w:sz w:val="32"/>
        </w:rPr>
        <w:t>政府性基金预算支出情况表</w:t>
      </w:r>
    </w:p>
    <w:p>
      <w:pPr>
        <w:tabs>
          <w:tab w:val="left" w:pos="7808"/>
        </w:tabs>
        <w:spacing w:before="4" w:after="3"/>
        <w:ind w:left="128" w:right="0" w:firstLine="0"/>
        <w:jc w:val="left"/>
        <w:rPr>
          <w:sz w:val="24"/>
        </w:rPr>
      </w:pPr>
      <w:bookmarkStart w:id="74" w:name="编制单位： 克州种子管理站                           "/>
      <w:bookmarkEnd w:id="74"/>
      <w:r>
        <w:rPr>
          <w:sz w:val="24"/>
        </w:rPr>
        <w:t>编制单位： 克州种子管理站</w:t>
      </w:r>
      <w:r>
        <w:rPr>
          <w:sz w:val="24"/>
        </w:rPr>
        <w:tab/>
      </w:r>
      <w:r>
        <w:rPr>
          <w:sz w:val="24"/>
        </w:rPr>
        <w:t>单位：万元</w:t>
      </w:r>
    </w:p>
    <w:tbl>
      <w:tblPr>
        <w:tblStyle w:val="4"/>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8"/>
        <w:gridCol w:w="457"/>
        <w:gridCol w:w="457"/>
        <w:gridCol w:w="2896"/>
        <w:gridCol w:w="1559"/>
        <w:gridCol w:w="1701"/>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5" w:hRule="atLeast"/>
        </w:trPr>
        <w:tc>
          <w:tcPr>
            <w:tcW w:w="4268" w:type="dxa"/>
            <w:gridSpan w:val="4"/>
          </w:tcPr>
          <w:p>
            <w:pPr>
              <w:pStyle w:val="8"/>
              <w:tabs>
                <w:tab w:val="left" w:pos="491"/>
              </w:tabs>
              <w:spacing w:before="78"/>
              <w:ind w:left="11"/>
              <w:jc w:val="center"/>
              <w:rPr>
                <w:b/>
                <w:sz w:val="24"/>
              </w:rPr>
            </w:pPr>
            <w:r>
              <w:rPr>
                <w:b/>
                <w:sz w:val="24"/>
              </w:rPr>
              <w:t>项</w:t>
            </w:r>
            <w:r>
              <w:rPr>
                <w:b/>
                <w:sz w:val="24"/>
              </w:rPr>
              <w:tab/>
            </w:r>
            <w:r>
              <w:rPr>
                <w:b/>
                <w:sz w:val="24"/>
              </w:rPr>
              <w:t>目</w:t>
            </w:r>
          </w:p>
        </w:tc>
        <w:tc>
          <w:tcPr>
            <w:tcW w:w="4819" w:type="dxa"/>
            <w:gridSpan w:val="3"/>
          </w:tcPr>
          <w:p>
            <w:pPr>
              <w:pStyle w:val="8"/>
              <w:spacing w:before="78"/>
              <w:ind w:left="1327"/>
              <w:rPr>
                <w:b/>
                <w:sz w:val="24"/>
              </w:rPr>
            </w:pPr>
            <w:r>
              <w:rPr>
                <w:b/>
                <w:sz w:val="24"/>
              </w:rPr>
              <w:t>政府性基金预算支出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372" w:type="dxa"/>
            <w:gridSpan w:val="3"/>
          </w:tcPr>
          <w:p>
            <w:pPr>
              <w:pStyle w:val="8"/>
              <w:spacing w:before="2" w:line="230" w:lineRule="atLeast"/>
              <w:ind w:left="505" w:right="132" w:hanging="360"/>
              <w:rPr>
                <w:b/>
                <w:sz w:val="18"/>
              </w:rPr>
            </w:pPr>
            <w:r>
              <w:rPr>
                <w:b/>
                <w:sz w:val="18"/>
              </w:rPr>
              <w:t>功能分类科目编码</w:t>
            </w:r>
          </w:p>
        </w:tc>
        <w:tc>
          <w:tcPr>
            <w:tcW w:w="2896" w:type="dxa"/>
            <w:vMerge w:val="restart"/>
          </w:tcPr>
          <w:p>
            <w:pPr>
              <w:pStyle w:val="8"/>
              <w:spacing w:before="11"/>
              <w:rPr>
                <w:sz w:val="18"/>
              </w:rPr>
            </w:pPr>
          </w:p>
          <w:p>
            <w:pPr>
              <w:pStyle w:val="8"/>
              <w:ind w:left="486"/>
              <w:rPr>
                <w:b/>
                <w:sz w:val="24"/>
              </w:rPr>
            </w:pPr>
            <w:r>
              <w:rPr>
                <w:b/>
                <w:sz w:val="24"/>
              </w:rPr>
              <w:t>功能分类科目名称</w:t>
            </w:r>
          </w:p>
        </w:tc>
        <w:tc>
          <w:tcPr>
            <w:tcW w:w="1559" w:type="dxa"/>
            <w:vMerge w:val="restart"/>
          </w:tcPr>
          <w:p>
            <w:pPr>
              <w:pStyle w:val="8"/>
              <w:spacing w:before="11"/>
              <w:rPr>
                <w:sz w:val="18"/>
              </w:rPr>
            </w:pPr>
          </w:p>
          <w:p>
            <w:pPr>
              <w:pStyle w:val="8"/>
              <w:ind w:left="516" w:right="510"/>
              <w:jc w:val="center"/>
              <w:rPr>
                <w:b/>
                <w:sz w:val="24"/>
              </w:rPr>
            </w:pPr>
            <w:r>
              <w:rPr>
                <w:b/>
                <w:sz w:val="24"/>
              </w:rPr>
              <w:t>小计</w:t>
            </w:r>
          </w:p>
        </w:tc>
        <w:tc>
          <w:tcPr>
            <w:tcW w:w="1701" w:type="dxa"/>
            <w:vMerge w:val="restart"/>
          </w:tcPr>
          <w:p>
            <w:pPr>
              <w:pStyle w:val="8"/>
              <w:spacing w:before="11"/>
              <w:rPr>
                <w:sz w:val="18"/>
              </w:rPr>
            </w:pPr>
          </w:p>
          <w:p>
            <w:pPr>
              <w:pStyle w:val="8"/>
              <w:ind w:left="368"/>
              <w:rPr>
                <w:b/>
                <w:sz w:val="24"/>
              </w:rPr>
            </w:pPr>
            <w:r>
              <w:rPr>
                <w:b/>
                <w:sz w:val="24"/>
              </w:rPr>
              <w:t>基本支出</w:t>
            </w:r>
          </w:p>
        </w:tc>
        <w:tc>
          <w:tcPr>
            <w:tcW w:w="1559" w:type="dxa"/>
            <w:vMerge w:val="restart"/>
          </w:tcPr>
          <w:p>
            <w:pPr>
              <w:pStyle w:val="8"/>
              <w:spacing w:before="11"/>
              <w:rPr>
                <w:sz w:val="18"/>
              </w:rPr>
            </w:pPr>
          </w:p>
          <w:p>
            <w:pPr>
              <w:pStyle w:val="8"/>
              <w:ind w:left="299"/>
              <w:rPr>
                <w:b/>
                <w:sz w:val="24"/>
              </w:rPr>
            </w:pPr>
            <w:r>
              <w:rPr>
                <w:b/>
                <w:sz w:val="24"/>
              </w:rPr>
              <w:t>项目支出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458" w:type="dxa"/>
          </w:tcPr>
          <w:p>
            <w:pPr>
              <w:pStyle w:val="8"/>
              <w:spacing w:before="2" w:line="292" w:lineRule="exact"/>
              <w:ind w:left="109"/>
              <w:rPr>
                <w:b/>
                <w:sz w:val="24"/>
              </w:rPr>
            </w:pPr>
            <w:r>
              <w:rPr>
                <w:b/>
                <w:w w:val="99"/>
                <w:sz w:val="24"/>
              </w:rPr>
              <w:t>类</w:t>
            </w:r>
          </w:p>
        </w:tc>
        <w:tc>
          <w:tcPr>
            <w:tcW w:w="457" w:type="dxa"/>
          </w:tcPr>
          <w:p>
            <w:pPr>
              <w:pStyle w:val="8"/>
              <w:spacing w:before="2" w:line="292" w:lineRule="exact"/>
              <w:ind w:left="107"/>
              <w:rPr>
                <w:b/>
                <w:sz w:val="24"/>
              </w:rPr>
            </w:pPr>
            <w:r>
              <w:rPr>
                <w:b/>
                <w:w w:val="99"/>
                <w:sz w:val="24"/>
              </w:rPr>
              <w:t>款</w:t>
            </w:r>
          </w:p>
        </w:tc>
        <w:tc>
          <w:tcPr>
            <w:tcW w:w="457" w:type="dxa"/>
          </w:tcPr>
          <w:p>
            <w:pPr>
              <w:pStyle w:val="8"/>
              <w:spacing w:before="2" w:line="292" w:lineRule="exact"/>
              <w:ind w:left="108"/>
              <w:rPr>
                <w:b/>
                <w:sz w:val="24"/>
              </w:rPr>
            </w:pPr>
            <w:r>
              <w:rPr>
                <w:b/>
                <w:w w:val="99"/>
                <w:sz w:val="24"/>
              </w:rPr>
              <w:t>项</w:t>
            </w:r>
          </w:p>
        </w:tc>
        <w:tc>
          <w:tcPr>
            <w:tcW w:w="2896" w:type="dxa"/>
            <w:vMerge w:val="continue"/>
            <w:tcBorders>
              <w:top w:val="nil"/>
            </w:tcBorders>
          </w:tcPr>
          <w:p>
            <w:pPr>
              <w:rPr>
                <w:sz w:val="2"/>
                <w:szCs w:val="2"/>
              </w:rPr>
            </w:pPr>
          </w:p>
        </w:tc>
        <w:tc>
          <w:tcPr>
            <w:tcW w:w="1559" w:type="dxa"/>
            <w:vMerge w:val="continue"/>
            <w:tcBorders>
              <w:top w:val="nil"/>
            </w:tcBorders>
          </w:tcPr>
          <w:p>
            <w:pPr>
              <w:rPr>
                <w:sz w:val="2"/>
                <w:szCs w:val="2"/>
              </w:rPr>
            </w:pPr>
          </w:p>
        </w:tc>
        <w:tc>
          <w:tcPr>
            <w:tcW w:w="1701" w:type="dxa"/>
            <w:vMerge w:val="continue"/>
            <w:tcBorders>
              <w:top w:val="nil"/>
            </w:tcBorders>
          </w:tcPr>
          <w:p>
            <w:pPr>
              <w:rPr>
                <w:sz w:val="2"/>
                <w:szCs w:val="2"/>
              </w:rPr>
            </w:pPr>
          </w:p>
        </w:tc>
        <w:tc>
          <w:tcPr>
            <w:tcW w:w="155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458" w:type="dxa"/>
          </w:tcPr>
          <w:p>
            <w:pPr>
              <w:pStyle w:val="8"/>
              <w:rPr>
                <w:rFonts w:ascii="Times New Roman"/>
                <w:sz w:val="24"/>
              </w:rPr>
            </w:pPr>
          </w:p>
        </w:tc>
        <w:tc>
          <w:tcPr>
            <w:tcW w:w="457" w:type="dxa"/>
          </w:tcPr>
          <w:p>
            <w:pPr>
              <w:pStyle w:val="8"/>
              <w:rPr>
                <w:rFonts w:ascii="Times New Roman"/>
                <w:sz w:val="24"/>
              </w:rPr>
            </w:pPr>
          </w:p>
        </w:tc>
        <w:tc>
          <w:tcPr>
            <w:tcW w:w="457" w:type="dxa"/>
          </w:tcPr>
          <w:p>
            <w:pPr>
              <w:pStyle w:val="8"/>
              <w:rPr>
                <w:rFonts w:ascii="Times New Roman"/>
                <w:sz w:val="24"/>
              </w:rPr>
            </w:pPr>
          </w:p>
        </w:tc>
        <w:tc>
          <w:tcPr>
            <w:tcW w:w="2896" w:type="dxa"/>
          </w:tcPr>
          <w:p>
            <w:pPr>
              <w:pStyle w:val="8"/>
              <w:rPr>
                <w:rFonts w:ascii="Times New Roman"/>
                <w:sz w:val="24"/>
              </w:rPr>
            </w:pPr>
          </w:p>
        </w:tc>
        <w:tc>
          <w:tcPr>
            <w:tcW w:w="1559" w:type="dxa"/>
          </w:tcPr>
          <w:p>
            <w:pPr>
              <w:pStyle w:val="8"/>
              <w:rPr>
                <w:rFonts w:ascii="Times New Roman"/>
                <w:sz w:val="24"/>
              </w:rPr>
            </w:pPr>
          </w:p>
        </w:tc>
        <w:tc>
          <w:tcPr>
            <w:tcW w:w="1701" w:type="dxa"/>
          </w:tcPr>
          <w:p>
            <w:pPr>
              <w:pStyle w:val="8"/>
              <w:rPr>
                <w:rFonts w:ascii="Times New Roman"/>
                <w:sz w:val="24"/>
              </w:rPr>
            </w:pPr>
          </w:p>
        </w:tc>
        <w:tc>
          <w:tcPr>
            <w:tcW w:w="1559" w:type="dxa"/>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trPr>
        <w:tc>
          <w:tcPr>
            <w:tcW w:w="458" w:type="dxa"/>
          </w:tcPr>
          <w:p>
            <w:pPr>
              <w:pStyle w:val="8"/>
              <w:rPr>
                <w:rFonts w:ascii="Times New Roman"/>
                <w:sz w:val="24"/>
              </w:rPr>
            </w:pPr>
          </w:p>
        </w:tc>
        <w:tc>
          <w:tcPr>
            <w:tcW w:w="457" w:type="dxa"/>
          </w:tcPr>
          <w:p>
            <w:pPr>
              <w:pStyle w:val="8"/>
              <w:rPr>
                <w:rFonts w:ascii="Times New Roman"/>
                <w:sz w:val="24"/>
              </w:rPr>
            </w:pPr>
          </w:p>
        </w:tc>
        <w:tc>
          <w:tcPr>
            <w:tcW w:w="457" w:type="dxa"/>
          </w:tcPr>
          <w:p>
            <w:pPr>
              <w:pStyle w:val="8"/>
              <w:rPr>
                <w:rFonts w:ascii="Times New Roman"/>
                <w:sz w:val="24"/>
              </w:rPr>
            </w:pPr>
          </w:p>
        </w:tc>
        <w:tc>
          <w:tcPr>
            <w:tcW w:w="2896" w:type="dxa"/>
          </w:tcPr>
          <w:p>
            <w:pPr>
              <w:pStyle w:val="8"/>
              <w:rPr>
                <w:rFonts w:ascii="Times New Roman"/>
                <w:sz w:val="24"/>
              </w:rPr>
            </w:pPr>
          </w:p>
        </w:tc>
        <w:tc>
          <w:tcPr>
            <w:tcW w:w="1559" w:type="dxa"/>
          </w:tcPr>
          <w:p>
            <w:pPr>
              <w:pStyle w:val="8"/>
              <w:rPr>
                <w:rFonts w:ascii="Times New Roman"/>
                <w:sz w:val="24"/>
              </w:rPr>
            </w:pPr>
          </w:p>
        </w:tc>
        <w:tc>
          <w:tcPr>
            <w:tcW w:w="1701" w:type="dxa"/>
          </w:tcPr>
          <w:p>
            <w:pPr>
              <w:pStyle w:val="8"/>
              <w:rPr>
                <w:rFonts w:ascii="Times New Roman"/>
                <w:sz w:val="24"/>
              </w:rPr>
            </w:pPr>
          </w:p>
        </w:tc>
        <w:tc>
          <w:tcPr>
            <w:tcW w:w="1559" w:type="dxa"/>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trPr>
        <w:tc>
          <w:tcPr>
            <w:tcW w:w="458" w:type="dxa"/>
          </w:tcPr>
          <w:p>
            <w:pPr>
              <w:pStyle w:val="8"/>
              <w:rPr>
                <w:rFonts w:ascii="Times New Roman"/>
                <w:sz w:val="24"/>
              </w:rPr>
            </w:pPr>
          </w:p>
        </w:tc>
        <w:tc>
          <w:tcPr>
            <w:tcW w:w="457" w:type="dxa"/>
          </w:tcPr>
          <w:p>
            <w:pPr>
              <w:pStyle w:val="8"/>
              <w:rPr>
                <w:rFonts w:ascii="Times New Roman"/>
                <w:sz w:val="24"/>
              </w:rPr>
            </w:pPr>
          </w:p>
        </w:tc>
        <w:tc>
          <w:tcPr>
            <w:tcW w:w="457" w:type="dxa"/>
          </w:tcPr>
          <w:p>
            <w:pPr>
              <w:pStyle w:val="8"/>
              <w:rPr>
                <w:rFonts w:ascii="Times New Roman"/>
                <w:sz w:val="24"/>
              </w:rPr>
            </w:pPr>
          </w:p>
        </w:tc>
        <w:tc>
          <w:tcPr>
            <w:tcW w:w="2896" w:type="dxa"/>
          </w:tcPr>
          <w:p>
            <w:pPr>
              <w:pStyle w:val="8"/>
              <w:rPr>
                <w:rFonts w:ascii="Times New Roman"/>
                <w:sz w:val="24"/>
              </w:rPr>
            </w:pPr>
          </w:p>
        </w:tc>
        <w:tc>
          <w:tcPr>
            <w:tcW w:w="1559" w:type="dxa"/>
          </w:tcPr>
          <w:p>
            <w:pPr>
              <w:pStyle w:val="8"/>
              <w:rPr>
                <w:rFonts w:ascii="Times New Roman"/>
                <w:sz w:val="24"/>
              </w:rPr>
            </w:pPr>
          </w:p>
        </w:tc>
        <w:tc>
          <w:tcPr>
            <w:tcW w:w="1701" w:type="dxa"/>
          </w:tcPr>
          <w:p>
            <w:pPr>
              <w:pStyle w:val="8"/>
              <w:rPr>
                <w:rFonts w:ascii="Times New Roman"/>
                <w:sz w:val="24"/>
              </w:rPr>
            </w:pPr>
          </w:p>
        </w:tc>
        <w:tc>
          <w:tcPr>
            <w:tcW w:w="1559" w:type="dxa"/>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trPr>
        <w:tc>
          <w:tcPr>
            <w:tcW w:w="458" w:type="dxa"/>
          </w:tcPr>
          <w:p>
            <w:pPr>
              <w:pStyle w:val="8"/>
              <w:rPr>
                <w:rFonts w:ascii="Times New Roman"/>
                <w:sz w:val="24"/>
              </w:rPr>
            </w:pPr>
          </w:p>
        </w:tc>
        <w:tc>
          <w:tcPr>
            <w:tcW w:w="457" w:type="dxa"/>
          </w:tcPr>
          <w:p>
            <w:pPr>
              <w:pStyle w:val="8"/>
              <w:rPr>
                <w:rFonts w:ascii="Times New Roman"/>
                <w:sz w:val="24"/>
              </w:rPr>
            </w:pPr>
          </w:p>
        </w:tc>
        <w:tc>
          <w:tcPr>
            <w:tcW w:w="457" w:type="dxa"/>
          </w:tcPr>
          <w:p>
            <w:pPr>
              <w:pStyle w:val="8"/>
              <w:rPr>
                <w:rFonts w:ascii="Times New Roman"/>
                <w:sz w:val="24"/>
              </w:rPr>
            </w:pPr>
          </w:p>
        </w:tc>
        <w:tc>
          <w:tcPr>
            <w:tcW w:w="2896" w:type="dxa"/>
          </w:tcPr>
          <w:p>
            <w:pPr>
              <w:pStyle w:val="8"/>
              <w:rPr>
                <w:rFonts w:ascii="Times New Roman"/>
                <w:sz w:val="24"/>
              </w:rPr>
            </w:pPr>
          </w:p>
        </w:tc>
        <w:tc>
          <w:tcPr>
            <w:tcW w:w="1559" w:type="dxa"/>
          </w:tcPr>
          <w:p>
            <w:pPr>
              <w:pStyle w:val="8"/>
              <w:rPr>
                <w:rFonts w:ascii="Times New Roman"/>
                <w:sz w:val="24"/>
              </w:rPr>
            </w:pPr>
          </w:p>
        </w:tc>
        <w:tc>
          <w:tcPr>
            <w:tcW w:w="1701" w:type="dxa"/>
          </w:tcPr>
          <w:p>
            <w:pPr>
              <w:pStyle w:val="8"/>
              <w:rPr>
                <w:rFonts w:ascii="Times New Roman"/>
                <w:sz w:val="24"/>
              </w:rPr>
            </w:pPr>
          </w:p>
        </w:tc>
        <w:tc>
          <w:tcPr>
            <w:tcW w:w="1559" w:type="dxa"/>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9" w:hRule="atLeast"/>
        </w:trPr>
        <w:tc>
          <w:tcPr>
            <w:tcW w:w="458" w:type="dxa"/>
          </w:tcPr>
          <w:p>
            <w:pPr>
              <w:pStyle w:val="8"/>
              <w:rPr>
                <w:rFonts w:ascii="Times New Roman"/>
                <w:sz w:val="24"/>
              </w:rPr>
            </w:pPr>
          </w:p>
        </w:tc>
        <w:tc>
          <w:tcPr>
            <w:tcW w:w="457" w:type="dxa"/>
          </w:tcPr>
          <w:p>
            <w:pPr>
              <w:pStyle w:val="8"/>
              <w:rPr>
                <w:rFonts w:ascii="Times New Roman"/>
                <w:sz w:val="24"/>
              </w:rPr>
            </w:pPr>
          </w:p>
        </w:tc>
        <w:tc>
          <w:tcPr>
            <w:tcW w:w="457" w:type="dxa"/>
          </w:tcPr>
          <w:p>
            <w:pPr>
              <w:pStyle w:val="8"/>
              <w:rPr>
                <w:rFonts w:ascii="Times New Roman"/>
                <w:sz w:val="24"/>
              </w:rPr>
            </w:pPr>
          </w:p>
        </w:tc>
        <w:tc>
          <w:tcPr>
            <w:tcW w:w="2896" w:type="dxa"/>
          </w:tcPr>
          <w:p>
            <w:pPr>
              <w:pStyle w:val="8"/>
              <w:rPr>
                <w:rFonts w:ascii="Times New Roman"/>
                <w:sz w:val="24"/>
              </w:rPr>
            </w:pPr>
          </w:p>
        </w:tc>
        <w:tc>
          <w:tcPr>
            <w:tcW w:w="1559" w:type="dxa"/>
          </w:tcPr>
          <w:p>
            <w:pPr>
              <w:pStyle w:val="8"/>
              <w:rPr>
                <w:rFonts w:ascii="Times New Roman"/>
                <w:sz w:val="24"/>
              </w:rPr>
            </w:pPr>
          </w:p>
        </w:tc>
        <w:tc>
          <w:tcPr>
            <w:tcW w:w="1701" w:type="dxa"/>
          </w:tcPr>
          <w:p>
            <w:pPr>
              <w:pStyle w:val="8"/>
              <w:rPr>
                <w:rFonts w:ascii="Times New Roman"/>
                <w:sz w:val="24"/>
              </w:rPr>
            </w:pPr>
          </w:p>
        </w:tc>
        <w:tc>
          <w:tcPr>
            <w:tcW w:w="1559" w:type="dxa"/>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trPr>
        <w:tc>
          <w:tcPr>
            <w:tcW w:w="458" w:type="dxa"/>
          </w:tcPr>
          <w:p>
            <w:pPr>
              <w:pStyle w:val="8"/>
              <w:rPr>
                <w:rFonts w:ascii="Times New Roman"/>
                <w:sz w:val="24"/>
              </w:rPr>
            </w:pPr>
          </w:p>
        </w:tc>
        <w:tc>
          <w:tcPr>
            <w:tcW w:w="457" w:type="dxa"/>
          </w:tcPr>
          <w:p>
            <w:pPr>
              <w:pStyle w:val="8"/>
              <w:rPr>
                <w:rFonts w:ascii="Times New Roman"/>
                <w:sz w:val="24"/>
              </w:rPr>
            </w:pPr>
          </w:p>
        </w:tc>
        <w:tc>
          <w:tcPr>
            <w:tcW w:w="457" w:type="dxa"/>
          </w:tcPr>
          <w:p>
            <w:pPr>
              <w:pStyle w:val="8"/>
              <w:rPr>
                <w:rFonts w:ascii="Times New Roman"/>
                <w:sz w:val="24"/>
              </w:rPr>
            </w:pPr>
          </w:p>
        </w:tc>
        <w:tc>
          <w:tcPr>
            <w:tcW w:w="2896" w:type="dxa"/>
          </w:tcPr>
          <w:p>
            <w:pPr>
              <w:pStyle w:val="8"/>
              <w:rPr>
                <w:rFonts w:ascii="Times New Roman"/>
                <w:sz w:val="24"/>
              </w:rPr>
            </w:pPr>
          </w:p>
        </w:tc>
        <w:tc>
          <w:tcPr>
            <w:tcW w:w="1559" w:type="dxa"/>
          </w:tcPr>
          <w:p>
            <w:pPr>
              <w:pStyle w:val="8"/>
              <w:rPr>
                <w:rFonts w:ascii="Times New Roman"/>
                <w:sz w:val="24"/>
              </w:rPr>
            </w:pPr>
          </w:p>
        </w:tc>
        <w:tc>
          <w:tcPr>
            <w:tcW w:w="1701" w:type="dxa"/>
          </w:tcPr>
          <w:p>
            <w:pPr>
              <w:pStyle w:val="8"/>
              <w:rPr>
                <w:rFonts w:ascii="Times New Roman"/>
                <w:sz w:val="24"/>
              </w:rPr>
            </w:pPr>
          </w:p>
        </w:tc>
        <w:tc>
          <w:tcPr>
            <w:tcW w:w="1559" w:type="dxa"/>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trPr>
        <w:tc>
          <w:tcPr>
            <w:tcW w:w="458" w:type="dxa"/>
          </w:tcPr>
          <w:p>
            <w:pPr>
              <w:pStyle w:val="8"/>
              <w:rPr>
                <w:rFonts w:ascii="Times New Roman"/>
                <w:sz w:val="24"/>
              </w:rPr>
            </w:pPr>
          </w:p>
        </w:tc>
        <w:tc>
          <w:tcPr>
            <w:tcW w:w="457" w:type="dxa"/>
          </w:tcPr>
          <w:p>
            <w:pPr>
              <w:pStyle w:val="8"/>
              <w:rPr>
                <w:rFonts w:ascii="Times New Roman"/>
                <w:sz w:val="24"/>
              </w:rPr>
            </w:pPr>
          </w:p>
        </w:tc>
        <w:tc>
          <w:tcPr>
            <w:tcW w:w="457" w:type="dxa"/>
          </w:tcPr>
          <w:p>
            <w:pPr>
              <w:pStyle w:val="8"/>
              <w:rPr>
                <w:rFonts w:ascii="Times New Roman"/>
                <w:sz w:val="24"/>
              </w:rPr>
            </w:pPr>
          </w:p>
        </w:tc>
        <w:tc>
          <w:tcPr>
            <w:tcW w:w="2896" w:type="dxa"/>
          </w:tcPr>
          <w:p>
            <w:pPr>
              <w:pStyle w:val="8"/>
              <w:rPr>
                <w:rFonts w:ascii="Times New Roman"/>
                <w:sz w:val="24"/>
              </w:rPr>
            </w:pPr>
          </w:p>
        </w:tc>
        <w:tc>
          <w:tcPr>
            <w:tcW w:w="1559" w:type="dxa"/>
          </w:tcPr>
          <w:p>
            <w:pPr>
              <w:pStyle w:val="8"/>
              <w:rPr>
                <w:rFonts w:ascii="Times New Roman"/>
                <w:sz w:val="24"/>
              </w:rPr>
            </w:pPr>
          </w:p>
        </w:tc>
        <w:tc>
          <w:tcPr>
            <w:tcW w:w="1701" w:type="dxa"/>
          </w:tcPr>
          <w:p>
            <w:pPr>
              <w:pStyle w:val="8"/>
              <w:rPr>
                <w:rFonts w:ascii="Times New Roman"/>
                <w:sz w:val="24"/>
              </w:rPr>
            </w:pPr>
          </w:p>
        </w:tc>
        <w:tc>
          <w:tcPr>
            <w:tcW w:w="1559" w:type="dxa"/>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trPr>
        <w:tc>
          <w:tcPr>
            <w:tcW w:w="458" w:type="dxa"/>
          </w:tcPr>
          <w:p>
            <w:pPr>
              <w:pStyle w:val="8"/>
              <w:rPr>
                <w:rFonts w:ascii="Times New Roman"/>
                <w:sz w:val="24"/>
              </w:rPr>
            </w:pPr>
          </w:p>
        </w:tc>
        <w:tc>
          <w:tcPr>
            <w:tcW w:w="457" w:type="dxa"/>
          </w:tcPr>
          <w:p>
            <w:pPr>
              <w:pStyle w:val="8"/>
              <w:rPr>
                <w:rFonts w:ascii="Times New Roman"/>
                <w:sz w:val="24"/>
              </w:rPr>
            </w:pPr>
          </w:p>
        </w:tc>
        <w:tc>
          <w:tcPr>
            <w:tcW w:w="457" w:type="dxa"/>
          </w:tcPr>
          <w:p>
            <w:pPr>
              <w:pStyle w:val="8"/>
              <w:rPr>
                <w:rFonts w:ascii="Times New Roman"/>
                <w:sz w:val="24"/>
              </w:rPr>
            </w:pPr>
          </w:p>
        </w:tc>
        <w:tc>
          <w:tcPr>
            <w:tcW w:w="2896" w:type="dxa"/>
          </w:tcPr>
          <w:p>
            <w:pPr>
              <w:pStyle w:val="8"/>
              <w:rPr>
                <w:rFonts w:ascii="Times New Roman"/>
                <w:sz w:val="24"/>
              </w:rPr>
            </w:pPr>
          </w:p>
        </w:tc>
        <w:tc>
          <w:tcPr>
            <w:tcW w:w="1559" w:type="dxa"/>
          </w:tcPr>
          <w:p>
            <w:pPr>
              <w:pStyle w:val="8"/>
              <w:rPr>
                <w:rFonts w:ascii="Times New Roman"/>
                <w:sz w:val="24"/>
              </w:rPr>
            </w:pPr>
          </w:p>
        </w:tc>
        <w:tc>
          <w:tcPr>
            <w:tcW w:w="1701" w:type="dxa"/>
          </w:tcPr>
          <w:p>
            <w:pPr>
              <w:pStyle w:val="8"/>
              <w:rPr>
                <w:rFonts w:ascii="Times New Roman"/>
                <w:sz w:val="24"/>
              </w:rPr>
            </w:pPr>
          </w:p>
        </w:tc>
        <w:tc>
          <w:tcPr>
            <w:tcW w:w="1559" w:type="dxa"/>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trPr>
        <w:tc>
          <w:tcPr>
            <w:tcW w:w="458" w:type="dxa"/>
          </w:tcPr>
          <w:p>
            <w:pPr>
              <w:pStyle w:val="8"/>
              <w:rPr>
                <w:rFonts w:ascii="Times New Roman"/>
                <w:sz w:val="24"/>
              </w:rPr>
            </w:pPr>
          </w:p>
        </w:tc>
        <w:tc>
          <w:tcPr>
            <w:tcW w:w="457" w:type="dxa"/>
          </w:tcPr>
          <w:p>
            <w:pPr>
              <w:pStyle w:val="8"/>
              <w:rPr>
                <w:rFonts w:ascii="Times New Roman"/>
                <w:sz w:val="24"/>
              </w:rPr>
            </w:pPr>
          </w:p>
        </w:tc>
        <w:tc>
          <w:tcPr>
            <w:tcW w:w="457" w:type="dxa"/>
          </w:tcPr>
          <w:p>
            <w:pPr>
              <w:pStyle w:val="8"/>
              <w:rPr>
                <w:rFonts w:ascii="Times New Roman"/>
                <w:sz w:val="24"/>
              </w:rPr>
            </w:pPr>
          </w:p>
        </w:tc>
        <w:tc>
          <w:tcPr>
            <w:tcW w:w="2896" w:type="dxa"/>
          </w:tcPr>
          <w:p>
            <w:pPr>
              <w:pStyle w:val="8"/>
              <w:rPr>
                <w:rFonts w:ascii="Times New Roman"/>
                <w:sz w:val="24"/>
              </w:rPr>
            </w:pPr>
          </w:p>
        </w:tc>
        <w:tc>
          <w:tcPr>
            <w:tcW w:w="1559" w:type="dxa"/>
          </w:tcPr>
          <w:p>
            <w:pPr>
              <w:pStyle w:val="8"/>
              <w:rPr>
                <w:rFonts w:ascii="Times New Roman"/>
                <w:sz w:val="24"/>
              </w:rPr>
            </w:pPr>
          </w:p>
        </w:tc>
        <w:tc>
          <w:tcPr>
            <w:tcW w:w="1701" w:type="dxa"/>
          </w:tcPr>
          <w:p>
            <w:pPr>
              <w:pStyle w:val="8"/>
              <w:rPr>
                <w:rFonts w:ascii="Times New Roman"/>
                <w:sz w:val="24"/>
              </w:rPr>
            </w:pPr>
          </w:p>
        </w:tc>
        <w:tc>
          <w:tcPr>
            <w:tcW w:w="1559" w:type="dxa"/>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trPr>
        <w:tc>
          <w:tcPr>
            <w:tcW w:w="458" w:type="dxa"/>
          </w:tcPr>
          <w:p>
            <w:pPr>
              <w:pStyle w:val="8"/>
              <w:rPr>
                <w:rFonts w:ascii="Times New Roman"/>
                <w:sz w:val="24"/>
              </w:rPr>
            </w:pPr>
          </w:p>
        </w:tc>
        <w:tc>
          <w:tcPr>
            <w:tcW w:w="457" w:type="dxa"/>
          </w:tcPr>
          <w:p>
            <w:pPr>
              <w:pStyle w:val="8"/>
              <w:rPr>
                <w:rFonts w:ascii="Times New Roman"/>
                <w:sz w:val="24"/>
              </w:rPr>
            </w:pPr>
          </w:p>
        </w:tc>
        <w:tc>
          <w:tcPr>
            <w:tcW w:w="457" w:type="dxa"/>
          </w:tcPr>
          <w:p>
            <w:pPr>
              <w:pStyle w:val="8"/>
              <w:rPr>
                <w:rFonts w:ascii="Times New Roman"/>
                <w:sz w:val="24"/>
              </w:rPr>
            </w:pPr>
          </w:p>
        </w:tc>
        <w:tc>
          <w:tcPr>
            <w:tcW w:w="2896" w:type="dxa"/>
          </w:tcPr>
          <w:p>
            <w:pPr>
              <w:pStyle w:val="8"/>
              <w:rPr>
                <w:rFonts w:ascii="Times New Roman"/>
                <w:sz w:val="24"/>
              </w:rPr>
            </w:pPr>
          </w:p>
        </w:tc>
        <w:tc>
          <w:tcPr>
            <w:tcW w:w="1559" w:type="dxa"/>
          </w:tcPr>
          <w:p>
            <w:pPr>
              <w:pStyle w:val="8"/>
              <w:rPr>
                <w:rFonts w:ascii="Times New Roman"/>
                <w:sz w:val="24"/>
              </w:rPr>
            </w:pPr>
          </w:p>
        </w:tc>
        <w:tc>
          <w:tcPr>
            <w:tcW w:w="1701" w:type="dxa"/>
          </w:tcPr>
          <w:p>
            <w:pPr>
              <w:pStyle w:val="8"/>
              <w:rPr>
                <w:rFonts w:ascii="Times New Roman"/>
                <w:sz w:val="24"/>
              </w:rPr>
            </w:pPr>
          </w:p>
        </w:tc>
        <w:tc>
          <w:tcPr>
            <w:tcW w:w="1559" w:type="dxa"/>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9" w:hRule="atLeast"/>
        </w:trPr>
        <w:tc>
          <w:tcPr>
            <w:tcW w:w="458" w:type="dxa"/>
          </w:tcPr>
          <w:p>
            <w:pPr>
              <w:pStyle w:val="8"/>
              <w:rPr>
                <w:rFonts w:ascii="Times New Roman"/>
                <w:sz w:val="24"/>
              </w:rPr>
            </w:pPr>
          </w:p>
        </w:tc>
        <w:tc>
          <w:tcPr>
            <w:tcW w:w="457" w:type="dxa"/>
          </w:tcPr>
          <w:p>
            <w:pPr>
              <w:pStyle w:val="8"/>
              <w:rPr>
                <w:rFonts w:ascii="Times New Roman"/>
                <w:sz w:val="24"/>
              </w:rPr>
            </w:pPr>
          </w:p>
        </w:tc>
        <w:tc>
          <w:tcPr>
            <w:tcW w:w="457" w:type="dxa"/>
          </w:tcPr>
          <w:p>
            <w:pPr>
              <w:pStyle w:val="8"/>
              <w:rPr>
                <w:rFonts w:ascii="Times New Roman"/>
                <w:sz w:val="24"/>
              </w:rPr>
            </w:pPr>
          </w:p>
        </w:tc>
        <w:tc>
          <w:tcPr>
            <w:tcW w:w="2896" w:type="dxa"/>
          </w:tcPr>
          <w:p>
            <w:pPr>
              <w:pStyle w:val="8"/>
              <w:rPr>
                <w:rFonts w:ascii="Times New Roman"/>
                <w:sz w:val="24"/>
              </w:rPr>
            </w:pPr>
          </w:p>
        </w:tc>
        <w:tc>
          <w:tcPr>
            <w:tcW w:w="1559" w:type="dxa"/>
          </w:tcPr>
          <w:p>
            <w:pPr>
              <w:pStyle w:val="8"/>
              <w:rPr>
                <w:rFonts w:ascii="Times New Roman"/>
                <w:sz w:val="24"/>
              </w:rPr>
            </w:pPr>
          </w:p>
        </w:tc>
        <w:tc>
          <w:tcPr>
            <w:tcW w:w="1701" w:type="dxa"/>
          </w:tcPr>
          <w:p>
            <w:pPr>
              <w:pStyle w:val="8"/>
              <w:rPr>
                <w:rFonts w:ascii="Times New Roman"/>
                <w:sz w:val="24"/>
              </w:rPr>
            </w:pPr>
          </w:p>
        </w:tc>
        <w:tc>
          <w:tcPr>
            <w:tcW w:w="1559" w:type="dxa"/>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trPr>
        <w:tc>
          <w:tcPr>
            <w:tcW w:w="458" w:type="dxa"/>
          </w:tcPr>
          <w:p>
            <w:pPr>
              <w:pStyle w:val="8"/>
              <w:rPr>
                <w:rFonts w:ascii="Times New Roman"/>
                <w:sz w:val="24"/>
              </w:rPr>
            </w:pPr>
          </w:p>
        </w:tc>
        <w:tc>
          <w:tcPr>
            <w:tcW w:w="457" w:type="dxa"/>
          </w:tcPr>
          <w:p>
            <w:pPr>
              <w:pStyle w:val="8"/>
              <w:rPr>
                <w:rFonts w:ascii="Times New Roman"/>
                <w:sz w:val="24"/>
              </w:rPr>
            </w:pPr>
          </w:p>
        </w:tc>
        <w:tc>
          <w:tcPr>
            <w:tcW w:w="457" w:type="dxa"/>
          </w:tcPr>
          <w:p>
            <w:pPr>
              <w:pStyle w:val="8"/>
              <w:rPr>
                <w:rFonts w:ascii="Times New Roman"/>
                <w:sz w:val="24"/>
              </w:rPr>
            </w:pPr>
          </w:p>
        </w:tc>
        <w:tc>
          <w:tcPr>
            <w:tcW w:w="2896" w:type="dxa"/>
          </w:tcPr>
          <w:p>
            <w:pPr>
              <w:pStyle w:val="8"/>
              <w:rPr>
                <w:rFonts w:ascii="Times New Roman"/>
                <w:sz w:val="24"/>
              </w:rPr>
            </w:pPr>
          </w:p>
        </w:tc>
        <w:tc>
          <w:tcPr>
            <w:tcW w:w="1559" w:type="dxa"/>
          </w:tcPr>
          <w:p>
            <w:pPr>
              <w:pStyle w:val="8"/>
              <w:rPr>
                <w:rFonts w:ascii="Times New Roman"/>
                <w:sz w:val="24"/>
              </w:rPr>
            </w:pPr>
          </w:p>
        </w:tc>
        <w:tc>
          <w:tcPr>
            <w:tcW w:w="1701" w:type="dxa"/>
          </w:tcPr>
          <w:p>
            <w:pPr>
              <w:pStyle w:val="8"/>
              <w:rPr>
                <w:rFonts w:ascii="Times New Roman"/>
                <w:sz w:val="24"/>
              </w:rPr>
            </w:pPr>
          </w:p>
        </w:tc>
        <w:tc>
          <w:tcPr>
            <w:tcW w:w="1559" w:type="dxa"/>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trPr>
        <w:tc>
          <w:tcPr>
            <w:tcW w:w="458" w:type="dxa"/>
          </w:tcPr>
          <w:p>
            <w:pPr>
              <w:pStyle w:val="8"/>
              <w:rPr>
                <w:rFonts w:ascii="Times New Roman"/>
                <w:sz w:val="24"/>
              </w:rPr>
            </w:pPr>
          </w:p>
        </w:tc>
        <w:tc>
          <w:tcPr>
            <w:tcW w:w="457" w:type="dxa"/>
          </w:tcPr>
          <w:p>
            <w:pPr>
              <w:pStyle w:val="8"/>
              <w:rPr>
                <w:rFonts w:ascii="Times New Roman"/>
                <w:sz w:val="24"/>
              </w:rPr>
            </w:pPr>
          </w:p>
        </w:tc>
        <w:tc>
          <w:tcPr>
            <w:tcW w:w="457" w:type="dxa"/>
          </w:tcPr>
          <w:p>
            <w:pPr>
              <w:pStyle w:val="8"/>
              <w:rPr>
                <w:rFonts w:ascii="Times New Roman"/>
                <w:sz w:val="24"/>
              </w:rPr>
            </w:pPr>
          </w:p>
        </w:tc>
        <w:tc>
          <w:tcPr>
            <w:tcW w:w="2896" w:type="dxa"/>
          </w:tcPr>
          <w:p>
            <w:pPr>
              <w:pStyle w:val="8"/>
              <w:rPr>
                <w:rFonts w:ascii="Times New Roman"/>
                <w:sz w:val="24"/>
              </w:rPr>
            </w:pPr>
          </w:p>
        </w:tc>
        <w:tc>
          <w:tcPr>
            <w:tcW w:w="1559" w:type="dxa"/>
          </w:tcPr>
          <w:p>
            <w:pPr>
              <w:pStyle w:val="8"/>
              <w:rPr>
                <w:rFonts w:ascii="Times New Roman"/>
                <w:sz w:val="24"/>
              </w:rPr>
            </w:pPr>
          </w:p>
        </w:tc>
        <w:tc>
          <w:tcPr>
            <w:tcW w:w="1701" w:type="dxa"/>
          </w:tcPr>
          <w:p>
            <w:pPr>
              <w:pStyle w:val="8"/>
              <w:rPr>
                <w:rFonts w:ascii="Times New Roman"/>
                <w:sz w:val="24"/>
              </w:rPr>
            </w:pPr>
          </w:p>
        </w:tc>
        <w:tc>
          <w:tcPr>
            <w:tcW w:w="1559" w:type="dxa"/>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trPr>
        <w:tc>
          <w:tcPr>
            <w:tcW w:w="458" w:type="dxa"/>
          </w:tcPr>
          <w:p>
            <w:pPr>
              <w:pStyle w:val="8"/>
              <w:rPr>
                <w:rFonts w:ascii="Times New Roman"/>
                <w:sz w:val="24"/>
              </w:rPr>
            </w:pPr>
          </w:p>
        </w:tc>
        <w:tc>
          <w:tcPr>
            <w:tcW w:w="457" w:type="dxa"/>
          </w:tcPr>
          <w:p>
            <w:pPr>
              <w:pStyle w:val="8"/>
              <w:rPr>
                <w:rFonts w:ascii="Times New Roman"/>
                <w:sz w:val="24"/>
              </w:rPr>
            </w:pPr>
          </w:p>
        </w:tc>
        <w:tc>
          <w:tcPr>
            <w:tcW w:w="457" w:type="dxa"/>
          </w:tcPr>
          <w:p>
            <w:pPr>
              <w:pStyle w:val="8"/>
              <w:rPr>
                <w:rFonts w:ascii="Times New Roman"/>
                <w:sz w:val="24"/>
              </w:rPr>
            </w:pPr>
          </w:p>
        </w:tc>
        <w:tc>
          <w:tcPr>
            <w:tcW w:w="2896" w:type="dxa"/>
          </w:tcPr>
          <w:p>
            <w:pPr>
              <w:pStyle w:val="8"/>
              <w:rPr>
                <w:rFonts w:ascii="Times New Roman"/>
                <w:sz w:val="24"/>
              </w:rPr>
            </w:pPr>
          </w:p>
        </w:tc>
        <w:tc>
          <w:tcPr>
            <w:tcW w:w="1559" w:type="dxa"/>
          </w:tcPr>
          <w:p>
            <w:pPr>
              <w:pStyle w:val="8"/>
              <w:rPr>
                <w:rFonts w:ascii="Times New Roman"/>
                <w:sz w:val="24"/>
              </w:rPr>
            </w:pPr>
          </w:p>
        </w:tc>
        <w:tc>
          <w:tcPr>
            <w:tcW w:w="1701" w:type="dxa"/>
          </w:tcPr>
          <w:p>
            <w:pPr>
              <w:pStyle w:val="8"/>
              <w:rPr>
                <w:rFonts w:ascii="Times New Roman"/>
                <w:sz w:val="24"/>
              </w:rPr>
            </w:pPr>
          </w:p>
        </w:tc>
        <w:tc>
          <w:tcPr>
            <w:tcW w:w="1559" w:type="dxa"/>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trPr>
        <w:tc>
          <w:tcPr>
            <w:tcW w:w="458" w:type="dxa"/>
          </w:tcPr>
          <w:p>
            <w:pPr>
              <w:pStyle w:val="8"/>
              <w:rPr>
                <w:rFonts w:ascii="Times New Roman"/>
                <w:sz w:val="24"/>
              </w:rPr>
            </w:pPr>
          </w:p>
        </w:tc>
        <w:tc>
          <w:tcPr>
            <w:tcW w:w="457" w:type="dxa"/>
          </w:tcPr>
          <w:p>
            <w:pPr>
              <w:pStyle w:val="8"/>
              <w:rPr>
                <w:rFonts w:ascii="Times New Roman"/>
                <w:sz w:val="24"/>
              </w:rPr>
            </w:pPr>
          </w:p>
        </w:tc>
        <w:tc>
          <w:tcPr>
            <w:tcW w:w="457" w:type="dxa"/>
          </w:tcPr>
          <w:p>
            <w:pPr>
              <w:pStyle w:val="8"/>
              <w:rPr>
                <w:rFonts w:ascii="Times New Roman"/>
                <w:sz w:val="24"/>
              </w:rPr>
            </w:pPr>
          </w:p>
        </w:tc>
        <w:tc>
          <w:tcPr>
            <w:tcW w:w="2896" w:type="dxa"/>
          </w:tcPr>
          <w:p>
            <w:pPr>
              <w:pStyle w:val="8"/>
              <w:rPr>
                <w:rFonts w:ascii="Times New Roman"/>
                <w:sz w:val="24"/>
              </w:rPr>
            </w:pPr>
          </w:p>
        </w:tc>
        <w:tc>
          <w:tcPr>
            <w:tcW w:w="1559" w:type="dxa"/>
          </w:tcPr>
          <w:p>
            <w:pPr>
              <w:pStyle w:val="8"/>
              <w:rPr>
                <w:rFonts w:ascii="Times New Roman"/>
                <w:sz w:val="24"/>
              </w:rPr>
            </w:pPr>
          </w:p>
        </w:tc>
        <w:tc>
          <w:tcPr>
            <w:tcW w:w="1701" w:type="dxa"/>
          </w:tcPr>
          <w:p>
            <w:pPr>
              <w:pStyle w:val="8"/>
              <w:rPr>
                <w:rFonts w:ascii="Times New Roman"/>
                <w:sz w:val="24"/>
              </w:rPr>
            </w:pPr>
          </w:p>
        </w:tc>
        <w:tc>
          <w:tcPr>
            <w:tcW w:w="1559" w:type="dxa"/>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trPr>
        <w:tc>
          <w:tcPr>
            <w:tcW w:w="458" w:type="dxa"/>
          </w:tcPr>
          <w:p>
            <w:pPr>
              <w:pStyle w:val="8"/>
              <w:rPr>
                <w:rFonts w:ascii="Times New Roman"/>
                <w:sz w:val="24"/>
              </w:rPr>
            </w:pPr>
          </w:p>
        </w:tc>
        <w:tc>
          <w:tcPr>
            <w:tcW w:w="457" w:type="dxa"/>
          </w:tcPr>
          <w:p>
            <w:pPr>
              <w:pStyle w:val="8"/>
              <w:rPr>
                <w:rFonts w:ascii="Times New Roman"/>
                <w:sz w:val="24"/>
              </w:rPr>
            </w:pPr>
          </w:p>
        </w:tc>
        <w:tc>
          <w:tcPr>
            <w:tcW w:w="457" w:type="dxa"/>
          </w:tcPr>
          <w:p>
            <w:pPr>
              <w:pStyle w:val="8"/>
              <w:rPr>
                <w:rFonts w:ascii="Times New Roman"/>
                <w:sz w:val="24"/>
              </w:rPr>
            </w:pPr>
          </w:p>
        </w:tc>
        <w:tc>
          <w:tcPr>
            <w:tcW w:w="2896" w:type="dxa"/>
          </w:tcPr>
          <w:p>
            <w:pPr>
              <w:pStyle w:val="8"/>
              <w:rPr>
                <w:rFonts w:ascii="Times New Roman"/>
                <w:sz w:val="24"/>
              </w:rPr>
            </w:pPr>
          </w:p>
        </w:tc>
        <w:tc>
          <w:tcPr>
            <w:tcW w:w="1559" w:type="dxa"/>
          </w:tcPr>
          <w:p>
            <w:pPr>
              <w:pStyle w:val="8"/>
              <w:rPr>
                <w:rFonts w:ascii="Times New Roman"/>
                <w:sz w:val="24"/>
              </w:rPr>
            </w:pPr>
          </w:p>
        </w:tc>
        <w:tc>
          <w:tcPr>
            <w:tcW w:w="1701" w:type="dxa"/>
          </w:tcPr>
          <w:p>
            <w:pPr>
              <w:pStyle w:val="8"/>
              <w:rPr>
                <w:rFonts w:ascii="Times New Roman"/>
                <w:sz w:val="24"/>
              </w:rPr>
            </w:pPr>
          </w:p>
        </w:tc>
        <w:tc>
          <w:tcPr>
            <w:tcW w:w="1559" w:type="dxa"/>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trPr>
        <w:tc>
          <w:tcPr>
            <w:tcW w:w="458" w:type="dxa"/>
          </w:tcPr>
          <w:p>
            <w:pPr>
              <w:pStyle w:val="8"/>
              <w:rPr>
                <w:rFonts w:ascii="Times New Roman"/>
                <w:sz w:val="24"/>
              </w:rPr>
            </w:pPr>
          </w:p>
        </w:tc>
        <w:tc>
          <w:tcPr>
            <w:tcW w:w="457" w:type="dxa"/>
          </w:tcPr>
          <w:p>
            <w:pPr>
              <w:pStyle w:val="8"/>
              <w:rPr>
                <w:rFonts w:ascii="Times New Roman"/>
                <w:sz w:val="24"/>
              </w:rPr>
            </w:pPr>
          </w:p>
        </w:tc>
        <w:tc>
          <w:tcPr>
            <w:tcW w:w="457" w:type="dxa"/>
          </w:tcPr>
          <w:p>
            <w:pPr>
              <w:pStyle w:val="8"/>
              <w:rPr>
                <w:rFonts w:ascii="Times New Roman"/>
                <w:sz w:val="24"/>
              </w:rPr>
            </w:pPr>
          </w:p>
        </w:tc>
        <w:tc>
          <w:tcPr>
            <w:tcW w:w="2896" w:type="dxa"/>
          </w:tcPr>
          <w:p>
            <w:pPr>
              <w:pStyle w:val="8"/>
              <w:spacing w:before="100"/>
              <w:ind w:left="1186" w:right="1179"/>
              <w:jc w:val="center"/>
              <w:rPr>
                <w:sz w:val="24"/>
              </w:rPr>
            </w:pPr>
            <w:r>
              <w:rPr>
                <w:sz w:val="24"/>
              </w:rPr>
              <w:t>合计</w:t>
            </w:r>
          </w:p>
        </w:tc>
        <w:tc>
          <w:tcPr>
            <w:tcW w:w="1559" w:type="dxa"/>
          </w:tcPr>
          <w:p>
            <w:pPr>
              <w:pStyle w:val="8"/>
              <w:rPr>
                <w:rFonts w:ascii="Times New Roman"/>
                <w:sz w:val="24"/>
              </w:rPr>
            </w:pPr>
          </w:p>
        </w:tc>
        <w:tc>
          <w:tcPr>
            <w:tcW w:w="1701" w:type="dxa"/>
          </w:tcPr>
          <w:p>
            <w:pPr>
              <w:pStyle w:val="8"/>
              <w:rPr>
                <w:rFonts w:ascii="Times New Roman"/>
                <w:sz w:val="24"/>
              </w:rPr>
            </w:pPr>
          </w:p>
        </w:tc>
        <w:tc>
          <w:tcPr>
            <w:tcW w:w="1559" w:type="dxa"/>
          </w:tcPr>
          <w:p>
            <w:pPr>
              <w:pStyle w:val="8"/>
              <w:rPr>
                <w:rFonts w:ascii="Times New Roman"/>
                <w:sz w:val="24"/>
              </w:rPr>
            </w:pPr>
          </w:p>
        </w:tc>
      </w:tr>
    </w:tbl>
    <w:p>
      <w:pPr>
        <w:spacing w:before="4"/>
        <w:ind w:left="128" w:right="0" w:firstLine="0"/>
        <w:jc w:val="left"/>
        <w:rPr>
          <w:b/>
          <w:sz w:val="28"/>
        </w:rPr>
      </w:pPr>
      <w:bookmarkStart w:id="75" w:name="备注：无内容应公开空表并说明情况。"/>
      <w:bookmarkEnd w:id="75"/>
      <w:r>
        <w:rPr>
          <w:b/>
          <w:sz w:val="28"/>
        </w:rPr>
        <w:t>备注：无内容应公开空表并说明情况。</w:t>
      </w:r>
    </w:p>
    <w:p>
      <w:pPr>
        <w:spacing w:after="0"/>
        <w:jc w:val="left"/>
        <w:rPr>
          <w:sz w:val="28"/>
        </w:rPr>
        <w:sectPr>
          <w:pgSz w:w="11910" w:h="16840"/>
          <w:pgMar w:top="1580" w:right="580" w:bottom="1520" w:left="1460" w:header="0" w:footer="1322" w:gutter="0"/>
          <w:cols w:space="720" w:num="1"/>
        </w:sectPr>
      </w:pPr>
    </w:p>
    <w:p>
      <w:pPr>
        <w:pStyle w:val="3"/>
        <w:tabs>
          <w:tab w:val="left" w:pos="3493"/>
        </w:tabs>
        <w:spacing w:before="79"/>
        <w:ind w:left="1892"/>
        <w:rPr>
          <w:rFonts w:hint="eastAsia" w:ascii="黑体" w:eastAsia="黑体"/>
        </w:rPr>
      </w:pPr>
      <w:bookmarkStart w:id="76" w:name="第三部分  2019年部门预算情况说明"/>
      <w:bookmarkEnd w:id="76"/>
      <w:r>
        <w:rPr>
          <w:rFonts w:hint="eastAsia" w:ascii="黑体" w:eastAsia="黑体"/>
        </w:rPr>
        <w:t>第三部分</w:t>
      </w:r>
      <w:r>
        <w:rPr>
          <w:rFonts w:hint="eastAsia" w:ascii="黑体" w:eastAsia="黑体"/>
        </w:rPr>
        <w:tab/>
      </w:r>
      <w:r>
        <w:rPr>
          <w:rFonts w:hint="eastAsia" w:ascii="黑体" w:eastAsia="黑体"/>
        </w:rPr>
        <w:t>2019</w:t>
      </w:r>
      <w:r>
        <w:rPr>
          <w:rFonts w:hint="eastAsia" w:ascii="黑体" w:eastAsia="黑体"/>
          <w:spacing w:val="-81"/>
        </w:rPr>
        <w:t xml:space="preserve"> </w:t>
      </w:r>
      <w:r>
        <w:rPr>
          <w:rFonts w:hint="eastAsia" w:ascii="黑体" w:eastAsia="黑体"/>
        </w:rPr>
        <w:t>年部门预算情况说明</w:t>
      </w:r>
    </w:p>
    <w:p>
      <w:pPr>
        <w:pStyle w:val="3"/>
        <w:spacing w:before="90"/>
        <w:ind w:left="980"/>
        <w:rPr>
          <w:rFonts w:hint="eastAsia" w:ascii="黑体" w:eastAsia="黑体"/>
        </w:rPr>
      </w:pPr>
      <w:r>
        <w:rPr>
          <w:rFonts w:hint="eastAsia" w:ascii="黑体" w:eastAsia="黑体"/>
        </w:rPr>
        <w:t>一、克州种子管理站年收支预算情况的总体说明</w:t>
      </w:r>
    </w:p>
    <w:p>
      <w:pPr>
        <w:pStyle w:val="3"/>
        <w:spacing w:before="89"/>
        <w:ind w:left="980"/>
      </w:pPr>
      <w:r>
        <w:t>按照全口径预算的原则，克州种子管理站 2019 年所有</w:t>
      </w:r>
    </w:p>
    <w:p>
      <w:pPr>
        <w:pStyle w:val="3"/>
        <w:spacing w:before="91"/>
        <w:ind w:left="340"/>
      </w:pPr>
      <w:r>
        <w:t>收入和支出均纳入部门预算管理。收支总预算 426.83 万元。</w:t>
      </w:r>
    </w:p>
    <w:p>
      <w:pPr>
        <w:pStyle w:val="3"/>
        <w:spacing w:before="90"/>
        <w:ind w:left="980"/>
      </w:pPr>
      <w:r>
        <w:t>收入预算包括：一般公共预算 414.84 万元，其他收入</w:t>
      </w:r>
    </w:p>
    <w:p>
      <w:pPr>
        <w:pStyle w:val="3"/>
        <w:spacing w:before="89" w:line="292" w:lineRule="auto"/>
        <w:ind w:left="340" w:right="1217"/>
      </w:pPr>
      <w:r>
        <w:t>0.57</w:t>
      </w:r>
      <w:r>
        <w:rPr>
          <w:spacing w:val="-22"/>
        </w:rPr>
        <w:t xml:space="preserve"> 万元、单位上年结余 </w:t>
      </w:r>
      <w:r>
        <w:t>11.42</w:t>
      </w:r>
      <w:r>
        <w:rPr>
          <w:spacing w:val="-44"/>
        </w:rPr>
        <w:t xml:space="preserve"> 万元</w:t>
      </w:r>
      <w:r>
        <w:t>（不包括国库集中支付额度结余）等。</w:t>
      </w:r>
    </w:p>
    <w:p>
      <w:pPr>
        <w:pStyle w:val="3"/>
        <w:ind w:left="980"/>
      </w:pPr>
      <w:r>
        <w:t>农林水支出 426.83 万元、</w:t>
      </w:r>
    </w:p>
    <w:p>
      <w:pPr>
        <w:pStyle w:val="3"/>
        <w:spacing w:before="89"/>
        <w:ind w:left="980"/>
        <w:rPr>
          <w:rFonts w:hint="eastAsia" w:ascii="黑体" w:eastAsia="黑体"/>
        </w:rPr>
      </w:pPr>
      <w:r>
        <w:rPr>
          <w:rFonts w:hint="eastAsia" w:ascii="黑体" w:eastAsia="黑体"/>
        </w:rPr>
        <w:t>二、关于克州种子管理站 2019 年收入预算情况说明</w:t>
      </w:r>
    </w:p>
    <w:p>
      <w:pPr>
        <w:pStyle w:val="3"/>
        <w:spacing w:before="92"/>
        <w:ind w:left="980"/>
        <w:jc w:val="both"/>
      </w:pPr>
      <w:r>
        <w:t>克州种子管理站吧收入预算 426.83 万元，其中：</w:t>
      </w:r>
    </w:p>
    <w:p>
      <w:pPr>
        <w:pStyle w:val="3"/>
        <w:spacing w:before="89" w:line="292" w:lineRule="auto"/>
        <w:ind w:left="340" w:right="1218" w:firstLine="640"/>
        <w:jc w:val="both"/>
      </w:pPr>
      <w:r>
        <w:rPr>
          <w:w w:val="99"/>
        </w:rPr>
        <w:t>一般公共预算</w:t>
      </w:r>
      <w:r>
        <w:rPr>
          <w:spacing w:val="-83"/>
        </w:rPr>
        <w:t xml:space="preserve"> </w:t>
      </w:r>
      <w:r>
        <w:rPr>
          <w:spacing w:val="1"/>
          <w:w w:val="99"/>
        </w:rPr>
        <w:t>41</w:t>
      </w:r>
      <w:r>
        <w:rPr>
          <w:spacing w:val="-2"/>
          <w:w w:val="99"/>
        </w:rPr>
        <w:t>4</w:t>
      </w:r>
      <w:r>
        <w:rPr>
          <w:spacing w:val="1"/>
          <w:w w:val="99"/>
        </w:rPr>
        <w:t>.8</w:t>
      </w:r>
      <w:r>
        <w:rPr>
          <w:w w:val="99"/>
        </w:rPr>
        <w:t>4</w:t>
      </w:r>
      <w:r>
        <w:rPr>
          <w:spacing w:val="-85"/>
        </w:rPr>
        <w:t xml:space="preserve"> </w:t>
      </w:r>
      <w:r>
        <w:rPr>
          <w:spacing w:val="-40"/>
          <w:w w:val="99"/>
        </w:rPr>
        <w:t>万元，占</w:t>
      </w:r>
      <w:r>
        <w:rPr>
          <w:spacing w:val="-83"/>
        </w:rPr>
        <w:t xml:space="preserve"> </w:t>
      </w:r>
      <w:r>
        <w:rPr>
          <w:spacing w:val="1"/>
          <w:w w:val="99"/>
        </w:rPr>
        <w:t>2.</w:t>
      </w:r>
      <w:r>
        <w:rPr>
          <w:spacing w:val="-2"/>
          <w:w w:val="99"/>
        </w:rPr>
        <w:t>81</w:t>
      </w:r>
      <w:r>
        <w:rPr>
          <w:spacing w:val="-24"/>
          <w:w w:val="99"/>
        </w:rPr>
        <w:t>%，比上年增加</w:t>
      </w:r>
      <w:r>
        <w:rPr>
          <w:spacing w:val="-83"/>
        </w:rPr>
        <w:t xml:space="preserve"> </w:t>
      </w:r>
      <w:r>
        <w:rPr>
          <w:spacing w:val="1"/>
          <w:w w:val="99"/>
        </w:rPr>
        <w:t>23</w:t>
      </w:r>
      <w:r>
        <w:rPr>
          <w:spacing w:val="-2"/>
          <w:w w:val="99"/>
        </w:rPr>
        <w:t>.</w:t>
      </w:r>
      <w:r>
        <w:rPr>
          <w:spacing w:val="1"/>
          <w:w w:val="99"/>
        </w:rPr>
        <w:t>5</w:t>
      </w:r>
      <w:r>
        <w:rPr>
          <w:w w:val="99"/>
        </w:rPr>
        <w:t>2</w:t>
      </w:r>
      <w:r>
        <w:rPr>
          <w:spacing w:val="-4"/>
        </w:rPr>
        <w:t>万元，主要原因是；一是工资提高，二是今年财政局拨给联建工作经费和群众工作经费。</w:t>
      </w:r>
    </w:p>
    <w:p>
      <w:pPr>
        <w:pStyle w:val="3"/>
        <w:spacing w:line="409" w:lineRule="exact"/>
        <w:ind w:left="980"/>
        <w:jc w:val="both"/>
      </w:pPr>
      <w:r>
        <w:t>政府性基金预算未安排。或 0 万元，占 0%，比上年增加</w:t>
      </w:r>
    </w:p>
    <w:p>
      <w:pPr>
        <w:pStyle w:val="3"/>
        <w:spacing w:before="89"/>
        <w:ind w:left="340"/>
        <w:jc w:val="both"/>
      </w:pPr>
      <w:r>
        <w:t>（减少）0 万元，主要原因是未安排预算；</w:t>
      </w:r>
    </w:p>
    <w:p>
      <w:pPr>
        <w:pStyle w:val="3"/>
        <w:spacing w:before="154" w:line="340" w:lineRule="auto"/>
        <w:ind w:left="340" w:right="1059" w:firstLine="640"/>
      </w:pPr>
      <w:r>
        <w:rPr>
          <w:spacing w:val="-17"/>
        </w:rPr>
        <w:t xml:space="preserve">其他收入 </w:t>
      </w:r>
      <w:r>
        <w:t>0.57</w:t>
      </w:r>
      <w:r>
        <w:rPr>
          <w:spacing w:val="-37"/>
        </w:rPr>
        <w:t xml:space="preserve"> 万元，占 </w:t>
      </w:r>
      <w:r>
        <w:rPr>
          <w:spacing w:val="-8"/>
        </w:rPr>
        <w:t>0.14%</w:t>
      </w:r>
      <w:r>
        <w:rPr>
          <w:spacing w:val="-15"/>
        </w:rPr>
        <w:t xml:space="preserve">，比上年减少 </w:t>
      </w:r>
      <w:r>
        <w:t>3.73</w:t>
      </w:r>
      <w:r>
        <w:rPr>
          <w:spacing w:val="-21"/>
        </w:rPr>
        <w:t xml:space="preserve"> 万元， 主要原因是；2017</w:t>
      </w:r>
      <w:r>
        <w:rPr>
          <w:spacing w:val="-10"/>
        </w:rPr>
        <w:t xml:space="preserve"> 年自治区种子总站拨的项目的额度。</w:t>
      </w:r>
    </w:p>
    <w:p>
      <w:pPr>
        <w:pStyle w:val="3"/>
        <w:spacing w:line="338" w:lineRule="auto"/>
        <w:ind w:left="340" w:right="1220" w:firstLine="640"/>
      </w:pPr>
      <w:r>
        <w:t xml:space="preserve">单位上年结余（不包括国库集中支付额度结余）11.42 </w:t>
      </w:r>
      <w:r>
        <w:rPr>
          <w:spacing w:val="-22"/>
        </w:rPr>
        <w:t xml:space="preserve">万元，占 </w:t>
      </w:r>
      <w:r>
        <w:rPr>
          <w:spacing w:val="-4"/>
        </w:rPr>
        <w:t>2.75</w:t>
      </w:r>
      <w:r>
        <w:rPr>
          <w:spacing w:val="-14"/>
        </w:rPr>
        <w:t xml:space="preserve">%，比上年减少 </w:t>
      </w:r>
      <w:r>
        <w:t>3.58</w:t>
      </w:r>
      <w:r>
        <w:rPr>
          <w:spacing w:val="-14"/>
        </w:rPr>
        <w:t xml:space="preserve"> 万元，主要原因是；主要原因是今年财政局没给我们项目经费。</w:t>
      </w:r>
    </w:p>
    <w:p>
      <w:pPr>
        <w:pStyle w:val="3"/>
        <w:spacing w:line="351" w:lineRule="exact"/>
        <w:ind w:left="980"/>
        <w:rPr>
          <w:rFonts w:hint="eastAsia" w:ascii="黑体" w:eastAsia="黑体"/>
        </w:rPr>
      </w:pPr>
      <w:r>
        <w:rPr>
          <w:rFonts w:hint="eastAsia" w:ascii="黑体" w:eastAsia="黑体"/>
        </w:rPr>
        <w:t>三、关于克州种子管理站 2019 年支出预算情况说明</w:t>
      </w:r>
    </w:p>
    <w:p>
      <w:pPr>
        <w:pStyle w:val="3"/>
        <w:spacing w:before="87"/>
        <w:ind w:left="980"/>
      </w:pPr>
      <w:r>
        <w:t>克州种子管理站 2019 年支出预算 426.83 万元，其中：</w:t>
      </w:r>
    </w:p>
    <w:p>
      <w:pPr>
        <w:pStyle w:val="3"/>
        <w:spacing w:before="92" w:line="292" w:lineRule="auto"/>
        <w:ind w:left="340" w:right="1286" w:firstLine="640"/>
      </w:pPr>
      <w:r>
        <w:rPr>
          <w:spacing w:val="-17"/>
        </w:rPr>
        <w:t xml:space="preserve">基本支出 </w:t>
      </w:r>
      <w:r>
        <w:t>399.07</w:t>
      </w:r>
      <w:r>
        <w:rPr>
          <w:spacing w:val="-28"/>
        </w:rPr>
        <w:t xml:space="preserve"> 万元，占 </w:t>
      </w:r>
      <w:r>
        <w:t>93.5%</w:t>
      </w:r>
      <w:r>
        <w:rPr>
          <w:spacing w:val="-12"/>
        </w:rPr>
        <w:t xml:space="preserve">，比上年减少 </w:t>
      </w:r>
      <w:r>
        <w:t>2.15</w:t>
      </w:r>
      <w:r>
        <w:rPr>
          <w:spacing w:val="-42"/>
        </w:rPr>
        <w:t xml:space="preserve"> 万元，主要原因是；财政局压缩公用经费。</w:t>
      </w:r>
    </w:p>
    <w:p>
      <w:pPr>
        <w:pStyle w:val="3"/>
        <w:spacing w:line="292" w:lineRule="auto"/>
        <w:ind w:left="340" w:right="1059" w:firstLine="640"/>
      </w:pPr>
      <w:r>
        <w:rPr>
          <w:spacing w:val="-17"/>
        </w:rPr>
        <w:t xml:space="preserve">项目支出 </w:t>
      </w:r>
      <w:r>
        <w:t>27.76</w:t>
      </w:r>
      <w:r>
        <w:rPr>
          <w:spacing w:val="-50"/>
        </w:rPr>
        <w:t xml:space="preserve"> 万元，占 </w:t>
      </w:r>
      <w:r>
        <w:rPr>
          <w:spacing w:val="-26"/>
        </w:rPr>
        <w:t>6.5%</w:t>
      </w:r>
      <w:r>
        <w:rPr>
          <w:spacing w:val="-16"/>
        </w:rPr>
        <w:t xml:space="preserve">，比上年增加 </w:t>
      </w:r>
      <w:r>
        <w:t>18.36</w:t>
      </w:r>
      <w:r>
        <w:rPr>
          <w:spacing w:val="-21"/>
        </w:rPr>
        <w:t xml:space="preserve"> 万元， 主要原因是；</w:t>
      </w:r>
      <w:r>
        <w:rPr>
          <w:spacing w:val="-19"/>
        </w:rPr>
        <w:t>2018</w:t>
      </w:r>
      <w:r>
        <w:rPr>
          <w:spacing w:val="-10"/>
        </w:rPr>
        <w:t xml:space="preserve"> 年项目支出只是群众工作人员生活补助和</w:t>
      </w:r>
    </w:p>
    <w:p>
      <w:pPr>
        <w:spacing w:after="0" w:line="292" w:lineRule="auto"/>
        <w:sectPr>
          <w:pgSz w:w="11910" w:h="16840"/>
          <w:pgMar w:top="1580" w:right="580" w:bottom="1520" w:left="1460" w:header="0" w:footer="1322" w:gutter="0"/>
          <w:cols w:space="720" w:num="1"/>
        </w:sectPr>
      </w:pPr>
    </w:p>
    <w:p>
      <w:pPr>
        <w:pStyle w:val="3"/>
        <w:spacing w:before="44" w:line="292" w:lineRule="auto"/>
        <w:ind w:left="340" w:right="1205"/>
      </w:pPr>
      <w:r>
        <w:rPr>
          <w:rFonts w:hint="eastAsia"/>
          <w:lang w:val="en-US" w:eastAsia="zh-CN"/>
        </w:rPr>
        <w:t>学前教育</w:t>
      </w:r>
      <w:r>
        <w:t>人员生活补助，而 2019 年预算中增加了群众工作人员生活补助和工作经费和</w:t>
      </w:r>
      <w:r>
        <w:rPr>
          <w:rFonts w:hint="eastAsia"/>
          <w:lang w:val="en-US" w:eastAsia="zh-CN"/>
        </w:rPr>
        <w:t>学前教育</w:t>
      </w:r>
      <w:r>
        <w:t>人员增加一个人的加入，所以项目支出比 2018 年预算增加。</w:t>
      </w:r>
    </w:p>
    <w:p>
      <w:pPr>
        <w:pStyle w:val="3"/>
        <w:spacing w:line="292" w:lineRule="auto"/>
        <w:ind w:left="340" w:right="1220" w:firstLine="640"/>
        <w:jc w:val="both"/>
        <w:rPr>
          <w:rFonts w:hint="eastAsia" w:ascii="黑体" w:eastAsia="黑体"/>
        </w:rPr>
      </w:pPr>
      <w:r>
        <w:t>四、</w:t>
      </w:r>
      <w:r>
        <w:rPr>
          <w:rFonts w:hint="eastAsia" w:ascii="黑体" w:eastAsia="黑体"/>
          <w:spacing w:val="-3"/>
        </w:rPr>
        <w:t xml:space="preserve">关于克州种子管理站 </w:t>
      </w:r>
      <w:r>
        <w:rPr>
          <w:rFonts w:hint="eastAsia" w:ascii="黑体" w:eastAsia="黑体"/>
        </w:rPr>
        <w:t>2019</w:t>
      </w:r>
      <w:r>
        <w:rPr>
          <w:rFonts w:hint="eastAsia" w:ascii="黑体" w:eastAsia="黑体"/>
          <w:spacing w:val="-3"/>
        </w:rPr>
        <w:t xml:space="preserve"> 年财政拨款收支预算情况的总体说明</w:t>
      </w:r>
    </w:p>
    <w:p>
      <w:pPr>
        <w:pStyle w:val="3"/>
        <w:spacing w:line="408" w:lineRule="exact"/>
        <w:ind w:left="980"/>
      </w:pPr>
      <w:r>
        <w:t>1.2019 年财政拨款收支总预算 414.84 万元。</w:t>
      </w:r>
    </w:p>
    <w:p>
      <w:pPr>
        <w:pStyle w:val="3"/>
        <w:spacing w:before="91"/>
        <w:ind w:left="980"/>
      </w:pPr>
      <w:r>
        <w:t>收入全部为一般公共预算拨款，无政府性基金预算拨款。</w:t>
      </w:r>
    </w:p>
    <w:p>
      <w:pPr>
        <w:pStyle w:val="3"/>
        <w:spacing w:before="89"/>
        <w:ind w:left="980"/>
      </w:pPr>
      <w:r>
        <w:t>2.收入预算包括：一般公共预算拨款 414.84 万元，政</w:t>
      </w:r>
    </w:p>
    <w:p>
      <w:pPr>
        <w:pStyle w:val="3"/>
        <w:spacing w:before="89"/>
        <w:ind w:left="340"/>
      </w:pPr>
      <w:r>
        <w:t>府性基金预算拨款 0 万元。</w:t>
      </w:r>
    </w:p>
    <w:p>
      <w:pPr>
        <w:pStyle w:val="3"/>
        <w:spacing w:before="92" w:line="292" w:lineRule="auto"/>
        <w:ind w:left="340" w:right="1220" w:firstLine="640"/>
        <w:jc w:val="both"/>
      </w:pPr>
      <w:r>
        <w:t>支出预算包括：一般</w:t>
      </w:r>
      <w:r>
        <w:rPr>
          <w:rFonts w:hint="eastAsia"/>
          <w:lang w:val="en-US" w:eastAsia="zh-CN"/>
        </w:rPr>
        <w:t>公共</w:t>
      </w:r>
      <w:r>
        <w:t>农林水支出 414.84</w:t>
      </w:r>
      <w:r>
        <w:rPr>
          <w:spacing w:val="-10"/>
        </w:rPr>
        <w:t xml:space="preserve"> 万元，主要</w:t>
      </w:r>
      <w:r>
        <w:rPr>
          <w:spacing w:val="-9"/>
          <w:w w:val="95"/>
        </w:rPr>
        <w:t xml:space="preserve">用于发放人员工资，工资福利支出、商品和服务支出、对个 </w:t>
      </w:r>
      <w:r>
        <w:rPr>
          <w:spacing w:val="-1"/>
        </w:rPr>
        <w:t>人和家庭的补助、单位日常运行支出等。 。</w:t>
      </w:r>
    </w:p>
    <w:p>
      <w:pPr>
        <w:pStyle w:val="3"/>
        <w:spacing w:line="292" w:lineRule="auto"/>
        <w:ind w:left="340" w:right="1220" w:firstLine="640"/>
        <w:jc w:val="both"/>
        <w:rPr>
          <w:rFonts w:hint="eastAsia" w:ascii="黑体" w:eastAsia="黑体"/>
        </w:rPr>
      </w:pPr>
      <w:r>
        <w:rPr>
          <w:rFonts w:hint="eastAsia" w:ascii="黑体" w:eastAsia="黑体"/>
          <w:spacing w:val="-3"/>
        </w:rPr>
        <w:t xml:space="preserve">五、关于克州种子管理站 </w:t>
      </w:r>
      <w:r>
        <w:rPr>
          <w:rFonts w:hint="eastAsia" w:ascii="黑体" w:eastAsia="黑体"/>
        </w:rPr>
        <w:t>2019</w:t>
      </w:r>
      <w:r>
        <w:rPr>
          <w:rFonts w:hint="eastAsia" w:ascii="黑体" w:eastAsia="黑体"/>
          <w:spacing w:val="-3"/>
        </w:rPr>
        <w:t xml:space="preserve"> 年一般公共预算当年拨款情况说明</w:t>
      </w:r>
    </w:p>
    <w:p>
      <w:pPr>
        <w:pStyle w:val="2"/>
        <w:spacing w:line="408" w:lineRule="exact"/>
        <w:ind w:left="980"/>
        <w:rPr>
          <w:rFonts w:hint="eastAsia" w:ascii="楷体" w:eastAsia="楷体"/>
        </w:rPr>
      </w:pPr>
      <w:r>
        <w:rPr>
          <w:rFonts w:hint="eastAsia" w:ascii="楷体" w:eastAsia="楷体"/>
        </w:rPr>
        <w:t>（一）一般公用预算当年拨款规模变化情况</w:t>
      </w:r>
    </w:p>
    <w:p>
      <w:pPr>
        <w:pStyle w:val="3"/>
        <w:spacing w:before="91" w:line="292" w:lineRule="auto"/>
        <w:ind w:left="340" w:right="1217" w:firstLine="640"/>
      </w:pPr>
      <w:r>
        <w:rPr>
          <w:spacing w:val="-4"/>
        </w:rPr>
        <w:t xml:space="preserve">克州种子管理站年一般公共预算拨款基本支出 </w:t>
      </w:r>
      <w:r>
        <w:t xml:space="preserve">387.08 </w:t>
      </w:r>
      <w:r>
        <w:rPr>
          <w:spacing w:val="-13"/>
        </w:rPr>
        <w:t xml:space="preserve">万元，比上年执行数减小 </w:t>
      </w:r>
      <w:r>
        <w:t>71.08</w:t>
      </w:r>
      <w:r>
        <w:rPr>
          <w:spacing w:val="-30"/>
        </w:rPr>
        <w:t xml:space="preserve"> 万元，下降 </w:t>
      </w:r>
      <w:r>
        <w:t>15.51</w:t>
      </w:r>
      <w:r>
        <w:rPr>
          <w:spacing w:val="-7"/>
        </w:rPr>
        <w:t>%。主要原</w:t>
      </w:r>
      <w:r>
        <w:rPr>
          <w:spacing w:val="-11"/>
        </w:rPr>
        <w:t>因是；</w:t>
      </w:r>
      <w:r>
        <w:rPr>
          <w:spacing w:val="-19"/>
        </w:rPr>
        <w:t>2018</w:t>
      </w:r>
      <w:r>
        <w:rPr>
          <w:spacing w:val="-10"/>
        </w:rPr>
        <w:t xml:space="preserve"> 年执行数中没有群众工作人员生活补助和群众工</w:t>
      </w:r>
      <w:r>
        <w:rPr>
          <w:spacing w:val="-23"/>
        </w:rPr>
        <w:t xml:space="preserve">作经费，而 </w:t>
      </w:r>
      <w:r>
        <w:t>2019</w:t>
      </w:r>
      <w:r>
        <w:rPr>
          <w:spacing w:val="-10"/>
        </w:rPr>
        <w:t xml:space="preserve"> 年预算中有群众工作人员生活补助和群众工作经费，。</w:t>
      </w:r>
    </w:p>
    <w:p>
      <w:pPr>
        <w:pStyle w:val="2"/>
        <w:spacing w:line="407" w:lineRule="exact"/>
        <w:ind w:left="980"/>
        <w:rPr>
          <w:rFonts w:hint="eastAsia" w:ascii="楷体" w:eastAsia="楷体"/>
        </w:rPr>
      </w:pPr>
      <w:r>
        <w:rPr>
          <w:rFonts w:hint="eastAsia" w:ascii="楷体" w:eastAsia="楷体"/>
        </w:rPr>
        <w:t>（二）一般公共预算当年拨款结构情况</w:t>
      </w:r>
    </w:p>
    <w:p>
      <w:pPr>
        <w:pStyle w:val="3"/>
        <w:spacing w:before="91"/>
        <w:ind w:left="980"/>
      </w:pPr>
      <w:r>
        <w:t>1.一般公共农林水（213）万元，占 97.19%。</w:t>
      </w:r>
    </w:p>
    <w:p>
      <w:pPr>
        <w:pStyle w:val="2"/>
        <w:spacing w:before="89"/>
        <w:ind w:left="980"/>
        <w:rPr>
          <w:rFonts w:hint="eastAsia" w:ascii="楷体" w:eastAsia="楷体"/>
        </w:rPr>
      </w:pPr>
      <w:r>
        <w:rPr>
          <w:rFonts w:hint="eastAsia" w:ascii="楷体" w:eastAsia="楷体"/>
        </w:rPr>
        <w:t>（三）一般公共预算当年拨款具体使用情况</w:t>
      </w:r>
    </w:p>
    <w:p>
      <w:pPr>
        <w:pStyle w:val="3"/>
        <w:spacing w:before="90" w:line="292" w:lineRule="auto"/>
        <w:ind w:left="340" w:right="1218" w:firstLine="640"/>
      </w:pPr>
      <w:r>
        <w:t>1</w:t>
      </w:r>
      <w:r>
        <w:rPr>
          <w:spacing w:val="-14"/>
        </w:rPr>
        <w:t>.一般公共农林水</w:t>
      </w:r>
      <w:r>
        <w:rPr>
          <w:spacing w:val="-23"/>
        </w:rPr>
        <w:t>（213）</w:t>
      </w:r>
      <w:r>
        <w:rPr>
          <w:spacing w:val="-52"/>
        </w:rPr>
        <w:t>农业</w:t>
      </w:r>
      <w:r>
        <w:rPr>
          <w:spacing w:val="-28"/>
        </w:rPr>
        <w:t>（01）</w:t>
      </w:r>
      <w:r>
        <w:rPr>
          <w:spacing w:val="-27"/>
        </w:rPr>
        <w:t>事业运行</w:t>
      </w:r>
      <w:r>
        <w:rPr>
          <w:spacing w:val="-13"/>
        </w:rPr>
        <w:t xml:space="preserve">（04）:2019 </w:t>
      </w:r>
      <w:r>
        <w:rPr>
          <w:spacing w:val="-14"/>
        </w:rPr>
        <w:t xml:space="preserve">年预算数为 </w:t>
      </w:r>
      <w:r>
        <w:t>414.84</w:t>
      </w:r>
      <w:r>
        <w:rPr>
          <w:spacing w:val="-16"/>
        </w:rPr>
        <w:t xml:space="preserve"> 万元，比上年执行数减小 </w:t>
      </w:r>
      <w:r>
        <w:t>0.3</w:t>
      </w:r>
      <w:r>
        <w:rPr>
          <w:spacing w:val="-17"/>
        </w:rPr>
        <w:t xml:space="preserve"> 万元，下</w:t>
      </w:r>
      <w:r>
        <w:rPr>
          <w:spacing w:val="-50"/>
        </w:rPr>
        <w:t xml:space="preserve">降 </w:t>
      </w:r>
      <w:r>
        <w:t>0.07%，主要原因是：上年有职工工资调资,工资增加,</w:t>
      </w:r>
    </w:p>
    <w:p>
      <w:pPr>
        <w:spacing w:after="0" w:line="292" w:lineRule="auto"/>
        <w:sectPr>
          <w:pgSz w:w="11910" w:h="16840"/>
          <w:pgMar w:top="1460" w:right="580" w:bottom="1520" w:left="1460" w:header="0" w:footer="1322" w:gutter="0"/>
          <w:cols w:space="720" w:num="1"/>
        </w:sectPr>
      </w:pPr>
    </w:p>
    <w:p>
      <w:pPr>
        <w:pStyle w:val="3"/>
        <w:spacing w:before="44" w:line="292" w:lineRule="auto"/>
        <w:ind w:left="340" w:right="1364" w:firstLine="640"/>
        <w:rPr>
          <w:rFonts w:hint="eastAsia" w:ascii="黑体" w:eastAsia="黑体"/>
        </w:rPr>
      </w:pPr>
      <w:r>
        <w:rPr>
          <w:rFonts w:hint="eastAsia" w:ascii="黑体" w:eastAsia="黑体"/>
          <w:spacing w:val="-9"/>
        </w:rPr>
        <w:t xml:space="preserve">六、克州种子管理站 </w:t>
      </w:r>
      <w:r>
        <w:rPr>
          <w:rFonts w:hint="eastAsia" w:ascii="黑体" w:eastAsia="黑体"/>
        </w:rPr>
        <w:t>2019</w:t>
      </w:r>
      <w:r>
        <w:rPr>
          <w:rFonts w:hint="eastAsia" w:ascii="黑体" w:eastAsia="黑体"/>
          <w:spacing w:val="-10"/>
        </w:rPr>
        <w:t xml:space="preserve"> 年一般公共预算基本支出情况说明</w:t>
      </w:r>
    </w:p>
    <w:p>
      <w:pPr>
        <w:pStyle w:val="3"/>
        <w:spacing w:line="292" w:lineRule="auto"/>
        <w:ind w:left="340" w:right="1216" w:firstLine="640"/>
      </w:pPr>
      <w:r>
        <w:rPr>
          <w:spacing w:val="-12"/>
        </w:rPr>
        <w:t xml:space="preserve">克州种子管理站 </w:t>
      </w:r>
      <w:r>
        <w:t>2019</w:t>
      </w:r>
      <w:r>
        <w:rPr>
          <w:spacing w:val="-10"/>
        </w:rPr>
        <w:t xml:space="preserve"> 年一般公共预算基本支出 </w:t>
      </w:r>
      <w:r>
        <w:t>387.09 万元， 其中：</w:t>
      </w:r>
    </w:p>
    <w:p>
      <w:pPr>
        <w:pStyle w:val="3"/>
        <w:spacing w:before="63" w:line="338" w:lineRule="auto"/>
        <w:ind w:left="340" w:right="1286" w:firstLine="640"/>
      </w:pPr>
      <w:r>
        <w:rPr>
          <w:spacing w:val="-17"/>
        </w:rPr>
        <w:t xml:space="preserve">人员经费 </w:t>
      </w:r>
      <w:r>
        <w:t>375.06</w:t>
      </w:r>
      <w:r>
        <w:rPr>
          <w:spacing w:val="-16"/>
        </w:rPr>
        <w:t xml:space="preserve"> 万元，主要包括：基本工资 </w:t>
      </w:r>
      <w:r>
        <w:t>109.15、</w:t>
      </w:r>
      <w:r>
        <w:rPr>
          <w:spacing w:val="-17"/>
        </w:rPr>
        <w:t xml:space="preserve">津贴补贴 </w:t>
      </w:r>
      <w:r>
        <w:t>148.28</w:t>
      </w:r>
      <w:r>
        <w:rPr>
          <w:spacing w:val="-25"/>
        </w:rPr>
        <w:t xml:space="preserve"> 万元、奖金 </w:t>
      </w:r>
      <w:r>
        <w:t>9.1</w:t>
      </w:r>
      <w:r>
        <w:rPr>
          <w:spacing w:val="-10"/>
        </w:rPr>
        <w:t xml:space="preserve"> 万元、机关事业单位基本</w:t>
      </w:r>
    </w:p>
    <w:p>
      <w:pPr>
        <w:pStyle w:val="3"/>
        <w:spacing w:before="3"/>
        <w:ind w:left="340"/>
      </w:pPr>
      <w:r>
        <w:t>养老保险缴费 45.88 万元、其他社会保障缴费 20.97 万元、</w:t>
      </w:r>
    </w:p>
    <w:p>
      <w:pPr>
        <w:pStyle w:val="3"/>
        <w:spacing w:before="171"/>
        <w:ind w:left="340"/>
      </w:pPr>
      <w:r>
        <w:t>住房公积金 27 万元、退休费 12.32、生活补助 0.44 万元奖</w:t>
      </w:r>
    </w:p>
    <w:p>
      <w:pPr>
        <w:pStyle w:val="3"/>
        <w:spacing w:before="168"/>
        <w:ind w:left="340"/>
      </w:pPr>
      <w:r>
        <w:t>励金 1.92 万元、</w:t>
      </w:r>
    </w:p>
    <w:p>
      <w:pPr>
        <w:pStyle w:val="3"/>
        <w:spacing w:before="171"/>
        <w:ind w:right="1220"/>
        <w:jc w:val="right"/>
      </w:pPr>
      <w:r>
        <w:t>公用经费 12.03 万元，主要包括：办公费 1.6 万元、印</w:t>
      </w:r>
    </w:p>
    <w:p>
      <w:pPr>
        <w:pStyle w:val="3"/>
        <w:spacing w:before="171"/>
        <w:ind w:right="1283"/>
        <w:jc w:val="right"/>
      </w:pPr>
      <w:r>
        <w:rPr>
          <w:spacing w:val="-27"/>
        </w:rPr>
        <w:t xml:space="preserve">刷费 </w:t>
      </w:r>
      <w:r>
        <w:t>0.2</w:t>
      </w:r>
      <w:r>
        <w:rPr>
          <w:spacing w:val="-25"/>
        </w:rPr>
        <w:t xml:space="preserve"> 万元、水费 </w:t>
      </w:r>
      <w:r>
        <w:t>0.1</w:t>
      </w:r>
      <w:r>
        <w:rPr>
          <w:spacing w:val="-25"/>
        </w:rPr>
        <w:t xml:space="preserve"> 万元、电费 </w:t>
      </w:r>
      <w:r>
        <w:t>0.2</w:t>
      </w:r>
      <w:r>
        <w:rPr>
          <w:spacing w:val="-22"/>
        </w:rPr>
        <w:t xml:space="preserve"> 万元、邮电费 </w:t>
      </w:r>
      <w:r>
        <w:t>0.7</w:t>
      </w:r>
    </w:p>
    <w:p>
      <w:pPr>
        <w:pStyle w:val="3"/>
        <w:spacing w:before="168"/>
        <w:ind w:right="1217"/>
        <w:jc w:val="right"/>
      </w:pPr>
      <w:r>
        <w:t>万元、差旅费 0.21 万元、维修（护）费 0.75 万元、工会经</w:t>
      </w:r>
    </w:p>
    <w:p>
      <w:pPr>
        <w:pStyle w:val="3"/>
        <w:spacing w:before="171" w:line="340" w:lineRule="auto"/>
        <w:ind w:left="340" w:right="1444"/>
      </w:pPr>
      <w:r>
        <w:rPr>
          <w:spacing w:val="-41"/>
        </w:rPr>
        <w:t xml:space="preserve">费 </w:t>
      </w:r>
      <w:r>
        <w:t>1.6</w:t>
      </w:r>
      <w:r>
        <w:rPr>
          <w:spacing w:val="-22"/>
        </w:rPr>
        <w:t xml:space="preserve"> 万元、福利费 </w:t>
      </w:r>
      <w:r>
        <w:t>2.87</w:t>
      </w:r>
      <w:r>
        <w:rPr>
          <w:spacing w:val="-16"/>
        </w:rPr>
        <w:t xml:space="preserve"> 万元、公务用车运行维护费 </w:t>
      </w:r>
      <w:r>
        <w:t>3.8 万元、</w:t>
      </w:r>
    </w:p>
    <w:p>
      <w:pPr>
        <w:pStyle w:val="3"/>
        <w:spacing w:line="342" w:lineRule="exact"/>
        <w:ind w:left="980"/>
        <w:rPr>
          <w:rFonts w:hint="eastAsia" w:ascii="黑体" w:eastAsia="黑体"/>
        </w:rPr>
      </w:pPr>
      <w:r>
        <w:rPr>
          <w:rFonts w:hint="eastAsia" w:ascii="黑体" w:eastAsia="黑体"/>
        </w:rPr>
        <w:t>七、关于克州种子管理站 2019 年项目支出情况说明</w:t>
      </w:r>
    </w:p>
    <w:p>
      <w:pPr>
        <w:spacing w:before="89" w:line="331" w:lineRule="auto"/>
        <w:ind w:left="980" w:right="1496" w:firstLine="0"/>
        <w:jc w:val="left"/>
        <w:rPr>
          <w:sz w:val="32"/>
        </w:rPr>
      </w:pPr>
      <w:r>
        <w:rPr>
          <w:b/>
          <w:w w:val="95"/>
          <w:sz w:val="32"/>
        </w:rPr>
        <w:t xml:space="preserve">情况一：（项目支出、专项业务费按下列内容说明） </w:t>
      </w:r>
      <w:r>
        <w:rPr>
          <w:sz w:val="32"/>
        </w:rPr>
        <w:t>预算安排规模：27.76</w:t>
      </w:r>
      <w:r>
        <w:rPr>
          <w:spacing w:val="-28"/>
          <w:sz w:val="32"/>
        </w:rPr>
        <w:t xml:space="preserve"> 万元</w:t>
      </w:r>
    </w:p>
    <w:p>
      <w:pPr>
        <w:pStyle w:val="3"/>
        <w:spacing w:before="13" w:line="316" w:lineRule="auto"/>
        <w:ind w:left="980" w:right="4405"/>
      </w:pPr>
      <w:r>
        <w:rPr>
          <w:spacing w:val="-1"/>
        </w:rPr>
        <w:t>项目承担单位：克州种子管理站</w:t>
      </w:r>
      <w:r>
        <w:t>资金分配情况：按月平均分配 资金执行时间：2019</w:t>
      </w:r>
      <w:r>
        <w:rPr>
          <w:spacing w:val="-41"/>
        </w:rPr>
        <w:t xml:space="preserve"> 年</w:t>
      </w:r>
    </w:p>
    <w:p>
      <w:pPr>
        <w:pStyle w:val="3"/>
        <w:spacing w:before="35"/>
        <w:ind w:left="980"/>
      </w:pPr>
      <w:r>
        <w:t>资金来源：财政额度拨款</w:t>
      </w:r>
    </w:p>
    <w:p>
      <w:pPr>
        <w:pStyle w:val="3"/>
        <w:spacing w:before="171"/>
        <w:ind w:left="980"/>
      </w:pPr>
      <w:r>
        <w:t>补贴人数：9 人群中工作人员</w:t>
      </w:r>
    </w:p>
    <w:p>
      <w:pPr>
        <w:spacing w:after="0"/>
        <w:sectPr>
          <w:pgSz w:w="11910" w:h="16840"/>
          <w:pgMar w:top="1460" w:right="580" w:bottom="1520" w:left="1460" w:header="0" w:footer="1322" w:gutter="0"/>
          <w:cols w:space="720" w:num="1"/>
        </w:sectPr>
      </w:pPr>
    </w:p>
    <w:p>
      <w:pPr>
        <w:pStyle w:val="3"/>
        <w:spacing w:before="26"/>
        <w:ind w:left="980"/>
      </w:pPr>
      <w:r>
        <w:t>补贴标准：教育工作人员 3 人*0.26 万元 10=7.8 万，群</w:t>
      </w:r>
    </w:p>
    <w:p>
      <w:pPr>
        <w:pStyle w:val="3"/>
        <w:spacing w:before="171" w:line="340" w:lineRule="auto"/>
        <w:ind w:left="340" w:right="1218"/>
      </w:pPr>
      <w:r>
        <w:rPr>
          <w:spacing w:val="-14"/>
        </w:rPr>
        <w:t xml:space="preserve">众工作人员 </w:t>
      </w:r>
      <w:r>
        <w:t>6</w:t>
      </w:r>
      <w:r>
        <w:rPr>
          <w:spacing w:val="-42"/>
        </w:rPr>
        <w:t xml:space="preserve"> 人</w:t>
      </w:r>
      <w:r>
        <w:t>*0.18</w:t>
      </w:r>
      <w:r>
        <w:rPr>
          <w:spacing w:val="-42"/>
        </w:rPr>
        <w:t xml:space="preserve"> 万元 </w:t>
      </w:r>
      <w:r>
        <w:t>12=12.96</w:t>
      </w:r>
      <w:r>
        <w:rPr>
          <w:spacing w:val="-19"/>
        </w:rPr>
        <w:t xml:space="preserve"> 万元，群众工作经费 </w:t>
      </w:r>
      <w:r>
        <w:t>7 万元……</w:t>
      </w:r>
    </w:p>
    <w:p>
      <w:pPr>
        <w:pStyle w:val="3"/>
        <w:spacing w:line="340" w:lineRule="auto"/>
        <w:ind w:left="980" w:right="4726"/>
      </w:pPr>
      <w:r>
        <w:t>补贴范围：群众工作人员…… 补贴方式：每人每月发放……</w:t>
      </w:r>
    </w:p>
    <w:p>
      <w:pPr>
        <w:pStyle w:val="3"/>
        <w:spacing w:line="338" w:lineRule="auto"/>
        <w:ind w:left="340" w:right="1173" w:firstLine="640"/>
      </w:pPr>
      <w:r>
        <w:t>发放程序：根据考勤表经主要领导审核签字后，由单位财务人员造表，财务负责人签字后，转账发放到个人……</w:t>
      </w:r>
    </w:p>
    <w:p>
      <w:pPr>
        <w:pStyle w:val="3"/>
        <w:spacing w:line="340" w:lineRule="auto"/>
        <w:ind w:left="340" w:right="1175" w:firstLine="640"/>
      </w:pPr>
      <w:r>
        <w:t>受益人群和社会效益：群众工作人员，群众工作人员一致好评……</w:t>
      </w:r>
    </w:p>
    <w:p>
      <w:pPr>
        <w:pStyle w:val="3"/>
        <w:spacing w:line="342" w:lineRule="exact"/>
        <w:ind w:left="980"/>
        <w:rPr>
          <w:rFonts w:hint="eastAsia" w:ascii="黑体" w:hAnsi="黑体" w:eastAsia="黑体"/>
        </w:rPr>
      </w:pPr>
      <w:r>
        <w:t>八、</w:t>
      </w:r>
      <w:r>
        <w:rPr>
          <w:rFonts w:hint="eastAsia" w:ascii="黑体" w:hAnsi="黑体" w:eastAsia="黑体"/>
        </w:rPr>
        <w:t>关于克州种子管理站 2019 年一般公共预算“三公”</w:t>
      </w:r>
    </w:p>
    <w:p>
      <w:pPr>
        <w:pStyle w:val="3"/>
        <w:spacing w:before="84"/>
        <w:ind w:left="340"/>
        <w:rPr>
          <w:rFonts w:hint="eastAsia" w:ascii="黑体" w:eastAsia="黑体"/>
        </w:rPr>
      </w:pPr>
      <w:r>
        <w:rPr>
          <w:rFonts w:hint="eastAsia" w:ascii="黑体" w:eastAsia="黑体"/>
        </w:rPr>
        <w:t>经费预算情况说明</w:t>
      </w:r>
    </w:p>
    <w:p>
      <w:pPr>
        <w:pStyle w:val="3"/>
        <w:spacing w:before="89"/>
        <w:ind w:left="980"/>
      </w:pPr>
      <w:r>
        <w:t>克州种子管理站 2019 年“三公”经费财政拨款预算数</w:t>
      </w:r>
    </w:p>
    <w:p>
      <w:pPr>
        <w:pStyle w:val="3"/>
        <w:spacing w:before="92"/>
        <w:ind w:right="1220"/>
        <w:jc w:val="right"/>
      </w:pPr>
      <w:r>
        <w:rPr>
          <w:spacing w:val="-42"/>
        </w:rPr>
        <w:t xml:space="preserve">为 </w:t>
      </w:r>
      <w:r>
        <w:t>3.8</w:t>
      </w:r>
      <w:r>
        <w:rPr>
          <w:spacing w:val="-11"/>
        </w:rPr>
        <w:t xml:space="preserve"> 万元，其中：因公出国</w:t>
      </w:r>
      <w:r>
        <w:t>（境</w:t>
      </w:r>
      <w:r>
        <w:rPr>
          <w:spacing w:val="-3"/>
        </w:rPr>
        <w:t>）</w:t>
      </w:r>
      <w:r>
        <w:rPr>
          <w:spacing w:val="-42"/>
        </w:rPr>
        <w:t xml:space="preserve">费 </w:t>
      </w:r>
      <w:r>
        <w:t>0</w:t>
      </w:r>
      <w:r>
        <w:rPr>
          <w:spacing w:val="-11"/>
        </w:rPr>
        <w:t xml:space="preserve"> 万元，公务用车购</w:t>
      </w:r>
    </w:p>
    <w:p>
      <w:pPr>
        <w:pStyle w:val="3"/>
        <w:spacing w:before="89"/>
        <w:ind w:right="1205"/>
        <w:jc w:val="right"/>
      </w:pPr>
      <w:r>
        <w:rPr>
          <w:spacing w:val="-41"/>
        </w:rPr>
        <w:t xml:space="preserve">置 </w:t>
      </w:r>
      <w:r>
        <w:t>0</w:t>
      </w:r>
      <w:r>
        <w:rPr>
          <w:spacing w:val="-17"/>
        </w:rPr>
        <w:t xml:space="preserve"> 万元，公务用车运行费 </w:t>
      </w:r>
      <w:r>
        <w:t>3.8</w:t>
      </w:r>
      <w:r>
        <w:rPr>
          <w:spacing w:val="-18"/>
        </w:rPr>
        <w:t xml:space="preserve"> 万元，公务接待费 </w:t>
      </w:r>
      <w:r>
        <w:t>0</w:t>
      </w:r>
      <w:r>
        <w:rPr>
          <w:spacing w:val="-21"/>
        </w:rPr>
        <w:t xml:space="preserve"> 万元。</w:t>
      </w:r>
    </w:p>
    <w:p>
      <w:pPr>
        <w:pStyle w:val="3"/>
        <w:spacing w:before="89"/>
        <w:ind w:right="1124"/>
        <w:jc w:val="right"/>
      </w:pPr>
      <w:r>
        <w:t>2019 年“三公”经费财政拨款预算比上年增加（减少）</w:t>
      </w:r>
    </w:p>
    <w:p>
      <w:pPr>
        <w:pStyle w:val="3"/>
        <w:spacing w:before="92"/>
        <w:ind w:left="340"/>
      </w:pPr>
      <w:r>
        <w:t>0 万元，其中：因公出国（境）费增加（减少）0 万元，主</w:t>
      </w:r>
    </w:p>
    <w:p>
      <w:pPr>
        <w:pStyle w:val="3"/>
        <w:spacing w:before="89" w:line="292" w:lineRule="auto"/>
        <w:ind w:left="340" w:right="1059"/>
      </w:pPr>
      <w:r>
        <w:rPr>
          <w:spacing w:val="-6"/>
        </w:rPr>
        <w:t xml:space="preserve">要原因是；公务用车购置费为 </w:t>
      </w:r>
      <w:r>
        <w:t>0</w:t>
      </w:r>
      <w:r>
        <w:rPr>
          <w:spacing w:val="-10"/>
        </w:rPr>
        <w:t xml:space="preserve"> 万元，未安排预算。[或公</w:t>
      </w:r>
      <w:r>
        <w:rPr>
          <w:spacing w:val="-12"/>
        </w:rPr>
        <w:t>务用车购置费增加</w:t>
      </w:r>
      <w:r>
        <w:t>（减少</w:t>
      </w:r>
      <w:r>
        <w:rPr>
          <w:spacing w:val="-12"/>
        </w:rPr>
        <w:t>）0 万元，主要原因是无]；公务用</w:t>
      </w:r>
      <w:r>
        <w:rPr>
          <w:spacing w:val="-16"/>
        </w:rPr>
        <w:t>车运行费增加</w:t>
      </w:r>
      <w:r>
        <w:t>（减少</w:t>
      </w:r>
      <w:r>
        <w:rPr>
          <w:spacing w:val="-17"/>
        </w:rPr>
        <w:t>）0</w:t>
      </w:r>
      <w:r>
        <w:rPr>
          <w:spacing w:val="-15"/>
        </w:rPr>
        <w:t xml:space="preserve"> 万元，主要原因是；</w:t>
      </w:r>
      <w:r>
        <w:rPr>
          <w:spacing w:val="-7"/>
        </w:rPr>
        <w:t>2018</w:t>
      </w:r>
      <w:r>
        <w:rPr>
          <w:spacing w:val="-21"/>
        </w:rPr>
        <w:t xml:space="preserve"> 年“三公” </w:t>
      </w:r>
      <w:r>
        <w:rPr>
          <w:spacing w:val="-37"/>
        </w:rPr>
        <w:t xml:space="preserve">经费和 </w:t>
      </w:r>
      <w:r>
        <w:t>2019</w:t>
      </w:r>
      <w:r>
        <w:rPr>
          <w:spacing w:val="-11"/>
        </w:rPr>
        <w:t xml:space="preserve"> 年“三公”经费一样公务接待费增加</w:t>
      </w:r>
      <w:r>
        <w:t>（减少）0 万元，主要原因是无。</w:t>
      </w:r>
    </w:p>
    <w:p>
      <w:pPr>
        <w:pStyle w:val="3"/>
        <w:spacing w:line="292" w:lineRule="auto"/>
        <w:ind w:left="340" w:right="1364" w:firstLine="640"/>
        <w:rPr>
          <w:rFonts w:hint="eastAsia" w:ascii="黑体" w:eastAsia="黑体"/>
        </w:rPr>
      </w:pPr>
      <w:r>
        <w:rPr>
          <w:rFonts w:hint="eastAsia" w:ascii="黑体" w:eastAsia="黑体"/>
          <w:spacing w:val="-8"/>
        </w:rPr>
        <w:t xml:space="preserve">九、关于克州种子管理站 </w:t>
      </w:r>
      <w:r>
        <w:rPr>
          <w:rFonts w:hint="eastAsia" w:ascii="黑体" w:eastAsia="黑体"/>
        </w:rPr>
        <w:t>2019</w:t>
      </w:r>
      <w:r>
        <w:rPr>
          <w:rFonts w:hint="eastAsia" w:ascii="黑体" w:eastAsia="黑体"/>
          <w:spacing w:val="-10"/>
        </w:rPr>
        <w:t xml:space="preserve"> 年政府性基金预算拨款情况说明</w:t>
      </w:r>
    </w:p>
    <w:p>
      <w:pPr>
        <w:pStyle w:val="3"/>
        <w:spacing w:line="292" w:lineRule="auto"/>
        <w:ind w:left="340" w:right="1220" w:firstLine="640"/>
      </w:pPr>
      <w:r>
        <w:rPr>
          <w:b/>
          <w:spacing w:val="-3"/>
          <w:w w:val="95"/>
        </w:rPr>
        <w:t>情况一：</w:t>
      </w:r>
      <w:r>
        <w:rPr>
          <w:spacing w:val="-1"/>
          <w:w w:val="95"/>
        </w:rPr>
        <w:t xml:space="preserve">在预算中未安排政府性基金预算的部门，必须 </w:t>
      </w:r>
      <w:r>
        <w:rPr>
          <w:spacing w:val="-1"/>
        </w:rPr>
        <w:t>公开空表，同时做以下说明：</w:t>
      </w:r>
    </w:p>
    <w:p>
      <w:pPr>
        <w:spacing w:after="0" w:line="292" w:lineRule="auto"/>
        <w:sectPr>
          <w:pgSz w:w="11910" w:h="16840"/>
          <w:pgMar w:top="1540" w:right="580" w:bottom="1520" w:left="1460" w:header="0" w:footer="1322" w:gutter="0"/>
          <w:cols w:space="720" w:num="1"/>
        </w:sectPr>
      </w:pPr>
    </w:p>
    <w:p>
      <w:pPr>
        <w:pStyle w:val="3"/>
        <w:spacing w:before="44" w:line="292" w:lineRule="auto"/>
        <w:ind w:left="340" w:right="1366" w:firstLine="640"/>
      </w:pPr>
      <w:r>
        <w:rPr>
          <w:spacing w:val="-11"/>
        </w:rPr>
        <w:t xml:space="preserve">克州种子管理站 </w:t>
      </w:r>
      <w:r>
        <w:t>2019</w:t>
      </w:r>
      <w:r>
        <w:rPr>
          <w:spacing w:val="-10"/>
        </w:rPr>
        <w:t xml:space="preserve"> 年没有使用政府性基金预算拨款安排的支出，政府性基金预算支出情况表为空表。</w:t>
      </w:r>
    </w:p>
    <w:p>
      <w:pPr>
        <w:pStyle w:val="3"/>
        <w:spacing w:line="408" w:lineRule="exact"/>
        <w:ind w:left="980"/>
        <w:rPr>
          <w:rFonts w:hint="eastAsia" w:ascii="黑体" w:eastAsia="黑体"/>
        </w:rPr>
      </w:pPr>
      <w:r>
        <w:rPr>
          <w:rFonts w:hint="eastAsia" w:ascii="黑体" w:eastAsia="黑体"/>
        </w:rPr>
        <w:t>十、其他重要事项的情况说明</w:t>
      </w:r>
    </w:p>
    <w:p>
      <w:pPr>
        <w:pStyle w:val="2"/>
        <w:spacing w:before="91"/>
        <w:ind w:left="980"/>
        <w:rPr>
          <w:rFonts w:hint="eastAsia" w:ascii="楷体" w:eastAsia="楷体"/>
        </w:rPr>
      </w:pPr>
      <w:r>
        <w:rPr>
          <w:rFonts w:hint="eastAsia" w:ascii="楷体" w:eastAsia="楷体"/>
        </w:rPr>
        <w:t>（一）机关运行经费情况</w:t>
      </w:r>
    </w:p>
    <w:p>
      <w:pPr>
        <w:pStyle w:val="3"/>
        <w:spacing w:before="154" w:line="338" w:lineRule="auto"/>
        <w:ind w:left="340" w:right="1217" w:firstLine="640"/>
      </w:pPr>
      <w:r>
        <w:t>2019</w:t>
      </w:r>
      <w:r>
        <w:rPr>
          <w:spacing w:val="-118"/>
        </w:rPr>
        <w:t xml:space="preserve"> </w:t>
      </w:r>
      <w:r>
        <w:rPr>
          <w:color w:val="414141"/>
        </w:rPr>
        <w:t>克孜勒苏柯尔克孜自治州种子管理站</w:t>
      </w:r>
      <w:r>
        <w:rPr>
          <w:spacing w:val="25"/>
        </w:rPr>
        <w:t>本级</w:t>
      </w:r>
      <w:r>
        <w:t>0</w:t>
      </w:r>
      <w:r>
        <w:rPr>
          <w:spacing w:val="-30"/>
        </w:rPr>
        <w:t xml:space="preserve"> 家行政单位、0</w:t>
      </w:r>
      <w:r>
        <w:rPr>
          <w:spacing w:val="-11"/>
        </w:rPr>
        <w:t xml:space="preserve"> 家参公管理单位，</w:t>
      </w:r>
      <w:r>
        <w:t>1</w:t>
      </w:r>
      <w:r>
        <w:rPr>
          <w:spacing w:val="-10"/>
        </w:rPr>
        <w:t xml:space="preserve"> 家事业单位的机关运行经费财</w:t>
      </w:r>
      <w:r>
        <w:rPr>
          <w:spacing w:val="-22"/>
        </w:rPr>
        <w:t xml:space="preserve">政拨款预算 </w:t>
      </w:r>
      <w:r>
        <w:t>12.03</w:t>
      </w:r>
      <w:r>
        <w:rPr>
          <w:spacing w:val="-17"/>
        </w:rPr>
        <w:t xml:space="preserve"> 万元，比上年预算增加 </w:t>
      </w:r>
      <w:r>
        <w:t>0.3</w:t>
      </w:r>
      <w:r>
        <w:rPr>
          <w:spacing w:val="-15"/>
        </w:rPr>
        <w:t xml:space="preserve"> 万元，增长</w:t>
      </w:r>
    </w:p>
    <w:p>
      <w:pPr>
        <w:pStyle w:val="3"/>
        <w:spacing w:before="6" w:line="338" w:lineRule="auto"/>
        <w:ind w:left="340" w:right="1175"/>
      </w:pPr>
      <w:r>
        <w:t>2.56 %。主要原因是；增加群众工作人员生活补助,因调整岗位工资、高定工资和中央艰边贴，引起福利费和工会会费相应提高 。</w:t>
      </w:r>
    </w:p>
    <w:p>
      <w:pPr>
        <w:pStyle w:val="2"/>
        <w:spacing w:line="351" w:lineRule="exact"/>
        <w:ind w:left="980"/>
        <w:rPr>
          <w:rFonts w:hint="eastAsia" w:ascii="楷体" w:eastAsia="楷体"/>
        </w:rPr>
      </w:pPr>
      <w:r>
        <w:rPr>
          <w:rFonts w:hint="eastAsia" w:ascii="楷体" w:eastAsia="楷体"/>
        </w:rPr>
        <w:t>（二）政府采购情况</w:t>
      </w:r>
    </w:p>
    <w:p>
      <w:pPr>
        <w:pStyle w:val="3"/>
        <w:spacing w:before="154"/>
        <w:ind w:left="980"/>
      </w:pPr>
      <w:r>
        <w:t>2019 年，克州种子管理站部门及下属单位政府采购预算</w:t>
      </w:r>
    </w:p>
    <w:p>
      <w:pPr>
        <w:pStyle w:val="7"/>
        <w:numPr>
          <w:ilvl w:val="1"/>
          <w:numId w:val="1"/>
        </w:numPr>
        <w:tabs>
          <w:tab w:val="left" w:pos="1221"/>
        </w:tabs>
        <w:spacing w:before="171" w:after="0" w:line="338" w:lineRule="auto"/>
        <w:ind w:left="340" w:right="1220" w:firstLine="0"/>
        <w:jc w:val="left"/>
        <w:rPr>
          <w:sz w:val="32"/>
        </w:rPr>
      </w:pPr>
      <w:r>
        <w:rPr>
          <w:spacing w:val="-15"/>
          <w:sz w:val="32"/>
        </w:rPr>
        <w:t xml:space="preserve">万元，其中：政府采购货物预算 </w:t>
      </w:r>
      <w:r>
        <w:rPr>
          <w:sz w:val="32"/>
        </w:rPr>
        <w:t>2.55</w:t>
      </w:r>
      <w:r>
        <w:rPr>
          <w:spacing w:val="-16"/>
          <w:sz w:val="32"/>
        </w:rPr>
        <w:t xml:space="preserve"> 万元，政府采购</w:t>
      </w:r>
      <w:r>
        <w:rPr>
          <w:spacing w:val="-29"/>
          <w:sz w:val="32"/>
        </w:rPr>
        <w:t xml:space="preserve">工程预算 </w:t>
      </w:r>
      <w:r>
        <w:rPr>
          <w:sz w:val="32"/>
        </w:rPr>
        <w:t>0</w:t>
      </w:r>
      <w:r>
        <w:rPr>
          <w:spacing w:val="-16"/>
          <w:sz w:val="32"/>
        </w:rPr>
        <w:t xml:space="preserve"> 万元，政府采购服务预算 </w:t>
      </w:r>
      <w:r>
        <w:rPr>
          <w:sz w:val="32"/>
        </w:rPr>
        <w:t>5.3</w:t>
      </w:r>
      <w:r>
        <w:rPr>
          <w:spacing w:val="-21"/>
          <w:sz w:val="32"/>
        </w:rPr>
        <w:t xml:space="preserve"> 万元。</w:t>
      </w:r>
    </w:p>
    <w:p>
      <w:pPr>
        <w:pStyle w:val="3"/>
        <w:spacing w:before="3"/>
        <w:ind w:right="1443"/>
        <w:jc w:val="right"/>
      </w:pPr>
      <w:r>
        <w:t>2019 年度本部门面向中小企业预留政府采购项目预算</w:t>
      </w:r>
    </w:p>
    <w:p>
      <w:pPr>
        <w:pStyle w:val="3"/>
        <w:spacing w:before="170"/>
        <w:ind w:right="1364"/>
        <w:jc w:val="right"/>
      </w:pPr>
      <w:r>
        <w:t>金额 0 万元，其中：面向小微企业预留政府采购项目预算</w:t>
      </w:r>
    </w:p>
    <w:p>
      <w:pPr>
        <w:pStyle w:val="3"/>
        <w:spacing w:before="169"/>
        <w:ind w:left="340"/>
      </w:pPr>
      <w:r>
        <w:t>金额 0 万元。</w:t>
      </w:r>
    </w:p>
    <w:p>
      <w:pPr>
        <w:pStyle w:val="2"/>
        <w:spacing w:before="106"/>
        <w:ind w:left="980"/>
        <w:rPr>
          <w:rFonts w:hint="eastAsia" w:ascii="楷体" w:eastAsia="楷体"/>
        </w:rPr>
      </w:pPr>
      <w:r>
        <w:rPr>
          <w:rFonts w:hint="eastAsia" w:ascii="楷体" w:eastAsia="楷体"/>
        </w:rPr>
        <w:t>（三）国有资产占用使用情况</w:t>
      </w:r>
    </w:p>
    <w:p>
      <w:pPr>
        <w:pStyle w:val="3"/>
        <w:spacing w:before="91" w:line="292" w:lineRule="auto"/>
        <w:ind w:left="340" w:right="1364" w:firstLine="640"/>
      </w:pPr>
      <w:r>
        <w:rPr>
          <w:spacing w:val="-29"/>
        </w:rPr>
        <w:t xml:space="preserve">截至 </w:t>
      </w:r>
      <w:r>
        <w:t>2019</w:t>
      </w:r>
      <w:r>
        <w:rPr>
          <w:spacing w:val="-10"/>
        </w:rPr>
        <w:t xml:space="preserve"> 年底，克州种子管理站部门及下属各预算单位占用使用国有资产总体情况为</w:t>
      </w:r>
    </w:p>
    <w:p>
      <w:pPr>
        <w:pStyle w:val="7"/>
        <w:numPr>
          <w:ilvl w:val="2"/>
          <w:numId w:val="1"/>
        </w:numPr>
        <w:tabs>
          <w:tab w:val="left" w:pos="1600"/>
        </w:tabs>
        <w:spacing w:before="27" w:after="0" w:line="364" w:lineRule="auto"/>
        <w:ind w:left="340" w:right="1059" w:firstLine="705"/>
        <w:jc w:val="left"/>
        <w:rPr>
          <w:sz w:val="32"/>
        </w:rPr>
      </w:pPr>
      <w:r>
        <w:rPr>
          <w:sz w:val="32"/>
        </w:rPr>
        <w:t>我单位名下没有办公用房屋。主要原因是由州农业局牵头(州农业局、州林业局、州畜牧局、）</w:t>
      </w:r>
      <w:r>
        <w:rPr>
          <w:spacing w:val="-41"/>
          <w:sz w:val="32"/>
        </w:rPr>
        <w:t xml:space="preserve">等 </w:t>
      </w:r>
      <w:r>
        <w:rPr>
          <w:sz w:val="32"/>
        </w:rPr>
        <w:t>15</w:t>
      </w:r>
      <w:r>
        <w:rPr>
          <w:spacing w:val="-33"/>
          <w:sz w:val="32"/>
        </w:rPr>
        <w:t xml:space="preserve"> 个单位 </w:t>
      </w:r>
      <w:r>
        <w:rPr>
          <w:sz w:val="32"/>
        </w:rPr>
        <w:t xml:space="preserve">8 </w:t>
      </w:r>
      <w:r>
        <w:rPr>
          <w:spacing w:val="-14"/>
          <w:w w:val="95"/>
          <w:sz w:val="32"/>
        </w:rPr>
        <w:t>层综合办公大楼，因消防一直没法达标，没有办理产权手续。</w:t>
      </w:r>
    </w:p>
    <w:p>
      <w:pPr>
        <w:spacing w:after="0" w:line="364" w:lineRule="auto"/>
        <w:jc w:val="left"/>
        <w:rPr>
          <w:sz w:val="32"/>
        </w:rPr>
        <w:sectPr>
          <w:pgSz w:w="11910" w:h="16840"/>
          <w:pgMar w:top="1460" w:right="580" w:bottom="1520" w:left="1460" w:header="0" w:footer="1322" w:gutter="0"/>
          <w:cols w:space="720" w:num="1"/>
        </w:sectPr>
      </w:pPr>
    </w:p>
    <w:p>
      <w:pPr>
        <w:pStyle w:val="7"/>
        <w:numPr>
          <w:ilvl w:val="2"/>
          <w:numId w:val="1"/>
        </w:numPr>
        <w:tabs>
          <w:tab w:val="left" w:pos="322"/>
        </w:tabs>
        <w:spacing w:before="44" w:after="0" w:line="240" w:lineRule="auto"/>
        <w:ind w:left="1302" w:right="1283" w:hanging="1303"/>
        <w:jc w:val="right"/>
        <w:rPr>
          <w:sz w:val="32"/>
        </w:rPr>
      </w:pPr>
      <w:r>
        <w:rPr>
          <w:spacing w:val="-28"/>
          <w:sz w:val="32"/>
        </w:rPr>
        <w:t xml:space="preserve">车辆 </w:t>
      </w:r>
      <w:r>
        <w:rPr>
          <w:sz w:val="32"/>
        </w:rPr>
        <w:t>2</w:t>
      </w:r>
      <w:r>
        <w:rPr>
          <w:spacing w:val="-28"/>
          <w:sz w:val="32"/>
        </w:rPr>
        <w:t xml:space="preserve"> 辆，价值 </w:t>
      </w:r>
      <w:r>
        <w:rPr>
          <w:sz w:val="32"/>
        </w:rPr>
        <w:t>29.72</w:t>
      </w:r>
      <w:r>
        <w:rPr>
          <w:spacing w:val="-16"/>
          <w:sz w:val="32"/>
        </w:rPr>
        <w:t xml:space="preserve"> 万元；其中：一般公务用车 </w:t>
      </w:r>
      <w:r>
        <w:rPr>
          <w:sz w:val="32"/>
        </w:rPr>
        <w:t>2</w:t>
      </w:r>
    </w:p>
    <w:p>
      <w:pPr>
        <w:pStyle w:val="3"/>
        <w:spacing w:before="89"/>
        <w:ind w:right="1220"/>
        <w:jc w:val="right"/>
      </w:pPr>
      <w:r>
        <w:rPr>
          <w:spacing w:val="-19"/>
        </w:rPr>
        <w:t xml:space="preserve">辆，价值 </w:t>
      </w:r>
      <w:r>
        <w:t>29.72</w:t>
      </w:r>
      <w:r>
        <w:rPr>
          <w:spacing w:val="-17"/>
        </w:rPr>
        <w:t xml:space="preserve"> 万元；执法执勤用车 </w:t>
      </w:r>
      <w:r>
        <w:t>0</w:t>
      </w:r>
      <w:r>
        <w:rPr>
          <w:spacing w:val="-29"/>
        </w:rPr>
        <w:t xml:space="preserve"> 辆，价值 </w:t>
      </w:r>
      <w:r>
        <w:t>0</w:t>
      </w:r>
      <w:r>
        <w:rPr>
          <w:spacing w:val="-18"/>
        </w:rPr>
        <w:t xml:space="preserve"> 万元；其</w:t>
      </w:r>
    </w:p>
    <w:p>
      <w:pPr>
        <w:pStyle w:val="3"/>
        <w:spacing w:before="89"/>
        <w:ind w:left="340"/>
      </w:pPr>
      <w:r>
        <w:t>他车辆 0 辆，价值 0 万元。</w:t>
      </w:r>
    </w:p>
    <w:p>
      <w:pPr>
        <w:pStyle w:val="7"/>
        <w:numPr>
          <w:ilvl w:val="2"/>
          <w:numId w:val="1"/>
        </w:numPr>
        <w:tabs>
          <w:tab w:val="left" w:pos="1303"/>
        </w:tabs>
        <w:spacing w:before="92" w:after="0" w:line="240" w:lineRule="auto"/>
        <w:ind w:left="1302" w:right="0" w:hanging="323"/>
        <w:jc w:val="left"/>
        <w:rPr>
          <w:sz w:val="32"/>
        </w:rPr>
      </w:pPr>
      <w:r>
        <w:rPr>
          <w:spacing w:val="-12"/>
          <w:sz w:val="32"/>
        </w:rPr>
        <w:t xml:space="preserve">办公家具价值 </w:t>
      </w:r>
      <w:r>
        <w:rPr>
          <w:sz w:val="32"/>
        </w:rPr>
        <w:t>28</w:t>
      </w:r>
      <w:r>
        <w:rPr>
          <w:spacing w:val="-21"/>
          <w:sz w:val="32"/>
        </w:rPr>
        <w:t xml:space="preserve"> 万元。</w:t>
      </w:r>
    </w:p>
    <w:p>
      <w:pPr>
        <w:pStyle w:val="7"/>
        <w:numPr>
          <w:ilvl w:val="2"/>
          <w:numId w:val="1"/>
        </w:numPr>
        <w:tabs>
          <w:tab w:val="left" w:pos="1303"/>
        </w:tabs>
        <w:spacing w:before="89" w:after="0" w:line="240" w:lineRule="auto"/>
        <w:ind w:left="1302" w:right="0" w:hanging="323"/>
        <w:jc w:val="left"/>
        <w:rPr>
          <w:sz w:val="32"/>
        </w:rPr>
      </w:pPr>
      <w:r>
        <w:rPr>
          <w:spacing w:val="-12"/>
          <w:sz w:val="32"/>
        </w:rPr>
        <w:t xml:space="preserve">其他资产价值 </w:t>
      </w:r>
      <w:r>
        <w:rPr>
          <w:sz w:val="32"/>
        </w:rPr>
        <w:t>0</w:t>
      </w:r>
      <w:r>
        <w:rPr>
          <w:spacing w:val="-21"/>
          <w:sz w:val="32"/>
        </w:rPr>
        <w:t xml:space="preserve"> 万元。</w:t>
      </w:r>
    </w:p>
    <w:p>
      <w:pPr>
        <w:pStyle w:val="3"/>
        <w:spacing w:before="89"/>
        <w:ind w:left="980"/>
      </w:pPr>
      <w:r>
        <w:t>单位价值 50 万元以上大型设备 0 台（套），单位价值</w:t>
      </w:r>
    </w:p>
    <w:p>
      <w:pPr>
        <w:pStyle w:val="3"/>
        <w:spacing w:before="92"/>
        <w:ind w:left="340"/>
      </w:pPr>
      <w:r>
        <w:t>100 万元以上大型设备 0 台（套）。</w:t>
      </w:r>
    </w:p>
    <w:p>
      <w:pPr>
        <w:pStyle w:val="3"/>
        <w:spacing w:before="89"/>
        <w:ind w:left="980"/>
      </w:pPr>
      <w:r>
        <w:t>2019 年部门预算未安排购置车辆经费（或安排购置车辆</w:t>
      </w:r>
    </w:p>
    <w:p>
      <w:pPr>
        <w:pStyle w:val="3"/>
        <w:spacing w:before="89"/>
        <w:ind w:left="340"/>
      </w:pPr>
      <w:r>
        <w:t>经费 0 万元），安排购置 50 万元以上大型设备 0 台（套），</w:t>
      </w:r>
    </w:p>
    <w:p>
      <w:pPr>
        <w:pStyle w:val="3"/>
        <w:spacing w:before="92"/>
        <w:ind w:left="340"/>
      </w:pPr>
      <w:r>
        <w:t>单位价值 100 万元以上大型设备 0 台（套）。</w:t>
      </w:r>
    </w:p>
    <w:p>
      <w:pPr>
        <w:pStyle w:val="2"/>
        <w:spacing w:before="89"/>
        <w:ind w:left="980"/>
        <w:rPr>
          <w:rFonts w:hint="eastAsia" w:ascii="楷体" w:eastAsia="楷体"/>
        </w:rPr>
      </w:pPr>
      <w:r>
        <w:rPr>
          <w:rFonts w:hint="eastAsia" w:ascii="楷体" w:eastAsia="楷体"/>
        </w:rPr>
        <w:t>（四）预算绩效情况</w:t>
      </w:r>
    </w:p>
    <w:p>
      <w:pPr>
        <w:pStyle w:val="3"/>
        <w:spacing w:before="89"/>
        <w:ind w:left="980"/>
      </w:pPr>
      <w:r>
        <w:t>2019 年度，本年度实行绩效管理的项目 2 个，涉及预算</w:t>
      </w:r>
    </w:p>
    <w:p>
      <w:pPr>
        <w:pStyle w:val="3"/>
        <w:spacing w:before="92"/>
        <w:ind w:left="340"/>
      </w:pPr>
      <w:r>
        <w:t>金额 27.76 万元。具体情况见下表（按项目分别填报）：</w:t>
      </w:r>
    </w:p>
    <w:p>
      <w:pPr>
        <w:spacing w:after="0"/>
        <w:sectPr>
          <w:pgSz w:w="11910" w:h="16840"/>
          <w:pgMar w:top="1460" w:right="580" w:bottom="1520" w:left="1460" w:header="0" w:footer="1322" w:gutter="0"/>
          <w:cols w:space="720" w:num="1"/>
        </w:sectPr>
      </w:pPr>
    </w:p>
    <w:p>
      <w:pPr>
        <w:pStyle w:val="2"/>
        <w:spacing w:before="44" w:after="8"/>
        <w:ind w:right="3"/>
        <w:jc w:val="center"/>
      </w:pPr>
      <w:r>
        <w:t>项 目 支 出 绩 效 目 标 表</w:t>
      </w:r>
    </w:p>
    <w:tbl>
      <w:tblPr>
        <w:tblStyle w:val="4"/>
        <w:tblW w:w="0" w:type="auto"/>
        <w:tblInd w:w="3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4"/>
        <w:gridCol w:w="1508"/>
        <w:gridCol w:w="781"/>
        <w:gridCol w:w="1020"/>
        <w:gridCol w:w="553"/>
        <w:gridCol w:w="460"/>
        <w:gridCol w:w="1003"/>
        <w:gridCol w:w="15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664" w:type="dxa"/>
          </w:tcPr>
          <w:p>
            <w:pPr>
              <w:pStyle w:val="8"/>
              <w:spacing w:before="41"/>
              <w:ind w:left="87" w:right="78"/>
              <w:jc w:val="center"/>
              <w:rPr>
                <w:rFonts w:hint="eastAsia" w:ascii="宋体" w:eastAsia="宋体"/>
                <w:b/>
                <w:sz w:val="18"/>
              </w:rPr>
            </w:pPr>
            <w:r>
              <w:rPr>
                <w:rFonts w:hint="eastAsia" w:ascii="宋体" w:eastAsia="宋体"/>
                <w:b/>
                <w:sz w:val="18"/>
              </w:rPr>
              <w:t>预算单位</w:t>
            </w:r>
          </w:p>
        </w:tc>
        <w:tc>
          <w:tcPr>
            <w:tcW w:w="3309" w:type="dxa"/>
            <w:gridSpan w:val="3"/>
          </w:tcPr>
          <w:p>
            <w:pPr>
              <w:pStyle w:val="8"/>
              <w:spacing w:before="41"/>
              <w:ind w:left="1024"/>
              <w:rPr>
                <w:rFonts w:hint="eastAsia" w:ascii="宋体" w:eastAsia="宋体"/>
                <w:sz w:val="18"/>
              </w:rPr>
            </w:pPr>
            <w:r>
              <w:rPr>
                <w:rFonts w:hint="eastAsia" w:ascii="宋体" w:eastAsia="宋体"/>
                <w:sz w:val="18"/>
              </w:rPr>
              <w:t>克州种子管理站</w:t>
            </w:r>
          </w:p>
        </w:tc>
        <w:tc>
          <w:tcPr>
            <w:tcW w:w="1013" w:type="dxa"/>
            <w:gridSpan w:val="2"/>
          </w:tcPr>
          <w:p>
            <w:pPr>
              <w:pStyle w:val="8"/>
              <w:spacing w:before="41"/>
              <w:ind w:left="146"/>
              <w:rPr>
                <w:rFonts w:hint="eastAsia" w:ascii="宋体" w:eastAsia="宋体"/>
                <w:b/>
                <w:sz w:val="18"/>
              </w:rPr>
            </w:pPr>
            <w:r>
              <w:rPr>
                <w:rFonts w:hint="eastAsia" w:ascii="宋体" w:eastAsia="宋体"/>
                <w:b/>
                <w:sz w:val="18"/>
              </w:rPr>
              <w:t>项目名称</w:t>
            </w:r>
          </w:p>
        </w:tc>
        <w:tc>
          <w:tcPr>
            <w:tcW w:w="2518" w:type="dxa"/>
            <w:gridSpan w:val="2"/>
          </w:tcPr>
          <w:p>
            <w:pPr>
              <w:pStyle w:val="8"/>
              <w:spacing w:before="41"/>
              <w:ind w:left="717"/>
              <w:rPr>
                <w:rFonts w:hint="eastAsia" w:ascii="宋体" w:eastAsia="宋体"/>
                <w:sz w:val="18"/>
              </w:rPr>
            </w:pPr>
            <w:r>
              <w:rPr>
                <w:rFonts w:hint="eastAsia" w:ascii="宋体" w:eastAsia="宋体"/>
                <w:sz w:val="18"/>
              </w:rPr>
              <w:t>群众工作经费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664" w:type="dxa"/>
          </w:tcPr>
          <w:p>
            <w:pPr>
              <w:pStyle w:val="8"/>
              <w:spacing w:before="4"/>
              <w:rPr>
                <w:b/>
                <w:sz w:val="15"/>
              </w:rPr>
            </w:pPr>
          </w:p>
          <w:p>
            <w:pPr>
              <w:pStyle w:val="8"/>
              <w:ind w:left="90" w:right="78"/>
              <w:jc w:val="center"/>
              <w:rPr>
                <w:rFonts w:hint="eastAsia" w:ascii="宋体" w:eastAsia="宋体"/>
                <w:b/>
                <w:sz w:val="18"/>
              </w:rPr>
            </w:pPr>
            <w:r>
              <w:rPr>
                <w:rFonts w:hint="eastAsia" w:ascii="宋体" w:eastAsia="宋体"/>
                <w:b/>
                <w:sz w:val="18"/>
              </w:rPr>
              <w:t>项目资金（万元）</w:t>
            </w:r>
          </w:p>
        </w:tc>
        <w:tc>
          <w:tcPr>
            <w:tcW w:w="1508" w:type="dxa"/>
          </w:tcPr>
          <w:p>
            <w:pPr>
              <w:pStyle w:val="8"/>
              <w:spacing w:before="4"/>
              <w:rPr>
                <w:b/>
                <w:sz w:val="15"/>
              </w:rPr>
            </w:pPr>
          </w:p>
          <w:p>
            <w:pPr>
              <w:pStyle w:val="8"/>
              <w:ind w:left="7"/>
              <w:jc w:val="center"/>
              <w:rPr>
                <w:rFonts w:ascii="宋体"/>
                <w:sz w:val="18"/>
              </w:rPr>
            </w:pPr>
            <w:r>
              <w:rPr>
                <w:rFonts w:ascii="宋体"/>
                <w:sz w:val="18"/>
              </w:rPr>
              <w:t>7</w:t>
            </w:r>
          </w:p>
        </w:tc>
        <w:tc>
          <w:tcPr>
            <w:tcW w:w="781" w:type="dxa"/>
          </w:tcPr>
          <w:p>
            <w:pPr>
              <w:pStyle w:val="8"/>
              <w:rPr>
                <w:rFonts w:ascii="Times New Roman"/>
                <w:sz w:val="18"/>
              </w:rPr>
            </w:pPr>
          </w:p>
        </w:tc>
        <w:tc>
          <w:tcPr>
            <w:tcW w:w="1020" w:type="dxa"/>
          </w:tcPr>
          <w:p>
            <w:pPr>
              <w:pStyle w:val="8"/>
              <w:spacing w:before="40"/>
              <w:ind w:left="148"/>
              <w:rPr>
                <w:rFonts w:hint="eastAsia" w:ascii="宋体" w:eastAsia="宋体"/>
                <w:sz w:val="18"/>
              </w:rPr>
            </w:pPr>
            <w:r>
              <w:rPr>
                <w:rFonts w:hint="eastAsia" w:ascii="宋体" w:eastAsia="宋体"/>
                <w:sz w:val="18"/>
              </w:rPr>
              <w:t>其中：财</w:t>
            </w:r>
          </w:p>
          <w:p>
            <w:pPr>
              <w:pStyle w:val="8"/>
              <w:spacing w:before="81"/>
              <w:ind w:left="240"/>
              <w:rPr>
                <w:rFonts w:hint="eastAsia" w:ascii="宋体" w:eastAsia="宋体"/>
                <w:sz w:val="18"/>
              </w:rPr>
            </w:pPr>
            <w:r>
              <w:rPr>
                <w:rFonts w:hint="eastAsia" w:ascii="宋体" w:eastAsia="宋体"/>
                <w:sz w:val="18"/>
              </w:rPr>
              <w:t>政拨款</w:t>
            </w:r>
          </w:p>
        </w:tc>
        <w:tc>
          <w:tcPr>
            <w:tcW w:w="1013" w:type="dxa"/>
            <w:gridSpan w:val="2"/>
          </w:tcPr>
          <w:p>
            <w:pPr>
              <w:pStyle w:val="8"/>
              <w:spacing w:before="4"/>
              <w:rPr>
                <w:b/>
                <w:sz w:val="15"/>
              </w:rPr>
            </w:pPr>
          </w:p>
          <w:p>
            <w:pPr>
              <w:pStyle w:val="8"/>
              <w:ind w:left="8"/>
              <w:jc w:val="center"/>
              <w:rPr>
                <w:rFonts w:ascii="宋体"/>
                <w:sz w:val="18"/>
              </w:rPr>
            </w:pPr>
            <w:r>
              <w:rPr>
                <w:rFonts w:ascii="宋体"/>
                <w:sz w:val="18"/>
              </w:rPr>
              <w:t>7</w:t>
            </w:r>
          </w:p>
        </w:tc>
        <w:tc>
          <w:tcPr>
            <w:tcW w:w="1003" w:type="dxa"/>
          </w:tcPr>
          <w:p>
            <w:pPr>
              <w:pStyle w:val="8"/>
              <w:spacing w:before="4"/>
              <w:rPr>
                <w:b/>
                <w:sz w:val="15"/>
              </w:rPr>
            </w:pPr>
          </w:p>
          <w:p>
            <w:pPr>
              <w:pStyle w:val="8"/>
              <w:ind w:left="141"/>
              <w:rPr>
                <w:rFonts w:hint="eastAsia" w:ascii="宋体" w:eastAsia="宋体"/>
                <w:sz w:val="18"/>
              </w:rPr>
            </w:pPr>
            <w:r>
              <w:rPr>
                <w:rFonts w:hint="eastAsia" w:ascii="宋体" w:eastAsia="宋体"/>
                <w:sz w:val="18"/>
              </w:rPr>
              <w:t>其他资金</w:t>
            </w:r>
          </w:p>
        </w:tc>
        <w:tc>
          <w:tcPr>
            <w:tcW w:w="1515"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1664" w:type="dxa"/>
          </w:tcPr>
          <w:p>
            <w:pPr>
              <w:pStyle w:val="8"/>
              <w:rPr>
                <w:b/>
                <w:sz w:val="18"/>
              </w:rPr>
            </w:pPr>
          </w:p>
          <w:p>
            <w:pPr>
              <w:pStyle w:val="8"/>
              <w:spacing w:before="8"/>
              <w:rPr>
                <w:b/>
                <w:sz w:val="21"/>
              </w:rPr>
            </w:pPr>
          </w:p>
          <w:p>
            <w:pPr>
              <w:pStyle w:val="8"/>
              <w:ind w:left="87" w:right="78"/>
              <w:jc w:val="center"/>
              <w:rPr>
                <w:rFonts w:hint="eastAsia" w:ascii="宋体" w:eastAsia="宋体"/>
                <w:b/>
                <w:sz w:val="18"/>
              </w:rPr>
            </w:pPr>
            <w:r>
              <w:rPr>
                <w:rFonts w:hint="eastAsia" w:ascii="宋体" w:eastAsia="宋体"/>
                <w:b/>
                <w:sz w:val="18"/>
              </w:rPr>
              <w:t>项目总体目标</w:t>
            </w:r>
          </w:p>
        </w:tc>
        <w:tc>
          <w:tcPr>
            <w:tcW w:w="6840" w:type="dxa"/>
            <w:gridSpan w:val="7"/>
          </w:tcPr>
          <w:p>
            <w:pPr>
              <w:pStyle w:val="8"/>
              <w:spacing w:before="27" w:line="292" w:lineRule="auto"/>
              <w:ind w:left="107" w:right="120"/>
              <w:jc w:val="both"/>
              <w:rPr>
                <w:sz w:val="20"/>
              </w:rPr>
            </w:pPr>
            <w:r>
              <w:rPr>
                <w:w w:val="95"/>
                <w:sz w:val="20"/>
              </w:rPr>
              <w:t>通过开展群众工作，加强民族团结，增进民族互信，突出现代文化引领，促  进宗教和谐，落实民生建设任务，增加农牧民收入，关心关爱贫困户、低保  户、残疾人等特殊家庭，帮助解决生产生活中的实际困难，实现维护社会稳</w:t>
            </w:r>
          </w:p>
          <w:p>
            <w:pPr>
              <w:pStyle w:val="8"/>
              <w:spacing w:line="254" w:lineRule="exact"/>
              <w:ind w:left="107"/>
              <w:rPr>
                <w:sz w:val="20"/>
              </w:rPr>
            </w:pPr>
            <w:r>
              <w:rPr>
                <w:sz w:val="20"/>
              </w:rPr>
              <w:t>定和长治久安总目标。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1664" w:type="dxa"/>
          </w:tcPr>
          <w:p>
            <w:pPr>
              <w:pStyle w:val="8"/>
              <w:spacing w:before="7"/>
              <w:rPr>
                <w:b/>
                <w:sz w:val="13"/>
              </w:rPr>
            </w:pPr>
          </w:p>
          <w:p>
            <w:pPr>
              <w:pStyle w:val="8"/>
              <w:ind w:left="87" w:right="78"/>
              <w:jc w:val="center"/>
              <w:rPr>
                <w:rFonts w:hint="eastAsia" w:ascii="宋体" w:eastAsia="宋体"/>
                <w:b/>
                <w:sz w:val="18"/>
              </w:rPr>
            </w:pPr>
            <w:r>
              <w:rPr>
                <w:rFonts w:hint="eastAsia" w:ascii="宋体" w:eastAsia="宋体"/>
                <w:b/>
                <w:sz w:val="18"/>
              </w:rPr>
              <w:t>一级指标</w:t>
            </w:r>
          </w:p>
        </w:tc>
        <w:tc>
          <w:tcPr>
            <w:tcW w:w="1508" w:type="dxa"/>
          </w:tcPr>
          <w:p>
            <w:pPr>
              <w:pStyle w:val="8"/>
              <w:spacing w:before="7"/>
              <w:rPr>
                <w:b/>
                <w:sz w:val="13"/>
              </w:rPr>
            </w:pPr>
          </w:p>
          <w:p>
            <w:pPr>
              <w:pStyle w:val="8"/>
              <w:ind w:left="372" w:right="362"/>
              <w:jc w:val="center"/>
              <w:rPr>
                <w:rFonts w:hint="eastAsia" w:ascii="宋体" w:eastAsia="宋体"/>
                <w:b/>
                <w:sz w:val="18"/>
              </w:rPr>
            </w:pPr>
            <w:r>
              <w:rPr>
                <w:rFonts w:hint="eastAsia" w:ascii="宋体" w:eastAsia="宋体"/>
                <w:b/>
                <w:sz w:val="18"/>
              </w:rPr>
              <w:t>二级指标</w:t>
            </w:r>
          </w:p>
        </w:tc>
        <w:tc>
          <w:tcPr>
            <w:tcW w:w="2354" w:type="dxa"/>
            <w:gridSpan w:val="3"/>
          </w:tcPr>
          <w:p>
            <w:pPr>
              <w:pStyle w:val="8"/>
              <w:spacing w:before="7"/>
              <w:rPr>
                <w:b/>
                <w:sz w:val="13"/>
              </w:rPr>
            </w:pPr>
          </w:p>
          <w:p>
            <w:pPr>
              <w:pStyle w:val="8"/>
              <w:ind w:left="155" w:right="143"/>
              <w:jc w:val="center"/>
              <w:rPr>
                <w:rFonts w:hint="eastAsia" w:ascii="宋体" w:eastAsia="宋体"/>
                <w:b/>
                <w:sz w:val="18"/>
              </w:rPr>
            </w:pPr>
            <w:r>
              <w:rPr>
                <w:rFonts w:hint="eastAsia" w:ascii="宋体" w:eastAsia="宋体"/>
                <w:b/>
                <w:sz w:val="18"/>
              </w:rPr>
              <w:t>三级指标</w:t>
            </w:r>
          </w:p>
        </w:tc>
        <w:tc>
          <w:tcPr>
            <w:tcW w:w="2978" w:type="dxa"/>
            <w:gridSpan w:val="3"/>
          </w:tcPr>
          <w:p>
            <w:pPr>
              <w:pStyle w:val="8"/>
              <w:spacing w:before="7"/>
              <w:rPr>
                <w:b/>
                <w:sz w:val="13"/>
              </w:rPr>
            </w:pPr>
          </w:p>
          <w:p>
            <w:pPr>
              <w:pStyle w:val="8"/>
              <w:ind w:left="229"/>
              <w:rPr>
                <w:rFonts w:hint="eastAsia" w:ascii="宋体" w:eastAsia="宋体"/>
                <w:b/>
                <w:sz w:val="18"/>
              </w:rPr>
            </w:pPr>
            <w:r>
              <w:rPr>
                <w:rFonts w:hint="eastAsia" w:ascii="宋体" w:eastAsia="宋体"/>
                <w:b/>
                <w:sz w:val="18"/>
              </w:rPr>
              <w:t>指标值（包含数字及文字描述）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664" w:type="dxa"/>
            <w:vMerge w:val="restart"/>
          </w:tcPr>
          <w:p>
            <w:pPr>
              <w:pStyle w:val="8"/>
              <w:rPr>
                <w:b/>
                <w:sz w:val="18"/>
              </w:rPr>
            </w:pPr>
          </w:p>
          <w:p>
            <w:pPr>
              <w:pStyle w:val="8"/>
              <w:rPr>
                <w:b/>
                <w:sz w:val="18"/>
              </w:rPr>
            </w:pPr>
          </w:p>
          <w:p>
            <w:pPr>
              <w:pStyle w:val="8"/>
              <w:rPr>
                <w:b/>
                <w:sz w:val="18"/>
              </w:rPr>
            </w:pPr>
          </w:p>
          <w:p>
            <w:pPr>
              <w:pStyle w:val="8"/>
              <w:rPr>
                <w:b/>
                <w:sz w:val="18"/>
              </w:rPr>
            </w:pPr>
          </w:p>
          <w:p>
            <w:pPr>
              <w:pStyle w:val="8"/>
              <w:rPr>
                <w:b/>
                <w:sz w:val="18"/>
              </w:rPr>
            </w:pPr>
          </w:p>
          <w:p>
            <w:pPr>
              <w:pStyle w:val="8"/>
              <w:rPr>
                <w:b/>
                <w:sz w:val="18"/>
              </w:rPr>
            </w:pPr>
          </w:p>
          <w:p>
            <w:pPr>
              <w:pStyle w:val="8"/>
              <w:rPr>
                <w:b/>
                <w:sz w:val="18"/>
              </w:rPr>
            </w:pPr>
          </w:p>
          <w:p>
            <w:pPr>
              <w:pStyle w:val="8"/>
              <w:rPr>
                <w:b/>
                <w:sz w:val="18"/>
              </w:rPr>
            </w:pPr>
          </w:p>
          <w:p>
            <w:pPr>
              <w:pStyle w:val="8"/>
              <w:rPr>
                <w:b/>
                <w:sz w:val="18"/>
              </w:rPr>
            </w:pPr>
          </w:p>
          <w:p>
            <w:pPr>
              <w:pStyle w:val="8"/>
              <w:rPr>
                <w:b/>
                <w:sz w:val="13"/>
              </w:rPr>
            </w:pPr>
          </w:p>
          <w:p>
            <w:pPr>
              <w:pStyle w:val="8"/>
              <w:ind w:left="290"/>
              <w:rPr>
                <w:rFonts w:hint="eastAsia" w:ascii="宋体" w:eastAsia="宋体"/>
                <w:sz w:val="18"/>
              </w:rPr>
            </w:pPr>
            <w:r>
              <w:rPr>
                <w:rFonts w:hint="eastAsia" w:ascii="宋体" w:eastAsia="宋体"/>
                <w:sz w:val="18"/>
              </w:rPr>
              <w:t>项目完成指标</w:t>
            </w:r>
          </w:p>
        </w:tc>
        <w:tc>
          <w:tcPr>
            <w:tcW w:w="1508" w:type="dxa"/>
            <w:vMerge w:val="restart"/>
          </w:tcPr>
          <w:p>
            <w:pPr>
              <w:pStyle w:val="8"/>
              <w:rPr>
                <w:b/>
                <w:sz w:val="18"/>
              </w:rPr>
            </w:pPr>
          </w:p>
          <w:p>
            <w:pPr>
              <w:pStyle w:val="8"/>
              <w:spacing w:before="2"/>
              <w:rPr>
                <w:b/>
                <w:sz w:val="22"/>
              </w:rPr>
            </w:pPr>
          </w:p>
          <w:p>
            <w:pPr>
              <w:pStyle w:val="8"/>
              <w:ind w:left="393"/>
              <w:rPr>
                <w:rFonts w:hint="eastAsia" w:ascii="宋体" w:eastAsia="宋体"/>
                <w:sz w:val="18"/>
              </w:rPr>
            </w:pPr>
            <w:r>
              <w:rPr>
                <w:rFonts w:hint="eastAsia" w:ascii="宋体" w:eastAsia="宋体"/>
                <w:sz w:val="18"/>
              </w:rPr>
              <w:t>成本指标</w:t>
            </w:r>
          </w:p>
        </w:tc>
        <w:tc>
          <w:tcPr>
            <w:tcW w:w="2354" w:type="dxa"/>
            <w:gridSpan w:val="3"/>
          </w:tcPr>
          <w:p>
            <w:pPr>
              <w:pStyle w:val="8"/>
              <w:spacing w:before="5"/>
              <w:rPr>
                <w:b/>
                <w:sz w:val="14"/>
              </w:rPr>
            </w:pPr>
          </w:p>
          <w:p>
            <w:pPr>
              <w:pStyle w:val="8"/>
              <w:spacing w:before="1"/>
              <w:ind w:left="176"/>
              <w:rPr>
                <w:rFonts w:hint="eastAsia" w:ascii="宋体" w:eastAsia="宋体"/>
                <w:sz w:val="20"/>
              </w:rPr>
            </w:pPr>
            <w:r>
              <w:rPr>
                <w:rFonts w:hint="eastAsia" w:ascii="宋体" w:eastAsia="宋体"/>
                <w:sz w:val="20"/>
              </w:rPr>
              <w:t>群众工作生活补助标准</w:t>
            </w:r>
          </w:p>
        </w:tc>
        <w:tc>
          <w:tcPr>
            <w:tcW w:w="2978" w:type="dxa"/>
            <w:gridSpan w:val="3"/>
          </w:tcPr>
          <w:p>
            <w:pPr>
              <w:pStyle w:val="8"/>
              <w:spacing w:before="42"/>
              <w:ind w:left="118" w:right="110"/>
              <w:jc w:val="center"/>
              <w:rPr>
                <w:rFonts w:hint="eastAsia" w:ascii="宋体" w:eastAsia="宋体"/>
                <w:sz w:val="18"/>
              </w:rPr>
            </w:pPr>
            <w:r>
              <w:rPr>
                <w:rFonts w:hint="eastAsia" w:ascii="宋体" w:eastAsia="宋体"/>
                <w:sz w:val="18"/>
              </w:rPr>
              <w:t>全部用于群众工作，为群众开展活</w:t>
            </w:r>
          </w:p>
          <w:p>
            <w:pPr>
              <w:pStyle w:val="8"/>
              <w:spacing w:before="81"/>
              <w:ind w:left="118" w:right="107"/>
              <w:jc w:val="center"/>
              <w:rPr>
                <w:rFonts w:hint="eastAsia" w:ascii="宋体" w:eastAsia="宋体"/>
                <w:sz w:val="18"/>
              </w:rPr>
            </w:pPr>
            <w:r>
              <w:rPr>
                <w:rFonts w:hint="eastAsia" w:ascii="宋体" w:eastAsia="宋体"/>
                <w:sz w:val="18"/>
              </w:rPr>
              <w:t>动及解决困难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trPr>
        <w:tc>
          <w:tcPr>
            <w:tcW w:w="1664" w:type="dxa"/>
            <w:vMerge w:val="continue"/>
            <w:tcBorders>
              <w:top w:val="nil"/>
            </w:tcBorders>
          </w:tcPr>
          <w:p>
            <w:pPr>
              <w:rPr>
                <w:sz w:val="2"/>
                <w:szCs w:val="2"/>
              </w:rPr>
            </w:pPr>
          </w:p>
        </w:tc>
        <w:tc>
          <w:tcPr>
            <w:tcW w:w="1508" w:type="dxa"/>
            <w:vMerge w:val="continue"/>
            <w:tcBorders>
              <w:top w:val="nil"/>
            </w:tcBorders>
          </w:tcPr>
          <w:p>
            <w:pPr>
              <w:rPr>
                <w:sz w:val="2"/>
                <w:szCs w:val="2"/>
              </w:rPr>
            </w:pPr>
          </w:p>
        </w:tc>
        <w:tc>
          <w:tcPr>
            <w:tcW w:w="2354" w:type="dxa"/>
            <w:gridSpan w:val="3"/>
          </w:tcPr>
          <w:p>
            <w:pPr>
              <w:pStyle w:val="8"/>
              <w:rPr>
                <w:rFonts w:ascii="Times New Roman"/>
                <w:sz w:val="18"/>
              </w:rPr>
            </w:pPr>
          </w:p>
        </w:tc>
        <w:tc>
          <w:tcPr>
            <w:tcW w:w="2978" w:type="dxa"/>
            <w:gridSpan w:val="3"/>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1664" w:type="dxa"/>
            <w:vMerge w:val="continue"/>
            <w:tcBorders>
              <w:top w:val="nil"/>
            </w:tcBorders>
          </w:tcPr>
          <w:p>
            <w:pPr>
              <w:rPr>
                <w:sz w:val="2"/>
                <w:szCs w:val="2"/>
              </w:rPr>
            </w:pPr>
          </w:p>
        </w:tc>
        <w:tc>
          <w:tcPr>
            <w:tcW w:w="1508" w:type="dxa"/>
            <w:vMerge w:val="restart"/>
          </w:tcPr>
          <w:p>
            <w:pPr>
              <w:pStyle w:val="8"/>
              <w:spacing w:before="8"/>
              <w:rPr>
                <w:b/>
                <w:sz w:val="26"/>
              </w:rPr>
            </w:pPr>
          </w:p>
          <w:p>
            <w:pPr>
              <w:pStyle w:val="8"/>
              <w:ind w:left="393"/>
              <w:rPr>
                <w:rFonts w:hint="eastAsia" w:ascii="宋体" w:eastAsia="宋体"/>
                <w:sz w:val="18"/>
              </w:rPr>
            </w:pPr>
            <w:r>
              <w:rPr>
                <w:rFonts w:hint="eastAsia" w:ascii="宋体" w:eastAsia="宋体"/>
                <w:sz w:val="18"/>
              </w:rPr>
              <w:t>时效指标</w:t>
            </w:r>
          </w:p>
        </w:tc>
        <w:tc>
          <w:tcPr>
            <w:tcW w:w="2354" w:type="dxa"/>
            <w:gridSpan w:val="3"/>
          </w:tcPr>
          <w:p>
            <w:pPr>
              <w:pStyle w:val="8"/>
              <w:spacing w:before="160"/>
              <w:ind w:left="776"/>
              <w:rPr>
                <w:rFonts w:hint="eastAsia" w:ascii="宋体" w:eastAsia="宋体"/>
                <w:sz w:val="20"/>
              </w:rPr>
            </w:pPr>
            <w:r>
              <w:rPr>
                <w:rFonts w:hint="eastAsia" w:ascii="宋体" w:eastAsia="宋体"/>
                <w:sz w:val="20"/>
              </w:rPr>
              <w:t>兑现时限</w:t>
            </w:r>
          </w:p>
        </w:tc>
        <w:tc>
          <w:tcPr>
            <w:tcW w:w="2978" w:type="dxa"/>
            <w:gridSpan w:val="3"/>
          </w:tcPr>
          <w:p>
            <w:pPr>
              <w:pStyle w:val="8"/>
              <w:spacing w:before="6"/>
              <w:rPr>
                <w:b/>
                <w:sz w:val="13"/>
              </w:rPr>
            </w:pPr>
          </w:p>
          <w:p>
            <w:pPr>
              <w:pStyle w:val="8"/>
              <w:ind w:left="769"/>
              <w:rPr>
                <w:rFonts w:hint="eastAsia" w:ascii="宋体" w:eastAsia="宋体"/>
                <w:sz w:val="18"/>
              </w:rPr>
            </w:pPr>
            <w:r>
              <w:rPr>
                <w:rFonts w:hint="eastAsia" w:ascii="宋体" w:eastAsia="宋体"/>
                <w:sz w:val="18"/>
              </w:rPr>
              <w:t>2019 年 1 月-12 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1664" w:type="dxa"/>
            <w:vMerge w:val="continue"/>
            <w:tcBorders>
              <w:top w:val="nil"/>
            </w:tcBorders>
          </w:tcPr>
          <w:p>
            <w:pPr>
              <w:rPr>
                <w:sz w:val="2"/>
                <w:szCs w:val="2"/>
              </w:rPr>
            </w:pPr>
          </w:p>
        </w:tc>
        <w:tc>
          <w:tcPr>
            <w:tcW w:w="1508" w:type="dxa"/>
            <w:vMerge w:val="continue"/>
            <w:tcBorders>
              <w:top w:val="nil"/>
            </w:tcBorders>
          </w:tcPr>
          <w:p>
            <w:pPr>
              <w:rPr>
                <w:sz w:val="2"/>
                <w:szCs w:val="2"/>
              </w:rPr>
            </w:pPr>
          </w:p>
        </w:tc>
        <w:tc>
          <w:tcPr>
            <w:tcW w:w="2354" w:type="dxa"/>
            <w:gridSpan w:val="3"/>
          </w:tcPr>
          <w:p>
            <w:pPr>
              <w:pStyle w:val="8"/>
              <w:spacing w:before="46"/>
              <w:ind w:left="277"/>
              <w:rPr>
                <w:rFonts w:hint="eastAsia" w:ascii="宋体" w:eastAsia="宋体"/>
                <w:sz w:val="18"/>
              </w:rPr>
            </w:pPr>
            <w:r>
              <w:rPr>
                <w:rFonts w:hint="eastAsia" w:ascii="宋体" w:eastAsia="宋体"/>
                <w:sz w:val="18"/>
              </w:rPr>
              <w:t>开展群众工作人员人数</w:t>
            </w:r>
          </w:p>
        </w:tc>
        <w:tc>
          <w:tcPr>
            <w:tcW w:w="2978" w:type="dxa"/>
            <w:gridSpan w:val="3"/>
          </w:tcPr>
          <w:p>
            <w:pPr>
              <w:pStyle w:val="8"/>
              <w:spacing w:before="46"/>
              <w:ind w:left="183"/>
              <w:rPr>
                <w:rFonts w:hint="eastAsia" w:ascii="宋体" w:eastAsia="宋体"/>
                <w:sz w:val="18"/>
              </w:rPr>
            </w:pPr>
            <w:r>
              <w:rPr>
                <w:rFonts w:hint="eastAsia" w:ascii="宋体" w:eastAsia="宋体"/>
                <w:sz w:val="18"/>
              </w:rPr>
              <w:t>开展培训、文体活动不少于 12 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664" w:type="dxa"/>
            <w:vMerge w:val="continue"/>
            <w:tcBorders>
              <w:top w:val="nil"/>
            </w:tcBorders>
          </w:tcPr>
          <w:p>
            <w:pPr>
              <w:rPr>
                <w:sz w:val="2"/>
                <w:szCs w:val="2"/>
              </w:rPr>
            </w:pPr>
          </w:p>
        </w:tc>
        <w:tc>
          <w:tcPr>
            <w:tcW w:w="1508" w:type="dxa"/>
            <w:vMerge w:val="restart"/>
          </w:tcPr>
          <w:p>
            <w:pPr>
              <w:pStyle w:val="8"/>
              <w:rPr>
                <w:b/>
                <w:sz w:val="18"/>
              </w:rPr>
            </w:pPr>
          </w:p>
          <w:p>
            <w:pPr>
              <w:pStyle w:val="8"/>
              <w:spacing w:before="1"/>
              <w:rPr>
                <w:b/>
                <w:sz w:val="22"/>
              </w:rPr>
            </w:pPr>
          </w:p>
          <w:p>
            <w:pPr>
              <w:pStyle w:val="8"/>
              <w:ind w:left="393"/>
              <w:rPr>
                <w:rFonts w:hint="eastAsia" w:ascii="宋体" w:eastAsia="宋体"/>
                <w:sz w:val="18"/>
              </w:rPr>
            </w:pPr>
            <w:r>
              <w:rPr>
                <w:rFonts w:hint="eastAsia" w:ascii="宋体" w:eastAsia="宋体"/>
                <w:sz w:val="18"/>
              </w:rPr>
              <w:t>数量指标</w:t>
            </w:r>
          </w:p>
        </w:tc>
        <w:tc>
          <w:tcPr>
            <w:tcW w:w="2354" w:type="dxa"/>
            <w:gridSpan w:val="3"/>
          </w:tcPr>
          <w:p>
            <w:pPr>
              <w:pStyle w:val="8"/>
              <w:rPr>
                <w:rFonts w:ascii="Times New Roman"/>
                <w:sz w:val="18"/>
              </w:rPr>
            </w:pPr>
          </w:p>
        </w:tc>
        <w:tc>
          <w:tcPr>
            <w:tcW w:w="2978" w:type="dxa"/>
            <w:gridSpan w:val="3"/>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trPr>
        <w:tc>
          <w:tcPr>
            <w:tcW w:w="1664" w:type="dxa"/>
            <w:vMerge w:val="continue"/>
            <w:tcBorders>
              <w:top w:val="nil"/>
            </w:tcBorders>
          </w:tcPr>
          <w:p>
            <w:pPr>
              <w:rPr>
                <w:sz w:val="2"/>
                <w:szCs w:val="2"/>
              </w:rPr>
            </w:pPr>
          </w:p>
        </w:tc>
        <w:tc>
          <w:tcPr>
            <w:tcW w:w="1508" w:type="dxa"/>
            <w:vMerge w:val="continue"/>
            <w:tcBorders>
              <w:top w:val="nil"/>
            </w:tcBorders>
          </w:tcPr>
          <w:p>
            <w:pPr>
              <w:rPr>
                <w:sz w:val="2"/>
                <w:szCs w:val="2"/>
              </w:rPr>
            </w:pPr>
          </w:p>
        </w:tc>
        <w:tc>
          <w:tcPr>
            <w:tcW w:w="2354" w:type="dxa"/>
            <w:gridSpan w:val="3"/>
          </w:tcPr>
          <w:p>
            <w:pPr>
              <w:pStyle w:val="8"/>
              <w:spacing w:before="27"/>
              <w:ind w:left="155" w:right="148"/>
              <w:jc w:val="center"/>
              <w:rPr>
                <w:rFonts w:hint="eastAsia" w:ascii="宋体" w:eastAsia="宋体"/>
                <w:sz w:val="20"/>
              </w:rPr>
            </w:pPr>
            <w:r>
              <w:rPr>
                <w:rFonts w:hint="eastAsia" w:ascii="宋体" w:eastAsia="宋体"/>
                <w:sz w:val="20"/>
              </w:rPr>
              <w:t>年底对工作总体情况进</w:t>
            </w:r>
          </w:p>
          <w:p>
            <w:pPr>
              <w:pStyle w:val="8"/>
              <w:spacing w:before="56"/>
              <w:ind w:left="155" w:right="145"/>
              <w:jc w:val="center"/>
              <w:rPr>
                <w:rFonts w:hint="eastAsia" w:ascii="宋体" w:eastAsia="宋体"/>
                <w:sz w:val="20"/>
              </w:rPr>
            </w:pPr>
            <w:r>
              <w:rPr>
                <w:rFonts w:hint="eastAsia" w:ascii="宋体" w:eastAsia="宋体"/>
                <w:sz w:val="20"/>
              </w:rPr>
              <w:t>行考核</w:t>
            </w:r>
          </w:p>
        </w:tc>
        <w:tc>
          <w:tcPr>
            <w:tcW w:w="2978" w:type="dxa"/>
            <w:gridSpan w:val="3"/>
          </w:tcPr>
          <w:p>
            <w:pPr>
              <w:pStyle w:val="8"/>
              <w:spacing w:before="4"/>
              <w:rPr>
                <w:b/>
                <w:sz w:val="14"/>
              </w:rPr>
            </w:pPr>
          </w:p>
          <w:p>
            <w:pPr>
              <w:pStyle w:val="8"/>
              <w:ind w:left="118" w:right="110"/>
              <w:jc w:val="center"/>
              <w:rPr>
                <w:rFonts w:hint="eastAsia" w:ascii="宋体" w:eastAsia="宋体"/>
                <w:sz w:val="20"/>
              </w:rPr>
            </w:pPr>
            <w:r>
              <w:rPr>
                <w:rFonts w:hint="eastAsia" w:ascii="宋体" w:eastAsia="宋体"/>
                <w:sz w:val="20"/>
              </w:rPr>
              <w:t>1 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trPr>
        <w:tc>
          <w:tcPr>
            <w:tcW w:w="1664" w:type="dxa"/>
            <w:vMerge w:val="continue"/>
            <w:tcBorders>
              <w:top w:val="nil"/>
            </w:tcBorders>
          </w:tcPr>
          <w:p>
            <w:pPr>
              <w:rPr>
                <w:sz w:val="2"/>
                <w:szCs w:val="2"/>
              </w:rPr>
            </w:pPr>
          </w:p>
        </w:tc>
        <w:tc>
          <w:tcPr>
            <w:tcW w:w="1508" w:type="dxa"/>
            <w:vMerge w:val="restart"/>
          </w:tcPr>
          <w:p>
            <w:pPr>
              <w:pStyle w:val="8"/>
              <w:rPr>
                <w:b/>
                <w:sz w:val="18"/>
              </w:rPr>
            </w:pPr>
          </w:p>
          <w:p>
            <w:pPr>
              <w:pStyle w:val="8"/>
              <w:spacing w:before="2"/>
              <w:rPr>
                <w:b/>
                <w:sz w:val="22"/>
              </w:rPr>
            </w:pPr>
          </w:p>
          <w:p>
            <w:pPr>
              <w:pStyle w:val="8"/>
              <w:ind w:left="393"/>
              <w:rPr>
                <w:rFonts w:hint="eastAsia" w:ascii="宋体" w:eastAsia="宋体"/>
                <w:sz w:val="18"/>
              </w:rPr>
            </w:pPr>
            <w:r>
              <w:rPr>
                <w:rFonts w:hint="eastAsia" w:ascii="宋体" w:eastAsia="宋体"/>
                <w:sz w:val="18"/>
              </w:rPr>
              <w:t>质量指标</w:t>
            </w:r>
          </w:p>
        </w:tc>
        <w:tc>
          <w:tcPr>
            <w:tcW w:w="2354" w:type="dxa"/>
            <w:gridSpan w:val="3"/>
          </w:tcPr>
          <w:p>
            <w:pPr>
              <w:pStyle w:val="8"/>
              <w:spacing w:before="3"/>
              <w:rPr>
                <w:b/>
                <w:sz w:val="15"/>
              </w:rPr>
            </w:pPr>
          </w:p>
          <w:p>
            <w:pPr>
              <w:pStyle w:val="8"/>
              <w:spacing w:before="1"/>
              <w:ind w:left="106"/>
              <w:rPr>
                <w:rFonts w:hint="eastAsia" w:ascii="宋体" w:eastAsia="宋体"/>
                <w:sz w:val="18"/>
              </w:rPr>
            </w:pPr>
            <w:r>
              <w:rPr>
                <w:rFonts w:hint="eastAsia" w:ascii="宋体" w:eastAsia="宋体"/>
                <w:sz w:val="18"/>
              </w:rPr>
              <w:t>群众种植、养殖技术</w:t>
            </w:r>
          </w:p>
        </w:tc>
        <w:tc>
          <w:tcPr>
            <w:tcW w:w="2978" w:type="dxa"/>
            <w:gridSpan w:val="3"/>
          </w:tcPr>
          <w:p>
            <w:pPr>
              <w:pStyle w:val="8"/>
              <w:spacing w:before="40"/>
              <w:ind w:left="107"/>
              <w:rPr>
                <w:rFonts w:hint="eastAsia" w:ascii="宋体" w:eastAsia="宋体"/>
                <w:sz w:val="18"/>
              </w:rPr>
            </w:pPr>
            <w:r>
              <w:rPr>
                <w:rFonts w:hint="eastAsia" w:ascii="宋体" w:eastAsia="宋体"/>
                <w:sz w:val="18"/>
              </w:rPr>
              <w:t>通过技术的学习从而提高经经济收</w:t>
            </w:r>
          </w:p>
          <w:p>
            <w:pPr>
              <w:pStyle w:val="8"/>
              <w:spacing w:before="81"/>
              <w:ind w:left="107"/>
              <w:rPr>
                <w:rFonts w:hint="eastAsia" w:ascii="宋体" w:eastAsia="宋体"/>
                <w:sz w:val="18"/>
              </w:rPr>
            </w:pPr>
            <w:r>
              <w:rPr>
                <w:rFonts w:hint="eastAsia" w:ascii="宋体" w:eastAsia="宋体"/>
                <w:sz w:val="18"/>
              </w:rPr>
              <w:t>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trPr>
        <w:tc>
          <w:tcPr>
            <w:tcW w:w="1664" w:type="dxa"/>
            <w:vMerge w:val="continue"/>
            <w:tcBorders>
              <w:top w:val="nil"/>
            </w:tcBorders>
          </w:tcPr>
          <w:p>
            <w:pPr>
              <w:rPr>
                <w:sz w:val="2"/>
                <w:szCs w:val="2"/>
              </w:rPr>
            </w:pPr>
          </w:p>
        </w:tc>
        <w:tc>
          <w:tcPr>
            <w:tcW w:w="1508" w:type="dxa"/>
            <w:vMerge w:val="continue"/>
            <w:tcBorders>
              <w:top w:val="nil"/>
            </w:tcBorders>
          </w:tcPr>
          <w:p>
            <w:pPr>
              <w:rPr>
                <w:sz w:val="2"/>
                <w:szCs w:val="2"/>
              </w:rPr>
            </w:pPr>
          </w:p>
        </w:tc>
        <w:tc>
          <w:tcPr>
            <w:tcW w:w="2354" w:type="dxa"/>
            <w:gridSpan w:val="3"/>
          </w:tcPr>
          <w:p>
            <w:pPr>
              <w:pStyle w:val="8"/>
              <w:rPr>
                <w:rFonts w:ascii="Times New Roman"/>
                <w:sz w:val="18"/>
              </w:rPr>
            </w:pPr>
          </w:p>
        </w:tc>
        <w:tc>
          <w:tcPr>
            <w:tcW w:w="2978" w:type="dxa"/>
            <w:gridSpan w:val="3"/>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6" w:hRule="atLeast"/>
        </w:trPr>
        <w:tc>
          <w:tcPr>
            <w:tcW w:w="1664" w:type="dxa"/>
            <w:vMerge w:val="restart"/>
          </w:tcPr>
          <w:p>
            <w:pPr>
              <w:pStyle w:val="8"/>
              <w:rPr>
                <w:b/>
                <w:sz w:val="18"/>
              </w:rPr>
            </w:pPr>
          </w:p>
          <w:p>
            <w:pPr>
              <w:pStyle w:val="8"/>
              <w:rPr>
                <w:b/>
                <w:sz w:val="18"/>
              </w:rPr>
            </w:pPr>
          </w:p>
          <w:p>
            <w:pPr>
              <w:pStyle w:val="8"/>
              <w:rPr>
                <w:b/>
                <w:sz w:val="18"/>
              </w:rPr>
            </w:pPr>
          </w:p>
          <w:p>
            <w:pPr>
              <w:pStyle w:val="8"/>
              <w:rPr>
                <w:b/>
                <w:sz w:val="18"/>
              </w:rPr>
            </w:pPr>
          </w:p>
          <w:p>
            <w:pPr>
              <w:pStyle w:val="8"/>
              <w:rPr>
                <w:b/>
                <w:sz w:val="18"/>
              </w:rPr>
            </w:pPr>
          </w:p>
          <w:p>
            <w:pPr>
              <w:pStyle w:val="8"/>
              <w:rPr>
                <w:b/>
                <w:sz w:val="18"/>
              </w:rPr>
            </w:pPr>
          </w:p>
          <w:p>
            <w:pPr>
              <w:pStyle w:val="8"/>
              <w:rPr>
                <w:b/>
                <w:sz w:val="18"/>
              </w:rPr>
            </w:pPr>
          </w:p>
          <w:p>
            <w:pPr>
              <w:pStyle w:val="8"/>
              <w:rPr>
                <w:b/>
                <w:sz w:val="18"/>
              </w:rPr>
            </w:pPr>
          </w:p>
          <w:p>
            <w:pPr>
              <w:pStyle w:val="8"/>
              <w:rPr>
                <w:b/>
                <w:sz w:val="18"/>
              </w:rPr>
            </w:pPr>
          </w:p>
          <w:p>
            <w:pPr>
              <w:pStyle w:val="8"/>
              <w:spacing w:before="9"/>
              <w:rPr>
                <w:b/>
                <w:sz w:val="22"/>
              </w:rPr>
            </w:pPr>
          </w:p>
          <w:p>
            <w:pPr>
              <w:pStyle w:val="8"/>
              <w:ind w:left="290"/>
              <w:rPr>
                <w:rFonts w:hint="eastAsia" w:ascii="宋体" w:eastAsia="宋体"/>
                <w:sz w:val="18"/>
              </w:rPr>
            </w:pPr>
            <w:r>
              <w:rPr>
                <w:rFonts w:hint="eastAsia" w:ascii="宋体" w:eastAsia="宋体"/>
                <w:sz w:val="18"/>
              </w:rPr>
              <w:t>项目效益指标</w:t>
            </w:r>
          </w:p>
        </w:tc>
        <w:tc>
          <w:tcPr>
            <w:tcW w:w="1508" w:type="dxa"/>
            <w:vMerge w:val="restart"/>
          </w:tcPr>
          <w:p>
            <w:pPr>
              <w:pStyle w:val="8"/>
              <w:rPr>
                <w:b/>
                <w:sz w:val="18"/>
              </w:rPr>
            </w:pPr>
          </w:p>
          <w:p>
            <w:pPr>
              <w:pStyle w:val="8"/>
              <w:rPr>
                <w:b/>
                <w:sz w:val="18"/>
              </w:rPr>
            </w:pPr>
          </w:p>
          <w:p>
            <w:pPr>
              <w:pStyle w:val="8"/>
              <w:spacing w:before="4"/>
              <w:rPr>
                <w:b/>
                <w:sz w:val="16"/>
              </w:rPr>
            </w:pPr>
          </w:p>
          <w:p>
            <w:pPr>
              <w:pStyle w:val="8"/>
              <w:ind w:left="213"/>
              <w:rPr>
                <w:rFonts w:hint="eastAsia" w:ascii="宋体" w:eastAsia="宋体"/>
                <w:sz w:val="18"/>
              </w:rPr>
            </w:pPr>
            <w:r>
              <w:rPr>
                <w:rFonts w:hint="eastAsia" w:ascii="宋体" w:eastAsia="宋体"/>
                <w:sz w:val="18"/>
              </w:rPr>
              <w:t>经济效益指标</w:t>
            </w:r>
          </w:p>
        </w:tc>
        <w:tc>
          <w:tcPr>
            <w:tcW w:w="2354" w:type="dxa"/>
            <w:gridSpan w:val="3"/>
          </w:tcPr>
          <w:p>
            <w:pPr>
              <w:pStyle w:val="8"/>
              <w:spacing w:before="41"/>
              <w:ind w:left="185"/>
              <w:rPr>
                <w:rFonts w:hint="eastAsia" w:ascii="宋体" w:eastAsia="宋体"/>
                <w:sz w:val="18"/>
              </w:rPr>
            </w:pPr>
            <w:r>
              <w:rPr>
                <w:rFonts w:hint="eastAsia" w:ascii="宋体" w:eastAsia="宋体"/>
                <w:sz w:val="18"/>
              </w:rPr>
              <w:t>协助工作队对村基础设施</w:t>
            </w:r>
          </w:p>
          <w:p>
            <w:pPr>
              <w:pStyle w:val="8"/>
              <w:spacing w:before="2" w:line="310" w:lineRule="atLeast"/>
              <w:ind w:left="277" w:right="96" w:hanging="168"/>
              <w:rPr>
                <w:rFonts w:hint="eastAsia" w:ascii="宋体" w:eastAsia="宋体"/>
                <w:sz w:val="18"/>
              </w:rPr>
            </w:pPr>
            <w:r>
              <w:rPr>
                <w:rFonts w:hint="eastAsia" w:ascii="宋体" w:eastAsia="宋体"/>
                <w:sz w:val="18"/>
              </w:rPr>
              <w:t>（</w:t>
            </w:r>
            <w:r>
              <w:rPr>
                <w:rFonts w:hint="eastAsia" w:ascii="宋体" w:eastAsia="宋体"/>
                <w:spacing w:val="-3"/>
                <w:sz w:val="18"/>
              </w:rPr>
              <w:t>水利、道路等</w:t>
            </w:r>
            <w:r>
              <w:rPr>
                <w:rFonts w:hint="eastAsia" w:ascii="宋体" w:eastAsia="宋体"/>
                <w:spacing w:val="-5"/>
                <w:sz w:val="18"/>
              </w:rPr>
              <w:t>）</w:t>
            </w:r>
            <w:r>
              <w:rPr>
                <w:rFonts w:hint="eastAsia" w:ascii="宋体" w:eastAsia="宋体"/>
                <w:spacing w:val="-7"/>
                <w:sz w:val="18"/>
              </w:rPr>
              <w:t>建设，加</w:t>
            </w:r>
            <w:r>
              <w:rPr>
                <w:rFonts w:hint="eastAsia" w:ascii="宋体" w:eastAsia="宋体"/>
                <w:sz w:val="18"/>
              </w:rPr>
              <w:t>强业余夜校的培训力度</w:t>
            </w:r>
          </w:p>
        </w:tc>
        <w:tc>
          <w:tcPr>
            <w:tcW w:w="2978" w:type="dxa"/>
            <w:gridSpan w:val="3"/>
          </w:tcPr>
          <w:p>
            <w:pPr>
              <w:pStyle w:val="8"/>
              <w:spacing w:before="5"/>
              <w:rPr>
                <w:b/>
                <w:sz w:val="15"/>
              </w:rPr>
            </w:pPr>
          </w:p>
          <w:p>
            <w:pPr>
              <w:pStyle w:val="8"/>
              <w:spacing w:line="324" w:lineRule="auto"/>
              <w:ind w:left="107" w:right="158"/>
              <w:rPr>
                <w:rFonts w:hint="eastAsia" w:ascii="宋体" w:eastAsia="宋体"/>
                <w:sz w:val="18"/>
              </w:rPr>
            </w:pPr>
            <w:r>
              <w:rPr>
                <w:rFonts w:hint="eastAsia" w:ascii="宋体" w:eastAsia="宋体"/>
                <w:sz w:val="18"/>
              </w:rPr>
              <w:t>村民思想较大转变，社会风气有较大转变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trPr>
        <w:tc>
          <w:tcPr>
            <w:tcW w:w="1664" w:type="dxa"/>
            <w:vMerge w:val="continue"/>
            <w:tcBorders>
              <w:top w:val="nil"/>
            </w:tcBorders>
          </w:tcPr>
          <w:p>
            <w:pPr>
              <w:rPr>
                <w:sz w:val="2"/>
                <w:szCs w:val="2"/>
              </w:rPr>
            </w:pPr>
          </w:p>
        </w:tc>
        <w:tc>
          <w:tcPr>
            <w:tcW w:w="1508" w:type="dxa"/>
            <w:vMerge w:val="continue"/>
            <w:tcBorders>
              <w:top w:val="nil"/>
            </w:tcBorders>
          </w:tcPr>
          <w:p>
            <w:pPr>
              <w:rPr>
                <w:sz w:val="2"/>
                <w:szCs w:val="2"/>
              </w:rPr>
            </w:pPr>
          </w:p>
        </w:tc>
        <w:tc>
          <w:tcPr>
            <w:tcW w:w="2354" w:type="dxa"/>
            <w:gridSpan w:val="3"/>
          </w:tcPr>
          <w:p>
            <w:pPr>
              <w:pStyle w:val="8"/>
              <w:rPr>
                <w:rFonts w:ascii="Times New Roman"/>
                <w:sz w:val="18"/>
              </w:rPr>
            </w:pPr>
          </w:p>
        </w:tc>
        <w:tc>
          <w:tcPr>
            <w:tcW w:w="2978" w:type="dxa"/>
            <w:gridSpan w:val="3"/>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trPr>
        <w:tc>
          <w:tcPr>
            <w:tcW w:w="1664" w:type="dxa"/>
            <w:vMerge w:val="continue"/>
            <w:tcBorders>
              <w:top w:val="nil"/>
            </w:tcBorders>
          </w:tcPr>
          <w:p>
            <w:pPr>
              <w:rPr>
                <w:sz w:val="2"/>
                <w:szCs w:val="2"/>
              </w:rPr>
            </w:pPr>
          </w:p>
        </w:tc>
        <w:tc>
          <w:tcPr>
            <w:tcW w:w="1508" w:type="dxa"/>
            <w:vMerge w:val="restart"/>
          </w:tcPr>
          <w:p>
            <w:pPr>
              <w:pStyle w:val="8"/>
              <w:rPr>
                <w:b/>
                <w:sz w:val="18"/>
              </w:rPr>
            </w:pPr>
          </w:p>
          <w:p>
            <w:pPr>
              <w:pStyle w:val="8"/>
              <w:spacing w:before="1"/>
              <w:rPr>
                <w:b/>
                <w:sz w:val="22"/>
              </w:rPr>
            </w:pPr>
          </w:p>
          <w:p>
            <w:pPr>
              <w:pStyle w:val="8"/>
              <w:ind w:left="124"/>
              <w:rPr>
                <w:rFonts w:hint="eastAsia" w:ascii="宋体" w:eastAsia="宋体"/>
                <w:sz w:val="18"/>
              </w:rPr>
            </w:pPr>
            <w:r>
              <w:rPr>
                <w:rFonts w:hint="eastAsia" w:ascii="宋体" w:eastAsia="宋体"/>
                <w:sz w:val="18"/>
              </w:rPr>
              <w:t>可持续影响指标</w:t>
            </w:r>
          </w:p>
        </w:tc>
        <w:tc>
          <w:tcPr>
            <w:tcW w:w="2354" w:type="dxa"/>
            <w:gridSpan w:val="3"/>
          </w:tcPr>
          <w:p>
            <w:pPr>
              <w:pStyle w:val="8"/>
              <w:spacing w:before="28"/>
              <w:ind w:left="155" w:right="148"/>
              <w:jc w:val="center"/>
              <w:rPr>
                <w:rFonts w:hint="eastAsia" w:ascii="宋体" w:eastAsia="宋体"/>
                <w:sz w:val="20"/>
              </w:rPr>
            </w:pPr>
            <w:r>
              <w:rPr>
                <w:rFonts w:hint="eastAsia" w:ascii="宋体" w:eastAsia="宋体"/>
                <w:sz w:val="20"/>
              </w:rPr>
              <w:t>帮助群众解决生产生活</w:t>
            </w:r>
          </w:p>
          <w:p>
            <w:pPr>
              <w:pStyle w:val="8"/>
              <w:spacing w:before="55"/>
              <w:ind w:left="153" w:right="148"/>
              <w:jc w:val="center"/>
              <w:rPr>
                <w:rFonts w:hint="eastAsia" w:ascii="宋体" w:eastAsia="宋体"/>
                <w:sz w:val="20"/>
              </w:rPr>
            </w:pPr>
            <w:r>
              <w:rPr>
                <w:rFonts w:hint="eastAsia" w:ascii="宋体" w:eastAsia="宋体"/>
                <w:sz w:val="20"/>
              </w:rPr>
              <w:t>困难</w:t>
            </w:r>
          </w:p>
        </w:tc>
        <w:tc>
          <w:tcPr>
            <w:tcW w:w="2978" w:type="dxa"/>
            <w:gridSpan w:val="3"/>
          </w:tcPr>
          <w:p>
            <w:pPr>
              <w:pStyle w:val="8"/>
              <w:spacing w:before="4"/>
              <w:rPr>
                <w:b/>
                <w:sz w:val="14"/>
              </w:rPr>
            </w:pPr>
          </w:p>
          <w:p>
            <w:pPr>
              <w:pStyle w:val="8"/>
              <w:ind w:left="117" w:right="110"/>
              <w:jc w:val="center"/>
              <w:rPr>
                <w:rFonts w:ascii="宋体"/>
                <w:sz w:val="20"/>
              </w:rPr>
            </w:pPr>
            <w:r>
              <w:rPr>
                <w:rFonts w:ascii="宋体"/>
                <w:sz w:val="20"/>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trPr>
        <w:tc>
          <w:tcPr>
            <w:tcW w:w="1664" w:type="dxa"/>
            <w:vMerge w:val="continue"/>
            <w:tcBorders>
              <w:top w:val="nil"/>
            </w:tcBorders>
          </w:tcPr>
          <w:p>
            <w:pPr>
              <w:rPr>
                <w:sz w:val="2"/>
                <w:szCs w:val="2"/>
              </w:rPr>
            </w:pPr>
          </w:p>
        </w:tc>
        <w:tc>
          <w:tcPr>
            <w:tcW w:w="1508" w:type="dxa"/>
            <w:vMerge w:val="continue"/>
            <w:tcBorders>
              <w:top w:val="nil"/>
            </w:tcBorders>
          </w:tcPr>
          <w:p>
            <w:pPr>
              <w:rPr>
                <w:sz w:val="2"/>
                <w:szCs w:val="2"/>
              </w:rPr>
            </w:pPr>
          </w:p>
        </w:tc>
        <w:tc>
          <w:tcPr>
            <w:tcW w:w="2354" w:type="dxa"/>
            <w:gridSpan w:val="3"/>
          </w:tcPr>
          <w:p>
            <w:pPr>
              <w:pStyle w:val="8"/>
              <w:rPr>
                <w:rFonts w:ascii="Times New Roman"/>
                <w:sz w:val="18"/>
              </w:rPr>
            </w:pPr>
          </w:p>
        </w:tc>
        <w:tc>
          <w:tcPr>
            <w:tcW w:w="2978" w:type="dxa"/>
            <w:gridSpan w:val="3"/>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8" w:hRule="atLeast"/>
        </w:trPr>
        <w:tc>
          <w:tcPr>
            <w:tcW w:w="1664" w:type="dxa"/>
            <w:vMerge w:val="continue"/>
            <w:tcBorders>
              <w:top w:val="nil"/>
            </w:tcBorders>
          </w:tcPr>
          <w:p>
            <w:pPr>
              <w:rPr>
                <w:sz w:val="2"/>
                <w:szCs w:val="2"/>
              </w:rPr>
            </w:pPr>
          </w:p>
        </w:tc>
        <w:tc>
          <w:tcPr>
            <w:tcW w:w="1508" w:type="dxa"/>
            <w:vMerge w:val="restart"/>
          </w:tcPr>
          <w:p>
            <w:pPr>
              <w:pStyle w:val="8"/>
              <w:rPr>
                <w:b/>
                <w:sz w:val="18"/>
              </w:rPr>
            </w:pPr>
          </w:p>
          <w:p>
            <w:pPr>
              <w:pStyle w:val="8"/>
              <w:spacing w:before="1"/>
              <w:rPr>
                <w:b/>
                <w:sz w:val="15"/>
              </w:rPr>
            </w:pPr>
          </w:p>
          <w:p>
            <w:pPr>
              <w:pStyle w:val="8"/>
              <w:ind w:left="213"/>
              <w:rPr>
                <w:rFonts w:hint="eastAsia" w:ascii="宋体" w:eastAsia="宋体"/>
                <w:sz w:val="18"/>
              </w:rPr>
            </w:pPr>
            <w:r>
              <w:rPr>
                <w:rFonts w:hint="eastAsia" w:ascii="宋体" w:eastAsia="宋体"/>
                <w:sz w:val="18"/>
              </w:rPr>
              <w:t>社会效益指标</w:t>
            </w:r>
          </w:p>
        </w:tc>
        <w:tc>
          <w:tcPr>
            <w:tcW w:w="2354" w:type="dxa"/>
            <w:gridSpan w:val="3"/>
          </w:tcPr>
          <w:p>
            <w:pPr>
              <w:pStyle w:val="8"/>
              <w:spacing w:before="7"/>
              <w:rPr>
                <w:b/>
                <w:sz w:val="13"/>
              </w:rPr>
            </w:pPr>
          </w:p>
          <w:p>
            <w:pPr>
              <w:pStyle w:val="8"/>
              <w:spacing w:before="1"/>
              <w:ind w:left="106"/>
              <w:rPr>
                <w:rFonts w:hint="eastAsia" w:ascii="宋体" w:eastAsia="宋体"/>
                <w:sz w:val="18"/>
              </w:rPr>
            </w:pPr>
            <w:r>
              <w:rPr>
                <w:rFonts w:hint="eastAsia" w:ascii="宋体" w:eastAsia="宋体"/>
                <w:sz w:val="18"/>
              </w:rPr>
              <w:t>村级基础设施的建设</w:t>
            </w:r>
          </w:p>
        </w:tc>
        <w:tc>
          <w:tcPr>
            <w:tcW w:w="2978" w:type="dxa"/>
            <w:gridSpan w:val="3"/>
          </w:tcPr>
          <w:p>
            <w:pPr>
              <w:pStyle w:val="8"/>
              <w:spacing w:before="7"/>
              <w:rPr>
                <w:b/>
                <w:sz w:val="13"/>
              </w:rPr>
            </w:pPr>
          </w:p>
          <w:p>
            <w:pPr>
              <w:pStyle w:val="8"/>
              <w:spacing w:before="1"/>
              <w:ind w:left="229"/>
              <w:rPr>
                <w:rFonts w:hint="eastAsia" w:ascii="宋体" w:eastAsia="宋体"/>
                <w:sz w:val="18"/>
              </w:rPr>
            </w:pPr>
            <w:r>
              <w:rPr>
                <w:rFonts w:hint="eastAsia" w:ascii="宋体" w:eastAsia="宋体"/>
                <w:sz w:val="18"/>
              </w:rPr>
              <w:t>使村村容村貌有较大幅度的改善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7" w:hRule="atLeast"/>
        </w:trPr>
        <w:tc>
          <w:tcPr>
            <w:tcW w:w="1664" w:type="dxa"/>
            <w:vMerge w:val="continue"/>
            <w:tcBorders>
              <w:top w:val="nil"/>
            </w:tcBorders>
          </w:tcPr>
          <w:p>
            <w:pPr>
              <w:rPr>
                <w:sz w:val="2"/>
                <w:szCs w:val="2"/>
              </w:rPr>
            </w:pPr>
          </w:p>
        </w:tc>
        <w:tc>
          <w:tcPr>
            <w:tcW w:w="1508" w:type="dxa"/>
            <w:vMerge w:val="continue"/>
            <w:tcBorders>
              <w:top w:val="nil"/>
            </w:tcBorders>
          </w:tcPr>
          <w:p>
            <w:pPr>
              <w:rPr>
                <w:sz w:val="2"/>
                <w:szCs w:val="2"/>
              </w:rPr>
            </w:pPr>
          </w:p>
        </w:tc>
        <w:tc>
          <w:tcPr>
            <w:tcW w:w="2354" w:type="dxa"/>
            <w:gridSpan w:val="3"/>
          </w:tcPr>
          <w:p>
            <w:pPr>
              <w:pStyle w:val="8"/>
              <w:rPr>
                <w:rFonts w:ascii="Times New Roman"/>
                <w:sz w:val="18"/>
              </w:rPr>
            </w:pPr>
          </w:p>
        </w:tc>
        <w:tc>
          <w:tcPr>
            <w:tcW w:w="2978" w:type="dxa"/>
            <w:gridSpan w:val="3"/>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trPr>
        <w:tc>
          <w:tcPr>
            <w:tcW w:w="1664" w:type="dxa"/>
            <w:vMerge w:val="continue"/>
            <w:tcBorders>
              <w:top w:val="nil"/>
            </w:tcBorders>
          </w:tcPr>
          <w:p>
            <w:pPr>
              <w:rPr>
                <w:sz w:val="2"/>
                <w:szCs w:val="2"/>
              </w:rPr>
            </w:pPr>
          </w:p>
        </w:tc>
        <w:tc>
          <w:tcPr>
            <w:tcW w:w="1508" w:type="dxa"/>
            <w:vMerge w:val="restart"/>
          </w:tcPr>
          <w:p>
            <w:pPr>
              <w:pStyle w:val="8"/>
              <w:rPr>
                <w:b/>
                <w:sz w:val="18"/>
              </w:rPr>
            </w:pPr>
          </w:p>
          <w:p>
            <w:pPr>
              <w:pStyle w:val="8"/>
              <w:spacing w:before="4"/>
              <w:rPr>
                <w:b/>
                <w:sz w:val="13"/>
              </w:rPr>
            </w:pPr>
          </w:p>
          <w:p>
            <w:pPr>
              <w:pStyle w:val="8"/>
              <w:ind w:left="213"/>
              <w:rPr>
                <w:rFonts w:hint="eastAsia" w:ascii="宋体" w:eastAsia="宋体"/>
                <w:sz w:val="18"/>
              </w:rPr>
            </w:pPr>
            <w:r>
              <w:rPr>
                <w:rFonts w:hint="eastAsia" w:ascii="宋体" w:eastAsia="宋体"/>
                <w:sz w:val="18"/>
              </w:rPr>
              <w:t>生态效益指标</w:t>
            </w:r>
          </w:p>
        </w:tc>
        <w:tc>
          <w:tcPr>
            <w:tcW w:w="2354" w:type="dxa"/>
            <w:gridSpan w:val="3"/>
          </w:tcPr>
          <w:p>
            <w:pPr>
              <w:pStyle w:val="8"/>
              <w:spacing w:before="28"/>
              <w:ind w:left="106"/>
              <w:rPr>
                <w:rFonts w:hint="eastAsia" w:ascii="宋体" w:eastAsia="宋体"/>
                <w:sz w:val="20"/>
              </w:rPr>
            </w:pPr>
            <w:r>
              <w:rPr>
                <w:rFonts w:hint="eastAsia" w:ascii="宋体" w:eastAsia="宋体"/>
                <w:sz w:val="20"/>
              </w:rPr>
              <w:t>受益群众人员满意度</w:t>
            </w:r>
          </w:p>
        </w:tc>
        <w:tc>
          <w:tcPr>
            <w:tcW w:w="2978" w:type="dxa"/>
            <w:gridSpan w:val="3"/>
          </w:tcPr>
          <w:p>
            <w:pPr>
              <w:pStyle w:val="8"/>
              <w:spacing w:before="28"/>
              <w:ind w:left="118" w:right="109"/>
              <w:jc w:val="center"/>
              <w:rPr>
                <w:rFonts w:ascii="宋体" w:hAnsi="宋体"/>
                <w:sz w:val="20"/>
              </w:rPr>
            </w:pPr>
            <w:r>
              <w:rPr>
                <w:rFonts w:ascii="宋体" w:hAnsi="宋体"/>
                <w:sz w:val="20"/>
              </w:rPr>
              <w:t>≥75%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8" w:hRule="atLeast"/>
        </w:trPr>
        <w:tc>
          <w:tcPr>
            <w:tcW w:w="1664" w:type="dxa"/>
            <w:vMerge w:val="continue"/>
            <w:tcBorders>
              <w:top w:val="nil"/>
            </w:tcBorders>
          </w:tcPr>
          <w:p>
            <w:pPr>
              <w:rPr>
                <w:sz w:val="2"/>
                <w:szCs w:val="2"/>
              </w:rPr>
            </w:pPr>
          </w:p>
        </w:tc>
        <w:tc>
          <w:tcPr>
            <w:tcW w:w="1508" w:type="dxa"/>
            <w:vMerge w:val="continue"/>
            <w:tcBorders>
              <w:top w:val="nil"/>
            </w:tcBorders>
          </w:tcPr>
          <w:p>
            <w:pPr>
              <w:rPr>
                <w:sz w:val="2"/>
                <w:szCs w:val="2"/>
              </w:rPr>
            </w:pPr>
          </w:p>
        </w:tc>
        <w:tc>
          <w:tcPr>
            <w:tcW w:w="2354" w:type="dxa"/>
            <w:gridSpan w:val="3"/>
          </w:tcPr>
          <w:p>
            <w:pPr>
              <w:pStyle w:val="8"/>
              <w:rPr>
                <w:rFonts w:ascii="Times New Roman"/>
                <w:sz w:val="18"/>
              </w:rPr>
            </w:pPr>
          </w:p>
        </w:tc>
        <w:tc>
          <w:tcPr>
            <w:tcW w:w="2978" w:type="dxa"/>
            <w:gridSpan w:val="3"/>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3" w:hRule="atLeast"/>
        </w:trPr>
        <w:tc>
          <w:tcPr>
            <w:tcW w:w="1664" w:type="dxa"/>
            <w:vMerge w:val="restart"/>
          </w:tcPr>
          <w:p>
            <w:pPr>
              <w:pStyle w:val="8"/>
              <w:spacing w:before="6"/>
              <w:rPr>
                <w:b/>
                <w:sz w:val="18"/>
              </w:rPr>
            </w:pPr>
          </w:p>
          <w:p>
            <w:pPr>
              <w:pStyle w:val="8"/>
              <w:spacing w:before="1"/>
              <w:ind w:left="381"/>
              <w:rPr>
                <w:rFonts w:hint="eastAsia" w:ascii="宋体" w:eastAsia="宋体"/>
                <w:sz w:val="18"/>
              </w:rPr>
            </w:pPr>
            <w:r>
              <w:rPr>
                <w:rFonts w:hint="eastAsia" w:ascii="宋体" w:eastAsia="宋体"/>
                <w:sz w:val="18"/>
              </w:rPr>
              <w:t>满意度指标</w:t>
            </w:r>
          </w:p>
        </w:tc>
        <w:tc>
          <w:tcPr>
            <w:tcW w:w="1508" w:type="dxa"/>
            <w:vMerge w:val="restart"/>
          </w:tcPr>
          <w:p>
            <w:pPr>
              <w:pStyle w:val="8"/>
              <w:spacing w:before="6"/>
              <w:rPr>
                <w:b/>
                <w:sz w:val="18"/>
              </w:rPr>
            </w:pPr>
          </w:p>
          <w:p>
            <w:pPr>
              <w:pStyle w:val="8"/>
              <w:spacing w:before="1"/>
              <w:ind w:left="304"/>
              <w:rPr>
                <w:rFonts w:hint="eastAsia" w:ascii="宋体" w:eastAsia="宋体"/>
                <w:sz w:val="18"/>
              </w:rPr>
            </w:pPr>
            <w:r>
              <w:rPr>
                <w:rFonts w:hint="eastAsia" w:ascii="宋体" w:eastAsia="宋体"/>
                <w:sz w:val="18"/>
              </w:rPr>
              <w:t>满意度指标</w:t>
            </w:r>
          </w:p>
        </w:tc>
        <w:tc>
          <w:tcPr>
            <w:tcW w:w="2354" w:type="dxa"/>
            <w:gridSpan w:val="3"/>
          </w:tcPr>
          <w:p>
            <w:pPr>
              <w:pStyle w:val="8"/>
              <w:spacing w:before="76"/>
              <w:ind w:left="106"/>
              <w:rPr>
                <w:rFonts w:hint="eastAsia" w:ascii="宋体" w:eastAsia="宋体"/>
                <w:sz w:val="18"/>
              </w:rPr>
            </w:pPr>
            <w:r>
              <w:rPr>
                <w:rFonts w:hint="eastAsia" w:ascii="宋体" w:eastAsia="宋体"/>
                <w:sz w:val="18"/>
              </w:rPr>
              <w:t>群众满意程度</w:t>
            </w:r>
          </w:p>
        </w:tc>
        <w:tc>
          <w:tcPr>
            <w:tcW w:w="2978" w:type="dxa"/>
            <w:gridSpan w:val="3"/>
          </w:tcPr>
          <w:p>
            <w:pPr>
              <w:pStyle w:val="8"/>
              <w:spacing w:before="76"/>
              <w:ind w:left="769"/>
              <w:rPr>
                <w:rFonts w:hint="eastAsia" w:ascii="宋体" w:eastAsia="宋体"/>
                <w:sz w:val="18"/>
              </w:rPr>
            </w:pPr>
            <w:r>
              <w:rPr>
                <w:rFonts w:hint="eastAsia" w:ascii="宋体" w:eastAsia="宋体"/>
                <w:sz w:val="18"/>
              </w:rPr>
              <w:t>得到群众一致好评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664" w:type="dxa"/>
            <w:vMerge w:val="continue"/>
            <w:tcBorders>
              <w:top w:val="nil"/>
            </w:tcBorders>
          </w:tcPr>
          <w:p>
            <w:pPr>
              <w:rPr>
                <w:sz w:val="2"/>
                <w:szCs w:val="2"/>
              </w:rPr>
            </w:pPr>
          </w:p>
        </w:tc>
        <w:tc>
          <w:tcPr>
            <w:tcW w:w="1508" w:type="dxa"/>
            <w:vMerge w:val="continue"/>
            <w:tcBorders>
              <w:top w:val="nil"/>
            </w:tcBorders>
          </w:tcPr>
          <w:p>
            <w:pPr>
              <w:rPr>
                <w:sz w:val="2"/>
                <w:szCs w:val="2"/>
              </w:rPr>
            </w:pPr>
          </w:p>
        </w:tc>
        <w:tc>
          <w:tcPr>
            <w:tcW w:w="2354" w:type="dxa"/>
            <w:gridSpan w:val="3"/>
          </w:tcPr>
          <w:p>
            <w:pPr>
              <w:pStyle w:val="8"/>
              <w:rPr>
                <w:rFonts w:ascii="Times New Roman"/>
                <w:sz w:val="18"/>
              </w:rPr>
            </w:pPr>
          </w:p>
        </w:tc>
        <w:tc>
          <w:tcPr>
            <w:tcW w:w="2978" w:type="dxa"/>
            <w:gridSpan w:val="3"/>
          </w:tcPr>
          <w:p>
            <w:pPr>
              <w:pStyle w:val="8"/>
              <w:rPr>
                <w:rFonts w:ascii="Times New Roman"/>
                <w:sz w:val="18"/>
              </w:rPr>
            </w:pPr>
          </w:p>
        </w:tc>
      </w:tr>
    </w:tbl>
    <w:p>
      <w:pPr>
        <w:spacing w:after="0"/>
        <w:rPr>
          <w:rFonts w:ascii="Times New Roman"/>
          <w:sz w:val="18"/>
        </w:rPr>
        <w:sectPr>
          <w:pgSz w:w="11910" w:h="16840"/>
          <w:pgMar w:top="1460" w:right="580" w:bottom="1520" w:left="1460" w:header="0" w:footer="1322" w:gutter="0"/>
          <w:cols w:space="720" w:num="1"/>
        </w:sectPr>
      </w:pPr>
    </w:p>
    <w:p>
      <w:pPr>
        <w:spacing w:before="44" w:after="8"/>
        <w:ind w:left="111" w:right="3" w:firstLine="0"/>
        <w:jc w:val="center"/>
        <w:rPr>
          <w:b/>
          <w:sz w:val="32"/>
        </w:rPr>
      </w:pPr>
      <w:r>
        <w:rPr>
          <w:b/>
          <w:sz w:val="32"/>
        </w:rPr>
        <w:t>项 目 支 出 绩 效 目 标 表</w:t>
      </w:r>
    </w:p>
    <w:tbl>
      <w:tblPr>
        <w:tblStyle w:val="4"/>
        <w:tblW w:w="0" w:type="auto"/>
        <w:tblInd w:w="3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4"/>
        <w:gridCol w:w="1508"/>
        <w:gridCol w:w="781"/>
        <w:gridCol w:w="1020"/>
        <w:gridCol w:w="553"/>
        <w:gridCol w:w="460"/>
        <w:gridCol w:w="1003"/>
        <w:gridCol w:w="15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trPr>
        <w:tc>
          <w:tcPr>
            <w:tcW w:w="1664" w:type="dxa"/>
          </w:tcPr>
          <w:p>
            <w:pPr>
              <w:pStyle w:val="8"/>
              <w:spacing w:before="4"/>
              <w:rPr>
                <w:b/>
                <w:sz w:val="15"/>
              </w:rPr>
            </w:pPr>
          </w:p>
          <w:p>
            <w:pPr>
              <w:pStyle w:val="8"/>
              <w:ind w:left="87" w:right="78"/>
              <w:jc w:val="center"/>
              <w:rPr>
                <w:rFonts w:hint="eastAsia" w:ascii="宋体" w:eastAsia="宋体"/>
                <w:b/>
                <w:sz w:val="18"/>
              </w:rPr>
            </w:pPr>
            <w:r>
              <w:rPr>
                <w:rFonts w:hint="eastAsia" w:ascii="宋体" w:eastAsia="宋体"/>
                <w:b/>
                <w:sz w:val="18"/>
              </w:rPr>
              <w:t>预算单位</w:t>
            </w:r>
          </w:p>
        </w:tc>
        <w:tc>
          <w:tcPr>
            <w:tcW w:w="3309" w:type="dxa"/>
            <w:gridSpan w:val="3"/>
          </w:tcPr>
          <w:p>
            <w:pPr>
              <w:pStyle w:val="8"/>
              <w:spacing w:before="4"/>
              <w:rPr>
                <w:b/>
                <w:sz w:val="15"/>
              </w:rPr>
            </w:pPr>
          </w:p>
          <w:p>
            <w:pPr>
              <w:pStyle w:val="8"/>
              <w:ind w:left="1024"/>
              <w:rPr>
                <w:rFonts w:hint="eastAsia" w:ascii="宋体" w:eastAsia="宋体"/>
                <w:sz w:val="18"/>
              </w:rPr>
            </w:pPr>
            <w:r>
              <w:rPr>
                <w:rFonts w:hint="eastAsia" w:ascii="宋体" w:eastAsia="宋体"/>
                <w:sz w:val="18"/>
              </w:rPr>
              <w:t>克州种子管理站</w:t>
            </w:r>
          </w:p>
        </w:tc>
        <w:tc>
          <w:tcPr>
            <w:tcW w:w="1013" w:type="dxa"/>
            <w:gridSpan w:val="2"/>
          </w:tcPr>
          <w:p>
            <w:pPr>
              <w:pStyle w:val="8"/>
              <w:spacing w:before="4"/>
              <w:rPr>
                <w:b/>
                <w:sz w:val="15"/>
              </w:rPr>
            </w:pPr>
          </w:p>
          <w:p>
            <w:pPr>
              <w:pStyle w:val="8"/>
              <w:ind w:left="146"/>
              <w:rPr>
                <w:rFonts w:hint="eastAsia" w:ascii="宋体" w:eastAsia="宋体"/>
                <w:b/>
                <w:sz w:val="18"/>
              </w:rPr>
            </w:pPr>
            <w:r>
              <w:rPr>
                <w:rFonts w:hint="eastAsia" w:ascii="宋体" w:eastAsia="宋体"/>
                <w:b/>
                <w:sz w:val="18"/>
              </w:rPr>
              <w:t>项目名称</w:t>
            </w:r>
          </w:p>
        </w:tc>
        <w:tc>
          <w:tcPr>
            <w:tcW w:w="2518" w:type="dxa"/>
            <w:gridSpan w:val="2"/>
          </w:tcPr>
          <w:p>
            <w:pPr>
              <w:pStyle w:val="8"/>
              <w:spacing w:before="41"/>
              <w:ind w:left="537"/>
              <w:rPr>
                <w:rFonts w:hint="eastAsia" w:ascii="宋体" w:eastAsia="宋体"/>
                <w:sz w:val="18"/>
              </w:rPr>
            </w:pPr>
            <w:r>
              <w:rPr>
                <w:rFonts w:hint="eastAsia" w:ascii="宋体" w:eastAsia="宋体"/>
                <w:sz w:val="18"/>
              </w:rPr>
              <w:t>群众工作生活补助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664" w:type="dxa"/>
          </w:tcPr>
          <w:p>
            <w:pPr>
              <w:pStyle w:val="8"/>
              <w:spacing w:before="4"/>
              <w:rPr>
                <w:b/>
                <w:sz w:val="15"/>
              </w:rPr>
            </w:pPr>
          </w:p>
          <w:p>
            <w:pPr>
              <w:pStyle w:val="8"/>
              <w:ind w:left="90" w:right="78"/>
              <w:jc w:val="center"/>
              <w:rPr>
                <w:rFonts w:hint="eastAsia" w:ascii="宋体" w:eastAsia="宋体"/>
                <w:b/>
                <w:sz w:val="18"/>
              </w:rPr>
            </w:pPr>
            <w:r>
              <w:rPr>
                <w:rFonts w:hint="eastAsia" w:ascii="宋体" w:eastAsia="宋体"/>
                <w:b/>
                <w:sz w:val="18"/>
              </w:rPr>
              <w:t>项目资金（万元）</w:t>
            </w:r>
          </w:p>
        </w:tc>
        <w:tc>
          <w:tcPr>
            <w:tcW w:w="1508" w:type="dxa"/>
          </w:tcPr>
          <w:p>
            <w:pPr>
              <w:pStyle w:val="8"/>
              <w:spacing w:before="4"/>
              <w:rPr>
                <w:b/>
                <w:sz w:val="15"/>
              </w:rPr>
            </w:pPr>
          </w:p>
          <w:p>
            <w:pPr>
              <w:pStyle w:val="8"/>
              <w:ind w:left="369" w:right="362"/>
              <w:jc w:val="center"/>
              <w:rPr>
                <w:rFonts w:ascii="宋体"/>
                <w:sz w:val="18"/>
              </w:rPr>
            </w:pPr>
            <w:r>
              <w:rPr>
                <w:rFonts w:ascii="宋体"/>
                <w:sz w:val="18"/>
              </w:rPr>
              <w:t>12.96</w:t>
            </w:r>
          </w:p>
        </w:tc>
        <w:tc>
          <w:tcPr>
            <w:tcW w:w="781" w:type="dxa"/>
          </w:tcPr>
          <w:p>
            <w:pPr>
              <w:pStyle w:val="8"/>
              <w:rPr>
                <w:rFonts w:ascii="Times New Roman"/>
                <w:sz w:val="18"/>
              </w:rPr>
            </w:pPr>
          </w:p>
        </w:tc>
        <w:tc>
          <w:tcPr>
            <w:tcW w:w="1020" w:type="dxa"/>
          </w:tcPr>
          <w:p>
            <w:pPr>
              <w:pStyle w:val="8"/>
              <w:spacing w:before="40"/>
              <w:ind w:left="148"/>
              <w:rPr>
                <w:rFonts w:hint="eastAsia" w:ascii="宋体" w:eastAsia="宋体"/>
                <w:sz w:val="18"/>
              </w:rPr>
            </w:pPr>
            <w:r>
              <w:rPr>
                <w:rFonts w:hint="eastAsia" w:ascii="宋体" w:eastAsia="宋体"/>
                <w:sz w:val="18"/>
              </w:rPr>
              <w:t>其中：财</w:t>
            </w:r>
          </w:p>
          <w:p>
            <w:pPr>
              <w:pStyle w:val="8"/>
              <w:spacing w:before="81"/>
              <w:ind w:left="240"/>
              <w:rPr>
                <w:rFonts w:hint="eastAsia" w:ascii="宋体" w:eastAsia="宋体"/>
                <w:sz w:val="18"/>
              </w:rPr>
            </w:pPr>
            <w:r>
              <w:rPr>
                <w:rFonts w:hint="eastAsia" w:ascii="宋体" w:eastAsia="宋体"/>
                <w:sz w:val="18"/>
              </w:rPr>
              <w:t>政拨款</w:t>
            </w:r>
          </w:p>
        </w:tc>
        <w:tc>
          <w:tcPr>
            <w:tcW w:w="1013" w:type="dxa"/>
            <w:gridSpan w:val="2"/>
          </w:tcPr>
          <w:p>
            <w:pPr>
              <w:pStyle w:val="8"/>
              <w:spacing w:before="4"/>
              <w:rPr>
                <w:b/>
                <w:sz w:val="15"/>
              </w:rPr>
            </w:pPr>
          </w:p>
          <w:p>
            <w:pPr>
              <w:pStyle w:val="8"/>
              <w:ind w:left="280"/>
              <w:rPr>
                <w:rFonts w:ascii="宋体"/>
                <w:sz w:val="18"/>
              </w:rPr>
            </w:pPr>
            <w:r>
              <w:rPr>
                <w:rFonts w:ascii="宋体"/>
                <w:sz w:val="18"/>
              </w:rPr>
              <w:t>12.96</w:t>
            </w:r>
          </w:p>
        </w:tc>
        <w:tc>
          <w:tcPr>
            <w:tcW w:w="1003" w:type="dxa"/>
          </w:tcPr>
          <w:p>
            <w:pPr>
              <w:pStyle w:val="8"/>
              <w:spacing w:before="4"/>
              <w:rPr>
                <w:b/>
                <w:sz w:val="15"/>
              </w:rPr>
            </w:pPr>
          </w:p>
          <w:p>
            <w:pPr>
              <w:pStyle w:val="8"/>
              <w:ind w:left="141"/>
              <w:rPr>
                <w:rFonts w:hint="eastAsia" w:ascii="宋体" w:eastAsia="宋体"/>
                <w:sz w:val="18"/>
              </w:rPr>
            </w:pPr>
            <w:r>
              <w:rPr>
                <w:rFonts w:hint="eastAsia" w:ascii="宋体" w:eastAsia="宋体"/>
                <w:sz w:val="18"/>
              </w:rPr>
              <w:t>其他资金</w:t>
            </w:r>
          </w:p>
        </w:tc>
        <w:tc>
          <w:tcPr>
            <w:tcW w:w="1515"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1664" w:type="dxa"/>
          </w:tcPr>
          <w:p>
            <w:pPr>
              <w:pStyle w:val="8"/>
              <w:rPr>
                <w:b/>
                <w:sz w:val="18"/>
              </w:rPr>
            </w:pPr>
          </w:p>
          <w:p>
            <w:pPr>
              <w:pStyle w:val="8"/>
              <w:spacing w:before="8"/>
              <w:rPr>
                <w:b/>
                <w:sz w:val="21"/>
              </w:rPr>
            </w:pPr>
          </w:p>
          <w:p>
            <w:pPr>
              <w:pStyle w:val="8"/>
              <w:ind w:left="87" w:right="78"/>
              <w:jc w:val="center"/>
              <w:rPr>
                <w:rFonts w:hint="eastAsia" w:ascii="宋体" w:eastAsia="宋体"/>
                <w:b/>
                <w:sz w:val="18"/>
              </w:rPr>
            </w:pPr>
            <w:r>
              <w:rPr>
                <w:rFonts w:hint="eastAsia" w:ascii="宋体" w:eastAsia="宋体"/>
                <w:b/>
                <w:sz w:val="18"/>
              </w:rPr>
              <w:t>项目总体目标</w:t>
            </w:r>
          </w:p>
        </w:tc>
        <w:tc>
          <w:tcPr>
            <w:tcW w:w="6840" w:type="dxa"/>
            <w:gridSpan w:val="7"/>
          </w:tcPr>
          <w:p>
            <w:pPr>
              <w:pStyle w:val="8"/>
              <w:spacing w:before="27" w:line="292" w:lineRule="auto"/>
              <w:ind w:left="107" w:right="120"/>
              <w:jc w:val="both"/>
              <w:rPr>
                <w:sz w:val="20"/>
              </w:rPr>
            </w:pPr>
            <w:r>
              <w:rPr>
                <w:w w:val="95"/>
                <w:sz w:val="20"/>
              </w:rPr>
              <w:t>通过开展群众工作，加强民族团结，增进民族互信，突出现代文化引领，促  进宗教和谐，落实民生建设任务，增加农牧民收入，关心关爱贫困户、低保  户、残疾人等特殊家庭，帮助解决生产生活中的实际困难，实现维护社会稳</w:t>
            </w:r>
          </w:p>
          <w:p>
            <w:pPr>
              <w:pStyle w:val="8"/>
              <w:spacing w:line="254" w:lineRule="exact"/>
              <w:ind w:left="107"/>
              <w:rPr>
                <w:sz w:val="20"/>
              </w:rPr>
            </w:pPr>
            <w:r>
              <w:rPr>
                <w:sz w:val="20"/>
              </w:rPr>
              <w:t>定和长治久安总目标。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1664" w:type="dxa"/>
          </w:tcPr>
          <w:p>
            <w:pPr>
              <w:pStyle w:val="8"/>
              <w:spacing w:before="7"/>
              <w:rPr>
                <w:b/>
                <w:sz w:val="13"/>
              </w:rPr>
            </w:pPr>
          </w:p>
          <w:p>
            <w:pPr>
              <w:pStyle w:val="8"/>
              <w:ind w:left="87" w:right="78"/>
              <w:jc w:val="center"/>
              <w:rPr>
                <w:rFonts w:hint="eastAsia" w:ascii="宋体" w:eastAsia="宋体"/>
                <w:b/>
                <w:sz w:val="18"/>
              </w:rPr>
            </w:pPr>
            <w:r>
              <w:rPr>
                <w:rFonts w:hint="eastAsia" w:ascii="宋体" w:eastAsia="宋体"/>
                <w:b/>
                <w:sz w:val="18"/>
              </w:rPr>
              <w:t>一级指标</w:t>
            </w:r>
          </w:p>
        </w:tc>
        <w:tc>
          <w:tcPr>
            <w:tcW w:w="1508" w:type="dxa"/>
          </w:tcPr>
          <w:p>
            <w:pPr>
              <w:pStyle w:val="8"/>
              <w:spacing w:before="7"/>
              <w:rPr>
                <w:b/>
                <w:sz w:val="13"/>
              </w:rPr>
            </w:pPr>
          </w:p>
          <w:p>
            <w:pPr>
              <w:pStyle w:val="8"/>
              <w:ind w:left="372" w:right="362"/>
              <w:jc w:val="center"/>
              <w:rPr>
                <w:rFonts w:hint="eastAsia" w:ascii="宋体" w:eastAsia="宋体"/>
                <w:b/>
                <w:sz w:val="18"/>
              </w:rPr>
            </w:pPr>
            <w:r>
              <w:rPr>
                <w:rFonts w:hint="eastAsia" w:ascii="宋体" w:eastAsia="宋体"/>
                <w:b/>
                <w:sz w:val="18"/>
              </w:rPr>
              <w:t>二级指标</w:t>
            </w:r>
          </w:p>
        </w:tc>
        <w:tc>
          <w:tcPr>
            <w:tcW w:w="2354" w:type="dxa"/>
            <w:gridSpan w:val="3"/>
          </w:tcPr>
          <w:p>
            <w:pPr>
              <w:pStyle w:val="8"/>
              <w:spacing w:before="7"/>
              <w:rPr>
                <w:b/>
                <w:sz w:val="13"/>
              </w:rPr>
            </w:pPr>
          </w:p>
          <w:p>
            <w:pPr>
              <w:pStyle w:val="8"/>
              <w:ind w:left="155" w:right="143"/>
              <w:jc w:val="center"/>
              <w:rPr>
                <w:rFonts w:hint="eastAsia" w:ascii="宋体" w:eastAsia="宋体"/>
                <w:b/>
                <w:sz w:val="18"/>
              </w:rPr>
            </w:pPr>
            <w:r>
              <w:rPr>
                <w:rFonts w:hint="eastAsia" w:ascii="宋体" w:eastAsia="宋体"/>
                <w:b/>
                <w:sz w:val="18"/>
              </w:rPr>
              <w:t>三级指标</w:t>
            </w:r>
          </w:p>
        </w:tc>
        <w:tc>
          <w:tcPr>
            <w:tcW w:w="2978" w:type="dxa"/>
            <w:gridSpan w:val="3"/>
          </w:tcPr>
          <w:p>
            <w:pPr>
              <w:pStyle w:val="8"/>
              <w:spacing w:before="7"/>
              <w:rPr>
                <w:b/>
                <w:sz w:val="13"/>
              </w:rPr>
            </w:pPr>
          </w:p>
          <w:p>
            <w:pPr>
              <w:pStyle w:val="8"/>
              <w:ind w:left="229"/>
              <w:rPr>
                <w:rFonts w:hint="eastAsia" w:ascii="宋体" w:eastAsia="宋体"/>
                <w:b/>
                <w:sz w:val="18"/>
              </w:rPr>
            </w:pPr>
            <w:r>
              <w:rPr>
                <w:rFonts w:hint="eastAsia" w:ascii="宋体" w:eastAsia="宋体"/>
                <w:b/>
                <w:sz w:val="18"/>
              </w:rPr>
              <w:t>指标值（包含数字及文字描述）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1664" w:type="dxa"/>
            <w:vMerge w:val="restart"/>
          </w:tcPr>
          <w:p>
            <w:pPr>
              <w:pStyle w:val="8"/>
              <w:rPr>
                <w:b/>
                <w:sz w:val="18"/>
              </w:rPr>
            </w:pPr>
          </w:p>
          <w:p>
            <w:pPr>
              <w:pStyle w:val="8"/>
              <w:rPr>
                <w:b/>
                <w:sz w:val="18"/>
              </w:rPr>
            </w:pPr>
          </w:p>
          <w:p>
            <w:pPr>
              <w:pStyle w:val="8"/>
              <w:rPr>
                <w:b/>
                <w:sz w:val="18"/>
              </w:rPr>
            </w:pPr>
          </w:p>
          <w:p>
            <w:pPr>
              <w:pStyle w:val="8"/>
              <w:rPr>
                <w:b/>
                <w:sz w:val="18"/>
              </w:rPr>
            </w:pPr>
          </w:p>
          <w:p>
            <w:pPr>
              <w:pStyle w:val="8"/>
              <w:rPr>
                <w:b/>
                <w:sz w:val="18"/>
              </w:rPr>
            </w:pPr>
          </w:p>
          <w:p>
            <w:pPr>
              <w:pStyle w:val="8"/>
              <w:rPr>
                <w:b/>
                <w:sz w:val="18"/>
              </w:rPr>
            </w:pPr>
          </w:p>
          <w:p>
            <w:pPr>
              <w:pStyle w:val="8"/>
              <w:rPr>
                <w:b/>
                <w:sz w:val="18"/>
              </w:rPr>
            </w:pPr>
          </w:p>
          <w:p>
            <w:pPr>
              <w:pStyle w:val="8"/>
              <w:rPr>
                <w:b/>
                <w:sz w:val="18"/>
              </w:rPr>
            </w:pPr>
          </w:p>
          <w:p>
            <w:pPr>
              <w:pStyle w:val="8"/>
              <w:rPr>
                <w:b/>
                <w:sz w:val="18"/>
              </w:rPr>
            </w:pPr>
          </w:p>
          <w:p>
            <w:pPr>
              <w:pStyle w:val="8"/>
              <w:spacing w:before="5"/>
              <w:rPr>
                <w:b/>
                <w:sz w:val="19"/>
              </w:rPr>
            </w:pPr>
          </w:p>
          <w:p>
            <w:pPr>
              <w:pStyle w:val="8"/>
              <w:ind w:left="290"/>
              <w:rPr>
                <w:rFonts w:hint="eastAsia" w:ascii="宋体" w:eastAsia="宋体"/>
                <w:sz w:val="18"/>
              </w:rPr>
            </w:pPr>
            <w:r>
              <w:rPr>
                <w:rFonts w:hint="eastAsia" w:ascii="宋体" w:eastAsia="宋体"/>
                <w:sz w:val="18"/>
              </w:rPr>
              <w:t>项目完成指标</w:t>
            </w:r>
          </w:p>
        </w:tc>
        <w:tc>
          <w:tcPr>
            <w:tcW w:w="1508" w:type="dxa"/>
            <w:vMerge w:val="restart"/>
          </w:tcPr>
          <w:p>
            <w:pPr>
              <w:pStyle w:val="8"/>
              <w:rPr>
                <w:b/>
                <w:sz w:val="18"/>
              </w:rPr>
            </w:pPr>
          </w:p>
          <w:p>
            <w:pPr>
              <w:pStyle w:val="8"/>
              <w:spacing w:before="3"/>
              <w:rPr>
                <w:b/>
                <w:sz w:val="20"/>
              </w:rPr>
            </w:pPr>
          </w:p>
          <w:p>
            <w:pPr>
              <w:pStyle w:val="8"/>
              <w:spacing w:before="1"/>
              <w:ind w:left="393"/>
              <w:rPr>
                <w:rFonts w:hint="eastAsia" w:ascii="宋体" w:eastAsia="宋体"/>
                <w:sz w:val="18"/>
              </w:rPr>
            </w:pPr>
            <w:r>
              <w:rPr>
                <w:rFonts w:hint="eastAsia" w:ascii="宋体" w:eastAsia="宋体"/>
                <w:sz w:val="18"/>
              </w:rPr>
              <w:t>成本指标</w:t>
            </w:r>
          </w:p>
        </w:tc>
        <w:tc>
          <w:tcPr>
            <w:tcW w:w="2354" w:type="dxa"/>
            <w:gridSpan w:val="3"/>
          </w:tcPr>
          <w:p>
            <w:pPr>
              <w:pStyle w:val="8"/>
              <w:spacing w:before="161"/>
              <w:ind w:left="176"/>
              <w:rPr>
                <w:rFonts w:hint="eastAsia" w:ascii="宋体" w:eastAsia="宋体"/>
                <w:sz w:val="20"/>
              </w:rPr>
            </w:pPr>
            <w:r>
              <w:rPr>
                <w:rFonts w:hint="eastAsia" w:ascii="宋体" w:eastAsia="宋体"/>
                <w:sz w:val="20"/>
              </w:rPr>
              <w:t>群众工作生活补助标准</w:t>
            </w:r>
          </w:p>
        </w:tc>
        <w:tc>
          <w:tcPr>
            <w:tcW w:w="2978" w:type="dxa"/>
            <w:gridSpan w:val="3"/>
          </w:tcPr>
          <w:p>
            <w:pPr>
              <w:pStyle w:val="8"/>
              <w:spacing w:before="161"/>
              <w:ind w:left="764"/>
              <w:rPr>
                <w:rFonts w:hint="eastAsia" w:ascii="宋体" w:eastAsia="宋体"/>
                <w:sz w:val="20"/>
              </w:rPr>
            </w:pPr>
            <w:r>
              <w:rPr>
                <w:rFonts w:hint="eastAsia" w:ascii="宋体" w:eastAsia="宋体"/>
                <w:sz w:val="20"/>
              </w:rPr>
              <w:t>129600 元/人/年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trPr>
        <w:tc>
          <w:tcPr>
            <w:tcW w:w="1664" w:type="dxa"/>
            <w:vMerge w:val="continue"/>
            <w:tcBorders>
              <w:top w:val="nil"/>
            </w:tcBorders>
          </w:tcPr>
          <w:p>
            <w:pPr>
              <w:rPr>
                <w:sz w:val="2"/>
                <w:szCs w:val="2"/>
              </w:rPr>
            </w:pPr>
          </w:p>
        </w:tc>
        <w:tc>
          <w:tcPr>
            <w:tcW w:w="1508" w:type="dxa"/>
            <w:vMerge w:val="continue"/>
            <w:tcBorders>
              <w:top w:val="nil"/>
            </w:tcBorders>
          </w:tcPr>
          <w:p>
            <w:pPr>
              <w:rPr>
                <w:sz w:val="2"/>
                <w:szCs w:val="2"/>
              </w:rPr>
            </w:pPr>
          </w:p>
        </w:tc>
        <w:tc>
          <w:tcPr>
            <w:tcW w:w="2354" w:type="dxa"/>
            <w:gridSpan w:val="3"/>
          </w:tcPr>
          <w:p>
            <w:pPr>
              <w:pStyle w:val="8"/>
              <w:rPr>
                <w:rFonts w:ascii="Times New Roman"/>
                <w:sz w:val="18"/>
              </w:rPr>
            </w:pPr>
          </w:p>
        </w:tc>
        <w:tc>
          <w:tcPr>
            <w:tcW w:w="2978" w:type="dxa"/>
            <w:gridSpan w:val="3"/>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7" w:hRule="atLeast"/>
        </w:trPr>
        <w:tc>
          <w:tcPr>
            <w:tcW w:w="1664" w:type="dxa"/>
            <w:vMerge w:val="continue"/>
            <w:tcBorders>
              <w:top w:val="nil"/>
            </w:tcBorders>
          </w:tcPr>
          <w:p>
            <w:pPr>
              <w:rPr>
                <w:sz w:val="2"/>
                <w:szCs w:val="2"/>
              </w:rPr>
            </w:pPr>
          </w:p>
        </w:tc>
        <w:tc>
          <w:tcPr>
            <w:tcW w:w="1508" w:type="dxa"/>
            <w:vMerge w:val="restart"/>
          </w:tcPr>
          <w:p>
            <w:pPr>
              <w:pStyle w:val="8"/>
              <w:rPr>
                <w:b/>
                <w:sz w:val="18"/>
              </w:rPr>
            </w:pPr>
          </w:p>
          <w:p>
            <w:pPr>
              <w:pStyle w:val="8"/>
              <w:spacing w:before="7"/>
              <w:rPr>
                <w:b/>
                <w:sz w:val="18"/>
              </w:rPr>
            </w:pPr>
          </w:p>
          <w:p>
            <w:pPr>
              <w:pStyle w:val="8"/>
              <w:ind w:left="393"/>
              <w:rPr>
                <w:rFonts w:hint="eastAsia" w:ascii="宋体" w:eastAsia="宋体"/>
                <w:sz w:val="18"/>
              </w:rPr>
            </w:pPr>
            <w:r>
              <w:rPr>
                <w:rFonts w:hint="eastAsia" w:ascii="宋体" w:eastAsia="宋体"/>
                <w:sz w:val="18"/>
              </w:rPr>
              <w:t>时效指标</w:t>
            </w:r>
          </w:p>
        </w:tc>
        <w:tc>
          <w:tcPr>
            <w:tcW w:w="2354" w:type="dxa"/>
            <w:gridSpan w:val="3"/>
          </w:tcPr>
          <w:p>
            <w:pPr>
              <w:pStyle w:val="8"/>
              <w:spacing w:before="160"/>
              <w:ind w:left="776"/>
              <w:rPr>
                <w:rFonts w:hint="eastAsia" w:ascii="宋体" w:eastAsia="宋体"/>
                <w:sz w:val="20"/>
              </w:rPr>
            </w:pPr>
            <w:r>
              <w:rPr>
                <w:rFonts w:hint="eastAsia" w:ascii="宋体" w:eastAsia="宋体"/>
                <w:sz w:val="20"/>
              </w:rPr>
              <w:t>兑现时限</w:t>
            </w:r>
          </w:p>
        </w:tc>
        <w:tc>
          <w:tcPr>
            <w:tcW w:w="2978" w:type="dxa"/>
            <w:gridSpan w:val="3"/>
          </w:tcPr>
          <w:p>
            <w:pPr>
              <w:pStyle w:val="8"/>
              <w:spacing w:before="7"/>
              <w:rPr>
                <w:b/>
                <w:sz w:val="13"/>
              </w:rPr>
            </w:pPr>
          </w:p>
          <w:p>
            <w:pPr>
              <w:pStyle w:val="8"/>
              <w:ind w:left="769"/>
              <w:rPr>
                <w:rFonts w:hint="eastAsia" w:ascii="宋体" w:eastAsia="宋体"/>
                <w:sz w:val="18"/>
              </w:rPr>
            </w:pPr>
            <w:r>
              <w:rPr>
                <w:rFonts w:hint="eastAsia" w:ascii="宋体" w:eastAsia="宋体"/>
                <w:sz w:val="18"/>
              </w:rPr>
              <w:t>2019 年 1 月-12 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7" w:hRule="atLeast"/>
        </w:trPr>
        <w:tc>
          <w:tcPr>
            <w:tcW w:w="1664" w:type="dxa"/>
            <w:vMerge w:val="continue"/>
            <w:tcBorders>
              <w:top w:val="nil"/>
            </w:tcBorders>
          </w:tcPr>
          <w:p>
            <w:pPr>
              <w:rPr>
                <w:sz w:val="2"/>
                <w:szCs w:val="2"/>
              </w:rPr>
            </w:pPr>
          </w:p>
        </w:tc>
        <w:tc>
          <w:tcPr>
            <w:tcW w:w="1508" w:type="dxa"/>
            <w:vMerge w:val="continue"/>
            <w:tcBorders>
              <w:top w:val="nil"/>
            </w:tcBorders>
          </w:tcPr>
          <w:p>
            <w:pPr>
              <w:rPr>
                <w:sz w:val="2"/>
                <w:szCs w:val="2"/>
              </w:rPr>
            </w:pPr>
          </w:p>
        </w:tc>
        <w:tc>
          <w:tcPr>
            <w:tcW w:w="2354" w:type="dxa"/>
            <w:gridSpan w:val="3"/>
          </w:tcPr>
          <w:p>
            <w:pPr>
              <w:pStyle w:val="8"/>
              <w:spacing w:before="7"/>
              <w:rPr>
                <w:b/>
                <w:sz w:val="13"/>
              </w:rPr>
            </w:pPr>
          </w:p>
          <w:p>
            <w:pPr>
              <w:pStyle w:val="8"/>
              <w:ind w:left="277"/>
              <w:rPr>
                <w:rFonts w:hint="eastAsia" w:ascii="宋体" w:eastAsia="宋体"/>
                <w:sz w:val="18"/>
              </w:rPr>
            </w:pPr>
            <w:r>
              <w:rPr>
                <w:rFonts w:hint="eastAsia" w:ascii="宋体" w:eastAsia="宋体"/>
                <w:sz w:val="18"/>
              </w:rPr>
              <w:t>开展群众工作人员人数</w:t>
            </w:r>
          </w:p>
        </w:tc>
        <w:tc>
          <w:tcPr>
            <w:tcW w:w="2978" w:type="dxa"/>
            <w:gridSpan w:val="3"/>
          </w:tcPr>
          <w:p>
            <w:pPr>
              <w:pStyle w:val="8"/>
              <w:spacing w:before="7"/>
              <w:rPr>
                <w:b/>
                <w:sz w:val="13"/>
              </w:rPr>
            </w:pPr>
          </w:p>
          <w:p>
            <w:pPr>
              <w:pStyle w:val="8"/>
              <w:ind w:left="118" w:right="110"/>
              <w:jc w:val="center"/>
              <w:rPr>
                <w:rFonts w:hint="eastAsia" w:ascii="宋体" w:eastAsia="宋体"/>
                <w:sz w:val="18"/>
              </w:rPr>
            </w:pPr>
            <w:r>
              <w:rPr>
                <w:rFonts w:hint="eastAsia" w:ascii="宋体" w:eastAsia="宋体"/>
                <w:sz w:val="18"/>
              </w:rPr>
              <w:t>6 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trPr>
        <w:tc>
          <w:tcPr>
            <w:tcW w:w="1664" w:type="dxa"/>
            <w:vMerge w:val="continue"/>
            <w:tcBorders>
              <w:top w:val="nil"/>
            </w:tcBorders>
          </w:tcPr>
          <w:p>
            <w:pPr>
              <w:rPr>
                <w:sz w:val="2"/>
                <w:szCs w:val="2"/>
              </w:rPr>
            </w:pPr>
          </w:p>
        </w:tc>
        <w:tc>
          <w:tcPr>
            <w:tcW w:w="1508" w:type="dxa"/>
            <w:vMerge w:val="restart"/>
          </w:tcPr>
          <w:p>
            <w:pPr>
              <w:pStyle w:val="8"/>
              <w:rPr>
                <w:b/>
                <w:sz w:val="18"/>
              </w:rPr>
            </w:pPr>
          </w:p>
          <w:p>
            <w:pPr>
              <w:pStyle w:val="8"/>
              <w:spacing w:before="3"/>
              <w:rPr>
                <w:b/>
                <w:sz w:val="20"/>
              </w:rPr>
            </w:pPr>
          </w:p>
          <w:p>
            <w:pPr>
              <w:pStyle w:val="8"/>
              <w:ind w:left="393"/>
              <w:rPr>
                <w:rFonts w:hint="eastAsia" w:ascii="宋体" w:eastAsia="宋体"/>
                <w:sz w:val="18"/>
              </w:rPr>
            </w:pPr>
            <w:r>
              <w:rPr>
                <w:rFonts w:hint="eastAsia" w:ascii="宋体" w:eastAsia="宋体"/>
                <w:sz w:val="18"/>
              </w:rPr>
              <w:t>数量指标</w:t>
            </w:r>
          </w:p>
        </w:tc>
        <w:tc>
          <w:tcPr>
            <w:tcW w:w="2354" w:type="dxa"/>
            <w:gridSpan w:val="3"/>
          </w:tcPr>
          <w:p>
            <w:pPr>
              <w:pStyle w:val="8"/>
              <w:spacing w:before="29"/>
              <w:ind w:left="155" w:right="148"/>
              <w:jc w:val="center"/>
              <w:rPr>
                <w:rFonts w:hint="eastAsia" w:ascii="宋体" w:eastAsia="宋体"/>
                <w:sz w:val="20"/>
              </w:rPr>
            </w:pPr>
            <w:r>
              <w:rPr>
                <w:rFonts w:hint="eastAsia" w:ascii="宋体" w:eastAsia="宋体"/>
                <w:sz w:val="20"/>
              </w:rPr>
              <w:t>年底对工作总体情况进</w:t>
            </w:r>
          </w:p>
          <w:p>
            <w:pPr>
              <w:pStyle w:val="8"/>
              <w:spacing w:before="55"/>
              <w:ind w:left="155" w:right="145"/>
              <w:jc w:val="center"/>
              <w:rPr>
                <w:rFonts w:hint="eastAsia" w:ascii="宋体" w:eastAsia="宋体"/>
                <w:sz w:val="20"/>
              </w:rPr>
            </w:pPr>
            <w:r>
              <w:rPr>
                <w:rFonts w:hint="eastAsia" w:ascii="宋体" w:eastAsia="宋体"/>
                <w:sz w:val="20"/>
              </w:rPr>
              <w:t>行考核</w:t>
            </w:r>
          </w:p>
        </w:tc>
        <w:tc>
          <w:tcPr>
            <w:tcW w:w="2978" w:type="dxa"/>
            <w:gridSpan w:val="3"/>
          </w:tcPr>
          <w:p>
            <w:pPr>
              <w:pStyle w:val="8"/>
              <w:spacing w:before="5"/>
              <w:rPr>
                <w:b/>
                <w:sz w:val="14"/>
              </w:rPr>
            </w:pPr>
          </w:p>
          <w:p>
            <w:pPr>
              <w:pStyle w:val="8"/>
              <w:ind w:left="118" w:right="110"/>
              <w:jc w:val="center"/>
              <w:rPr>
                <w:rFonts w:hint="eastAsia" w:ascii="宋体" w:eastAsia="宋体"/>
                <w:sz w:val="20"/>
              </w:rPr>
            </w:pPr>
            <w:r>
              <w:rPr>
                <w:rFonts w:hint="eastAsia" w:ascii="宋体" w:eastAsia="宋体"/>
                <w:sz w:val="20"/>
              </w:rPr>
              <w:t>1 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7" w:hRule="atLeast"/>
        </w:trPr>
        <w:tc>
          <w:tcPr>
            <w:tcW w:w="1664" w:type="dxa"/>
            <w:vMerge w:val="continue"/>
            <w:tcBorders>
              <w:top w:val="nil"/>
            </w:tcBorders>
          </w:tcPr>
          <w:p>
            <w:pPr>
              <w:rPr>
                <w:sz w:val="2"/>
                <w:szCs w:val="2"/>
              </w:rPr>
            </w:pPr>
          </w:p>
        </w:tc>
        <w:tc>
          <w:tcPr>
            <w:tcW w:w="1508" w:type="dxa"/>
            <w:vMerge w:val="continue"/>
            <w:tcBorders>
              <w:top w:val="nil"/>
            </w:tcBorders>
          </w:tcPr>
          <w:p>
            <w:pPr>
              <w:rPr>
                <w:sz w:val="2"/>
                <w:szCs w:val="2"/>
              </w:rPr>
            </w:pPr>
          </w:p>
        </w:tc>
        <w:tc>
          <w:tcPr>
            <w:tcW w:w="2354" w:type="dxa"/>
            <w:gridSpan w:val="3"/>
          </w:tcPr>
          <w:p>
            <w:pPr>
              <w:pStyle w:val="8"/>
              <w:spacing w:before="160"/>
              <w:ind w:left="176"/>
              <w:rPr>
                <w:rFonts w:hint="eastAsia" w:ascii="宋体" w:eastAsia="宋体"/>
                <w:sz w:val="20"/>
              </w:rPr>
            </w:pPr>
            <w:r>
              <w:rPr>
                <w:rFonts w:hint="eastAsia" w:ascii="宋体" w:eastAsia="宋体"/>
                <w:sz w:val="20"/>
              </w:rPr>
              <w:t>群众工作生活补助标准</w:t>
            </w:r>
          </w:p>
        </w:tc>
        <w:tc>
          <w:tcPr>
            <w:tcW w:w="2978" w:type="dxa"/>
            <w:gridSpan w:val="3"/>
          </w:tcPr>
          <w:p>
            <w:pPr>
              <w:pStyle w:val="8"/>
              <w:spacing w:before="160"/>
              <w:ind w:left="863"/>
              <w:rPr>
                <w:rFonts w:hint="eastAsia" w:ascii="宋体" w:eastAsia="宋体"/>
                <w:sz w:val="20"/>
              </w:rPr>
            </w:pPr>
            <w:r>
              <w:rPr>
                <w:rFonts w:hint="eastAsia" w:ascii="宋体" w:eastAsia="宋体"/>
                <w:sz w:val="20"/>
              </w:rPr>
              <w:t>1800 元/人/月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trPr>
        <w:tc>
          <w:tcPr>
            <w:tcW w:w="1664" w:type="dxa"/>
            <w:vMerge w:val="continue"/>
            <w:tcBorders>
              <w:top w:val="nil"/>
            </w:tcBorders>
          </w:tcPr>
          <w:p>
            <w:pPr>
              <w:rPr>
                <w:sz w:val="2"/>
                <w:szCs w:val="2"/>
              </w:rPr>
            </w:pPr>
          </w:p>
        </w:tc>
        <w:tc>
          <w:tcPr>
            <w:tcW w:w="1508" w:type="dxa"/>
            <w:vMerge w:val="restart"/>
          </w:tcPr>
          <w:p>
            <w:pPr>
              <w:pStyle w:val="8"/>
              <w:rPr>
                <w:b/>
                <w:sz w:val="18"/>
              </w:rPr>
            </w:pPr>
          </w:p>
          <w:p>
            <w:pPr>
              <w:pStyle w:val="8"/>
              <w:spacing w:before="1"/>
              <w:rPr>
                <w:b/>
                <w:sz w:val="22"/>
              </w:rPr>
            </w:pPr>
          </w:p>
          <w:p>
            <w:pPr>
              <w:pStyle w:val="8"/>
              <w:ind w:left="393"/>
              <w:rPr>
                <w:rFonts w:hint="eastAsia" w:ascii="宋体" w:eastAsia="宋体"/>
                <w:sz w:val="18"/>
              </w:rPr>
            </w:pPr>
            <w:r>
              <w:rPr>
                <w:rFonts w:hint="eastAsia" w:ascii="宋体" w:eastAsia="宋体"/>
                <w:sz w:val="18"/>
              </w:rPr>
              <w:t>质量指标</w:t>
            </w:r>
          </w:p>
        </w:tc>
        <w:tc>
          <w:tcPr>
            <w:tcW w:w="2354" w:type="dxa"/>
            <w:gridSpan w:val="3"/>
          </w:tcPr>
          <w:p>
            <w:pPr>
              <w:pStyle w:val="8"/>
              <w:rPr>
                <w:rFonts w:ascii="Times New Roman"/>
                <w:sz w:val="18"/>
              </w:rPr>
            </w:pPr>
          </w:p>
        </w:tc>
        <w:tc>
          <w:tcPr>
            <w:tcW w:w="2978" w:type="dxa"/>
            <w:gridSpan w:val="3"/>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trPr>
        <w:tc>
          <w:tcPr>
            <w:tcW w:w="1664" w:type="dxa"/>
            <w:vMerge w:val="continue"/>
            <w:tcBorders>
              <w:top w:val="nil"/>
            </w:tcBorders>
          </w:tcPr>
          <w:p>
            <w:pPr>
              <w:rPr>
                <w:sz w:val="2"/>
                <w:szCs w:val="2"/>
              </w:rPr>
            </w:pPr>
          </w:p>
        </w:tc>
        <w:tc>
          <w:tcPr>
            <w:tcW w:w="1508" w:type="dxa"/>
            <w:vMerge w:val="continue"/>
            <w:tcBorders>
              <w:top w:val="nil"/>
            </w:tcBorders>
          </w:tcPr>
          <w:p>
            <w:pPr>
              <w:rPr>
                <w:sz w:val="2"/>
                <w:szCs w:val="2"/>
              </w:rPr>
            </w:pPr>
          </w:p>
        </w:tc>
        <w:tc>
          <w:tcPr>
            <w:tcW w:w="2354" w:type="dxa"/>
            <w:gridSpan w:val="3"/>
          </w:tcPr>
          <w:p>
            <w:pPr>
              <w:pStyle w:val="8"/>
              <w:spacing w:before="28"/>
              <w:ind w:left="155" w:right="148"/>
              <w:jc w:val="center"/>
              <w:rPr>
                <w:rFonts w:hint="eastAsia" w:ascii="宋体" w:eastAsia="宋体"/>
                <w:sz w:val="20"/>
              </w:rPr>
            </w:pPr>
            <w:r>
              <w:rPr>
                <w:rFonts w:hint="eastAsia" w:ascii="宋体" w:eastAsia="宋体"/>
                <w:sz w:val="20"/>
              </w:rPr>
              <w:t>通过开展群众工作解决</w:t>
            </w:r>
          </w:p>
          <w:p>
            <w:pPr>
              <w:pStyle w:val="8"/>
              <w:spacing w:before="55"/>
              <w:ind w:left="153" w:right="148"/>
              <w:jc w:val="center"/>
              <w:rPr>
                <w:rFonts w:hint="eastAsia" w:ascii="宋体" w:eastAsia="宋体"/>
                <w:sz w:val="20"/>
              </w:rPr>
            </w:pPr>
            <w:r>
              <w:rPr>
                <w:rFonts w:hint="eastAsia" w:ascii="宋体" w:eastAsia="宋体"/>
                <w:sz w:val="20"/>
              </w:rPr>
              <w:t>困难</w:t>
            </w:r>
          </w:p>
        </w:tc>
        <w:tc>
          <w:tcPr>
            <w:tcW w:w="2978" w:type="dxa"/>
            <w:gridSpan w:val="3"/>
          </w:tcPr>
          <w:p>
            <w:pPr>
              <w:pStyle w:val="8"/>
              <w:spacing w:before="4"/>
              <w:rPr>
                <w:b/>
                <w:sz w:val="14"/>
              </w:rPr>
            </w:pPr>
          </w:p>
          <w:p>
            <w:pPr>
              <w:pStyle w:val="8"/>
              <w:ind w:left="118" w:right="109"/>
              <w:jc w:val="center"/>
              <w:rPr>
                <w:rFonts w:ascii="宋体" w:hAnsi="宋体"/>
                <w:sz w:val="20"/>
              </w:rPr>
            </w:pPr>
            <w:r>
              <w:rPr>
                <w:rFonts w:ascii="宋体" w:hAnsi="宋体"/>
                <w:sz w:val="20"/>
              </w:rPr>
              <w:t>≥75%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trPr>
        <w:tc>
          <w:tcPr>
            <w:tcW w:w="1664" w:type="dxa"/>
            <w:vMerge w:val="restart"/>
          </w:tcPr>
          <w:p>
            <w:pPr>
              <w:pStyle w:val="8"/>
              <w:rPr>
                <w:b/>
                <w:sz w:val="18"/>
              </w:rPr>
            </w:pPr>
          </w:p>
          <w:p>
            <w:pPr>
              <w:pStyle w:val="8"/>
              <w:rPr>
                <w:b/>
                <w:sz w:val="18"/>
              </w:rPr>
            </w:pPr>
          </w:p>
          <w:p>
            <w:pPr>
              <w:pStyle w:val="8"/>
              <w:rPr>
                <w:b/>
                <w:sz w:val="18"/>
              </w:rPr>
            </w:pPr>
          </w:p>
          <w:p>
            <w:pPr>
              <w:pStyle w:val="8"/>
              <w:rPr>
                <w:b/>
                <w:sz w:val="18"/>
              </w:rPr>
            </w:pPr>
          </w:p>
          <w:p>
            <w:pPr>
              <w:pStyle w:val="8"/>
              <w:rPr>
                <w:b/>
                <w:sz w:val="18"/>
              </w:rPr>
            </w:pPr>
          </w:p>
          <w:p>
            <w:pPr>
              <w:pStyle w:val="8"/>
              <w:rPr>
                <w:b/>
                <w:sz w:val="18"/>
              </w:rPr>
            </w:pPr>
          </w:p>
          <w:p>
            <w:pPr>
              <w:pStyle w:val="8"/>
              <w:rPr>
                <w:b/>
                <w:sz w:val="18"/>
              </w:rPr>
            </w:pPr>
          </w:p>
          <w:p>
            <w:pPr>
              <w:pStyle w:val="8"/>
              <w:rPr>
                <w:b/>
                <w:sz w:val="18"/>
              </w:rPr>
            </w:pPr>
          </w:p>
          <w:p>
            <w:pPr>
              <w:pStyle w:val="8"/>
              <w:spacing w:before="11"/>
              <w:rPr>
                <w:b/>
                <w:sz w:val="16"/>
              </w:rPr>
            </w:pPr>
          </w:p>
          <w:p>
            <w:pPr>
              <w:pStyle w:val="8"/>
              <w:ind w:left="290"/>
              <w:rPr>
                <w:rFonts w:hint="eastAsia" w:ascii="宋体" w:eastAsia="宋体"/>
                <w:sz w:val="18"/>
              </w:rPr>
            </w:pPr>
            <w:r>
              <w:rPr>
                <w:rFonts w:hint="eastAsia" w:ascii="宋体" w:eastAsia="宋体"/>
                <w:sz w:val="18"/>
              </w:rPr>
              <w:t>项目效益指标</w:t>
            </w:r>
          </w:p>
        </w:tc>
        <w:tc>
          <w:tcPr>
            <w:tcW w:w="1508" w:type="dxa"/>
            <w:vMerge w:val="restart"/>
          </w:tcPr>
          <w:p>
            <w:pPr>
              <w:pStyle w:val="8"/>
              <w:rPr>
                <w:b/>
                <w:sz w:val="18"/>
              </w:rPr>
            </w:pPr>
          </w:p>
          <w:p>
            <w:pPr>
              <w:pStyle w:val="8"/>
              <w:rPr>
                <w:b/>
                <w:sz w:val="22"/>
              </w:rPr>
            </w:pPr>
          </w:p>
          <w:p>
            <w:pPr>
              <w:pStyle w:val="8"/>
              <w:ind w:left="213"/>
              <w:rPr>
                <w:rFonts w:hint="eastAsia" w:ascii="宋体" w:eastAsia="宋体"/>
                <w:sz w:val="18"/>
              </w:rPr>
            </w:pPr>
            <w:r>
              <w:rPr>
                <w:rFonts w:hint="eastAsia" w:ascii="宋体" w:eastAsia="宋体"/>
                <w:sz w:val="18"/>
              </w:rPr>
              <w:t>经济效益指标</w:t>
            </w:r>
          </w:p>
        </w:tc>
        <w:tc>
          <w:tcPr>
            <w:tcW w:w="2354" w:type="dxa"/>
            <w:gridSpan w:val="3"/>
          </w:tcPr>
          <w:p>
            <w:pPr>
              <w:pStyle w:val="8"/>
              <w:rPr>
                <w:rFonts w:ascii="Times New Roman"/>
                <w:sz w:val="18"/>
              </w:rPr>
            </w:pPr>
          </w:p>
        </w:tc>
        <w:tc>
          <w:tcPr>
            <w:tcW w:w="2978" w:type="dxa"/>
            <w:gridSpan w:val="3"/>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trPr>
        <w:tc>
          <w:tcPr>
            <w:tcW w:w="1664" w:type="dxa"/>
            <w:vMerge w:val="continue"/>
            <w:tcBorders>
              <w:top w:val="nil"/>
            </w:tcBorders>
          </w:tcPr>
          <w:p>
            <w:pPr>
              <w:rPr>
                <w:sz w:val="2"/>
                <w:szCs w:val="2"/>
              </w:rPr>
            </w:pPr>
          </w:p>
        </w:tc>
        <w:tc>
          <w:tcPr>
            <w:tcW w:w="1508" w:type="dxa"/>
            <w:vMerge w:val="continue"/>
            <w:tcBorders>
              <w:top w:val="nil"/>
            </w:tcBorders>
          </w:tcPr>
          <w:p>
            <w:pPr>
              <w:rPr>
                <w:sz w:val="2"/>
                <w:szCs w:val="2"/>
              </w:rPr>
            </w:pPr>
          </w:p>
        </w:tc>
        <w:tc>
          <w:tcPr>
            <w:tcW w:w="2354" w:type="dxa"/>
            <w:gridSpan w:val="3"/>
          </w:tcPr>
          <w:p>
            <w:pPr>
              <w:pStyle w:val="8"/>
              <w:spacing w:before="27"/>
              <w:ind w:left="155" w:right="148"/>
              <w:jc w:val="center"/>
              <w:rPr>
                <w:rFonts w:hint="eastAsia" w:ascii="宋体" w:eastAsia="宋体"/>
                <w:sz w:val="20"/>
              </w:rPr>
            </w:pPr>
            <w:r>
              <w:rPr>
                <w:rFonts w:hint="eastAsia" w:ascii="宋体" w:eastAsia="宋体"/>
                <w:sz w:val="20"/>
              </w:rPr>
              <w:t>帮助群众解决生产生活</w:t>
            </w:r>
          </w:p>
          <w:p>
            <w:pPr>
              <w:pStyle w:val="8"/>
              <w:spacing w:before="56"/>
              <w:ind w:left="153" w:right="148"/>
              <w:jc w:val="center"/>
              <w:rPr>
                <w:rFonts w:hint="eastAsia" w:ascii="宋体" w:eastAsia="宋体"/>
                <w:sz w:val="20"/>
              </w:rPr>
            </w:pPr>
            <w:r>
              <w:rPr>
                <w:rFonts w:hint="eastAsia" w:ascii="宋体" w:eastAsia="宋体"/>
                <w:sz w:val="20"/>
              </w:rPr>
              <w:t>困难</w:t>
            </w:r>
          </w:p>
        </w:tc>
        <w:tc>
          <w:tcPr>
            <w:tcW w:w="2978" w:type="dxa"/>
            <w:gridSpan w:val="3"/>
          </w:tcPr>
          <w:p>
            <w:pPr>
              <w:pStyle w:val="8"/>
              <w:spacing w:before="3"/>
              <w:rPr>
                <w:b/>
                <w:sz w:val="14"/>
              </w:rPr>
            </w:pPr>
          </w:p>
          <w:p>
            <w:pPr>
              <w:pStyle w:val="8"/>
              <w:spacing w:before="1"/>
              <w:ind w:left="117" w:right="110"/>
              <w:jc w:val="center"/>
              <w:rPr>
                <w:rFonts w:ascii="宋体"/>
                <w:sz w:val="20"/>
              </w:rPr>
            </w:pPr>
            <w:r>
              <w:rPr>
                <w:rFonts w:ascii="宋体"/>
                <w:sz w:val="20"/>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trPr>
        <w:tc>
          <w:tcPr>
            <w:tcW w:w="1664" w:type="dxa"/>
            <w:vMerge w:val="continue"/>
            <w:tcBorders>
              <w:top w:val="nil"/>
            </w:tcBorders>
          </w:tcPr>
          <w:p>
            <w:pPr>
              <w:rPr>
                <w:sz w:val="2"/>
                <w:szCs w:val="2"/>
              </w:rPr>
            </w:pPr>
          </w:p>
        </w:tc>
        <w:tc>
          <w:tcPr>
            <w:tcW w:w="1508" w:type="dxa"/>
            <w:vMerge w:val="restart"/>
          </w:tcPr>
          <w:p>
            <w:pPr>
              <w:pStyle w:val="8"/>
              <w:rPr>
                <w:b/>
                <w:sz w:val="18"/>
              </w:rPr>
            </w:pPr>
          </w:p>
          <w:p>
            <w:pPr>
              <w:pStyle w:val="8"/>
              <w:spacing w:before="3"/>
              <w:rPr>
                <w:b/>
                <w:sz w:val="20"/>
              </w:rPr>
            </w:pPr>
          </w:p>
          <w:p>
            <w:pPr>
              <w:pStyle w:val="8"/>
              <w:spacing w:before="1"/>
              <w:ind w:left="124"/>
              <w:rPr>
                <w:rFonts w:hint="eastAsia" w:ascii="宋体" w:eastAsia="宋体"/>
                <w:sz w:val="18"/>
              </w:rPr>
            </w:pPr>
            <w:r>
              <w:rPr>
                <w:rFonts w:hint="eastAsia" w:ascii="宋体" w:eastAsia="宋体"/>
                <w:sz w:val="18"/>
              </w:rPr>
              <w:t>可持续影响指标</w:t>
            </w:r>
          </w:p>
        </w:tc>
        <w:tc>
          <w:tcPr>
            <w:tcW w:w="2354" w:type="dxa"/>
            <w:gridSpan w:val="3"/>
          </w:tcPr>
          <w:p>
            <w:pPr>
              <w:pStyle w:val="8"/>
              <w:rPr>
                <w:rFonts w:ascii="Times New Roman"/>
                <w:sz w:val="18"/>
              </w:rPr>
            </w:pPr>
          </w:p>
        </w:tc>
        <w:tc>
          <w:tcPr>
            <w:tcW w:w="2978" w:type="dxa"/>
            <w:gridSpan w:val="3"/>
          </w:tcPr>
          <w:p>
            <w:pPr>
              <w:pStyle w:val="8"/>
              <w:spacing w:before="5"/>
              <w:rPr>
                <w:b/>
                <w:sz w:val="14"/>
              </w:rPr>
            </w:pPr>
          </w:p>
          <w:p>
            <w:pPr>
              <w:pStyle w:val="8"/>
              <w:spacing w:before="1"/>
              <w:ind w:left="118" w:right="109"/>
              <w:jc w:val="center"/>
              <w:rPr>
                <w:rFonts w:ascii="宋体" w:hAnsi="宋体"/>
                <w:sz w:val="20"/>
              </w:rPr>
            </w:pPr>
            <w:r>
              <w:rPr>
                <w:rFonts w:ascii="宋体" w:hAnsi="宋体"/>
                <w:sz w:val="20"/>
              </w:rPr>
              <w:t>≥75%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7" w:hRule="atLeast"/>
        </w:trPr>
        <w:tc>
          <w:tcPr>
            <w:tcW w:w="1664" w:type="dxa"/>
            <w:vMerge w:val="continue"/>
            <w:tcBorders>
              <w:top w:val="nil"/>
            </w:tcBorders>
          </w:tcPr>
          <w:p>
            <w:pPr>
              <w:rPr>
                <w:sz w:val="2"/>
                <w:szCs w:val="2"/>
              </w:rPr>
            </w:pPr>
          </w:p>
        </w:tc>
        <w:tc>
          <w:tcPr>
            <w:tcW w:w="1508" w:type="dxa"/>
            <w:vMerge w:val="continue"/>
            <w:tcBorders>
              <w:top w:val="nil"/>
            </w:tcBorders>
          </w:tcPr>
          <w:p>
            <w:pPr>
              <w:rPr>
                <w:sz w:val="2"/>
                <w:szCs w:val="2"/>
              </w:rPr>
            </w:pPr>
          </w:p>
        </w:tc>
        <w:tc>
          <w:tcPr>
            <w:tcW w:w="2354" w:type="dxa"/>
            <w:gridSpan w:val="3"/>
          </w:tcPr>
          <w:p>
            <w:pPr>
              <w:pStyle w:val="8"/>
              <w:rPr>
                <w:rFonts w:ascii="Times New Roman"/>
                <w:sz w:val="18"/>
              </w:rPr>
            </w:pPr>
          </w:p>
        </w:tc>
        <w:tc>
          <w:tcPr>
            <w:tcW w:w="2978" w:type="dxa"/>
            <w:gridSpan w:val="3"/>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trPr>
        <w:tc>
          <w:tcPr>
            <w:tcW w:w="1664" w:type="dxa"/>
            <w:vMerge w:val="continue"/>
            <w:tcBorders>
              <w:top w:val="nil"/>
            </w:tcBorders>
          </w:tcPr>
          <w:p>
            <w:pPr>
              <w:rPr>
                <w:sz w:val="2"/>
                <w:szCs w:val="2"/>
              </w:rPr>
            </w:pPr>
          </w:p>
        </w:tc>
        <w:tc>
          <w:tcPr>
            <w:tcW w:w="1508" w:type="dxa"/>
            <w:vMerge w:val="restart"/>
          </w:tcPr>
          <w:p>
            <w:pPr>
              <w:pStyle w:val="8"/>
              <w:rPr>
                <w:b/>
                <w:sz w:val="18"/>
              </w:rPr>
            </w:pPr>
          </w:p>
          <w:p>
            <w:pPr>
              <w:pStyle w:val="8"/>
              <w:spacing w:before="11"/>
              <w:rPr>
                <w:b/>
                <w:sz w:val="16"/>
              </w:rPr>
            </w:pPr>
          </w:p>
          <w:p>
            <w:pPr>
              <w:pStyle w:val="8"/>
              <w:ind w:left="213"/>
              <w:rPr>
                <w:rFonts w:hint="eastAsia" w:ascii="宋体" w:eastAsia="宋体"/>
                <w:sz w:val="18"/>
              </w:rPr>
            </w:pPr>
            <w:r>
              <w:rPr>
                <w:rFonts w:hint="eastAsia" w:ascii="宋体" w:eastAsia="宋体"/>
                <w:sz w:val="18"/>
              </w:rPr>
              <w:t>社会效益指标</w:t>
            </w:r>
          </w:p>
        </w:tc>
        <w:tc>
          <w:tcPr>
            <w:tcW w:w="2354" w:type="dxa"/>
            <w:gridSpan w:val="3"/>
          </w:tcPr>
          <w:p>
            <w:pPr>
              <w:pStyle w:val="8"/>
              <w:spacing w:before="29"/>
              <w:ind w:left="106"/>
              <w:rPr>
                <w:rFonts w:hint="eastAsia" w:ascii="宋体" w:eastAsia="宋体"/>
                <w:sz w:val="20"/>
              </w:rPr>
            </w:pPr>
            <w:r>
              <w:rPr>
                <w:rFonts w:hint="eastAsia" w:ascii="宋体" w:eastAsia="宋体"/>
                <w:sz w:val="20"/>
              </w:rPr>
              <w:t>受益群众人员满意度</w:t>
            </w:r>
          </w:p>
        </w:tc>
        <w:tc>
          <w:tcPr>
            <w:tcW w:w="2978" w:type="dxa"/>
            <w:gridSpan w:val="3"/>
          </w:tcPr>
          <w:p>
            <w:pPr>
              <w:pStyle w:val="8"/>
              <w:spacing w:before="29"/>
              <w:ind w:left="118" w:right="109"/>
              <w:jc w:val="center"/>
              <w:rPr>
                <w:rFonts w:ascii="宋体" w:hAnsi="宋体"/>
                <w:sz w:val="20"/>
              </w:rPr>
            </w:pPr>
            <w:r>
              <w:rPr>
                <w:rFonts w:ascii="宋体" w:hAnsi="宋体"/>
                <w:sz w:val="20"/>
              </w:rPr>
              <w:t>≥75%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8" w:hRule="atLeast"/>
        </w:trPr>
        <w:tc>
          <w:tcPr>
            <w:tcW w:w="1664" w:type="dxa"/>
            <w:vMerge w:val="continue"/>
            <w:tcBorders>
              <w:top w:val="nil"/>
            </w:tcBorders>
          </w:tcPr>
          <w:p>
            <w:pPr>
              <w:rPr>
                <w:sz w:val="2"/>
                <w:szCs w:val="2"/>
              </w:rPr>
            </w:pPr>
          </w:p>
        </w:tc>
        <w:tc>
          <w:tcPr>
            <w:tcW w:w="1508" w:type="dxa"/>
            <w:vMerge w:val="continue"/>
            <w:tcBorders>
              <w:top w:val="nil"/>
            </w:tcBorders>
          </w:tcPr>
          <w:p>
            <w:pPr>
              <w:rPr>
                <w:sz w:val="2"/>
                <w:szCs w:val="2"/>
              </w:rPr>
            </w:pPr>
          </w:p>
        </w:tc>
        <w:tc>
          <w:tcPr>
            <w:tcW w:w="2354" w:type="dxa"/>
            <w:gridSpan w:val="3"/>
          </w:tcPr>
          <w:p>
            <w:pPr>
              <w:pStyle w:val="8"/>
              <w:rPr>
                <w:rFonts w:ascii="Times New Roman"/>
                <w:sz w:val="18"/>
              </w:rPr>
            </w:pPr>
          </w:p>
        </w:tc>
        <w:tc>
          <w:tcPr>
            <w:tcW w:w="2978" w:type="dxa"/>
            <w:gridSpan w:val="3"/>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3" w:hRule="atLeast"/>
        </w:trPr>
        <w:tc>
          <w:tcPr>
            <w:tcW w:w="1664" w:type="dxa"/>
            <w:vMerge w:val="continue"/>
            <w:tcBorders>
              <w:top w:val="nil"/>
            </w:tcBorders>
          </w:tcPr>
          <w:p>
            <w:pPr>
              <w:rPr>
                <w:sz w:val="2"/>
                <w:szCs w:val="2"/>
              </w:rPr>
            </w:pPr>
          </w:p>
        </w:tc>
        <w:tc>
          <w:tcPr>
            <w:tcW w:w="1508" w:type="dxa"/>
            <w:vMerge w:val="restart"/>
          </w:tcPr>
          <w:p>
            <w:pPr>
              <w:pStyle w:val="8"/>
              <w:spacing w:before="7"/>
              <w:rPr>
                <w:b/>
                <w:sz w:val="19"/>
              </w:rPr>
            </w:pPr>
          </w:p>
          <w:p>
            <w:pPr>
              <w:pStyle w:val="8"/>
              <w:ind w:left="213"/>
              <w:rPr>
                <w:rFonts w:hint="eastAsia" w:ascii="宋体" w:eastAsia="宋体"/>
                <w:sz w:val="18"/>
              </w:rPr>
            </w:pPr>
            <w:r>
              <w:rPr>
                <w:rFonts w:hint="eastAsia" w:ascii="宋体" w:eastAsia="宋体"/>
                <w:sz w:val="18"/>
              </w:rPr>
              <w:t>生态效益指标</w:t>
            </w:r>
          </w:p>
        </w:tc>
        <w:tc>
          <w:tcPr>
            <w:tcW w:w="2354" w:type="dxa"/>
            <w:gridSpan w:val="3"/>
          </w:tcPr>
          <w:p>
            <w:pPr>
              <w:pStyle w:val="8"/>
              <w:spacing w:before="47"/>
              <w:ind w:left="106"/>
              <w:rPr>
                <w:rFonts w:hint="eastAsia" w:ascii="宋体" w:eastAsia="宋体"/>
                <w:sz w:val="18"/>
              </w:rPr>
            </w:pPr>
            <w:r>
              <w:rPr>
                <w:rFonts w:hint="eastAsia" w:ascii="宋体" w:eastAsia="宋体"/>
                <w:sz w:val="18"/>
              </w:rPr>
              <w:t>保证村容村貌整洁</w:t>
            </w:r>
          </w:p>
        </w:tc>
        <w:tc>
          <w:tcPr>
            <w:tcW w:w="2978" w:type="dxa"/>
            <w:gridSpan w:val="3"/>
          </w:tcPr>
          <w:p>
            <w:pPr>
              <w:pStyle w:val="8"/>
              <w:spacing w:before="47"/>
              <w:ind w:left="107"/>
              <w:rPr>
                <w:rFonts w:hint="eastAsia" w:ascii="宋体" w:eastAsia="宋体"/>
                <w:sz w:val="18"/>
              </w:rPr>
            </w:pPr>
            <w:r>
              <w:rPr>
                <w:rFonts w:hint="eastAsia" w:ascii="宋体" w:eastAsia="宋体"/>
                <w:sz w:val="18"/>
              </w:rPr>
              <w:t>保证村容村貌整洁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trPr>
        <w:tc>
          <w:tcPr>
            <w:tcW w:w="1664" w:type="dxa"/>
            <w:vMerge w:val="continue"/>
            <w:tcBorders>
              <w:top w:val="nil"/>
            </w:tcBorders>
          </w:tcPr>
          <w:p>
            <w:pPr>
              <w:rPr>
                <w:sz w:val="2"/>
                <w:szCs w:val="2"/>
              </w:rPr>
            </w:pPr>
          </w:p>
        </w:tc>
        <w:tc>
          <w:tcPr>
            <w:tcW w:w="1508" w:type="dxa"/>
            <w:vMerge w:val="continue"/>
            <w:tcBorders>
              <w:top w:val="nil"/>
            </w:tcBorders>
          </w:tcPr>
          <w:p>
            <w:pPr>
              <w:rPr>
                <w:sz w:val="2"/>
                <w:szCs w:val="2"/>
              </w:rPr>
            </w:pPr>
          </w:p>
        </w:tc>
        <w:tc>
          <w:tcPr>
            <w:tcW w:w="2354" w:type="dxa"/>
            <w:gridSpan w:val="3"/>
          </w:tcPr>
          <w:p>
            <w:pPr>
              <w:pStyle w:val="8"/>
              <w:rPr>
                <w:rFonts w:ascii="Times New Roman"/>
                <w:sz w:val="18"/>
              </w:rPr>
            </w:pPr>
          </w:p>
        </w:tc>
        <w:tc>
          <w:tcPr>
            <w:tcW w:w="2978" w:type="dxa"/>
            <w:gridSpan w:val="3"/>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1664" w:type="dxa"/>
            <w:vMerge w:val="restart"/>
          </w:tcPr>
          <w:p>
            <w:pPr>
              <w:pStyle w:val="8"/>
              <w:spacing w:before="8"/>
              <w:rPr>
                <w:b/>
                <w:sz w:val="18"/>
              </w:rPr>
            </w:pPr>
          </w:p>
          <w:p>
            <w:pPr>
              <w:pStyle w:val="8"/>
              <w:ind w:left="381"/>
              <w:rPr>
                <w:rFonts w:hint="eastAsia" w:ascii="宋体" w:eastAsia="宋体"/>
                <w:sz w:val="18"/>
              </w:rPr>
            </w:pPr>
            <w:r>
              <w:rPr>
                <w:rFonts w:hint="eastAsia" w:ascii="宋体" w:eastAsia="宋体"/>
                <w:sz w:val="18"/>
              </w:rPr>
              <w:t>满意度指标</w:t>
            </w:r>
          </w:p>
        </w:tc>
        <w:tc>
          <w:tcPr>
            <w:tcW w:w="1508" w:type="dxa"/>
            <w:vMerge w:val="restart"/>
          </w:tcPr>
          <w:p>
            <w:pPr>
              <w:pStyle w:val="8"/>
              <w:spacing w:before="8"/>
              <w:rPr>
                <w:b/>
                <w:sz w:val="18"/>
              </w:rPr>
            </w:pPr>
          </w:p>
          <w:p>
            <w:pPr>
              <w:pStyle w:val="8"/>
              <w:ind w:left="304"/>
              <w:rPr>
                <w:rFonts w:hint="eastAsia" w:ascii="宋体" w:eastAsia="宋体"/>
                <w:sz w:val="18"/>
              </w:rPr>
            </w:pPr>
            <w:r>
              <w:rPr>
                <w:rFonts w:hint="eastAsia" w:ascii="宋体" w:eastAsia="宋体"/>
                <w:sz w:val="18"/>
              </w:rPr>
              <w:t>满意度指标</w:t>
            </w:r>
          </w:p>
        </w:tc>
        <w:tc>
          <w:tcPr>
            <w:tcW w:w="2354" w:type="dxa"/>
            <w:gridSpan w:val="3"/>
          </w:tcPr>
          <w:p>
            <w:pPr>
              <w:pStyle w:val="8"/>
              <w:spacing w:before="78"/>
              <w:ind w:left="106"/>
              <w:rPr>
                <w:rFonts w:hint="eastAsia" w:ascii="宋体" w:eastAsia="宋体"/>
                <w:sz w:val="18"/>
              </w:rPr>
            </w:pPr>
            <w:r>
              <w:rPr>
                <w:rFonts w:hint="eastAsia" w:ascii="宋体" w:eastAsia="宋体"/>
                <w:sz w:val="18"/>
              </w:rPr>
              <w:t>群众非常满意</w:t>
            </w:r>
          </w:p>
        </w:tc>
        <w:tc>
          <w:tcPr>
            <w:tcW w:w="2978" w:type="dxa"/>
            <w:gridSpan w:val="3"/>
          </w:tcPr>
          <w:p>
            <w:pPr>
              <w:pStyle w:val="8"/>
              <w:spacing w:before="78"/>
              <w:ind w:left="107"/>
              <w:rPr>
                <w:rFonts w:hint="eastAsia" w:ascii="宋体" w:eastAsia="宋体"/>
                <w:sz w:val="18"/>
              </w:rPr>
            </w:pPr>
            <w:r>
              <w:rPr>
                <w:rFonts w:hint="eastAsia" w:ascii="宋体" w:eastAsia="宋体"/>
                <w:sz w:val="18"/>
              </w:rPr>
              <w:t>非常满意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64" w:type="dxa"/>
            <w:vMerge w:val="continue"/>
            <w:tcBorders>
              <w:top w:val="nil"/>
            </w:tcBorders>
          </w:tcPr>
          <w:p>
            <w:pPr>
              <w:rPr>
                <w:sz w:val="2"/>
                <w:szCs w:val="2"/>
              </w:rPr>
            </w:pPr>
          </w:p>
        </w:tc>
        <w:tc>
          <w:tcPr>
            <w:tcW w:w="1508" w:type="dxa"/>
            <w:vMerge w:val="continue"/>
            <w:tcBorders>
              <w:top w:val="nil"/>
            </w:tcBorders>
          </w:tcPr>
          <w:p>
            <w:pPr>
              <w:rPr>
                <w:sz w:val="2"/>
                <w:szCs w:val="2"/>
              </w:rPr>
            </w:pPr>
          </w:p>
        </w:tc>
        <w:tc>
          <w:tcPr>
            <w:tcW w:w="2354" w:type="dxa"/>
            <w:gridSpan w:val="3"/>
          </w:tcPr>
          <w:p>
            <w:pPr>
              <w:pStyle w:val="8"/>
              <w:rPr>
                <w:rFonts w:ascii="Times New Roman"/>
                <w:sz w:val="18"/>
              </w:rPr>
            </w:pPr>
          </w:p>
        </w:tc>
        <w:tc>
          <w:tcPr>
            <w:tcW w:w="2978" w:type="dxa"/>
            <w:gridSpan w:val="3"/>
          </w:tcPr>
          <w:p>
            <w:pPr>
              <w:pStyle w:val="8"/>
              <w:rPr>
                <w:rFonts w:ascii="Times New Roman"/>
                <w:sz w:val="18"/>
              </w:rPr>
            </w:pPr>
          </w:p>
        </w:tc>
      </w:tr>
    </w:tbl>
    <w:p>
      <w:pPr>
        <w:spacing w:after="0"/>
        <w:rPr>
          <w:rFonts w:ascii="Times New Roman"/>
          <w:sz w:val="18"/>
        </w:rPr>
        <w:sectPr>
          <w:pgSz w:w="11910" w:h="16840"/>
          <w:pgMar w:top="1460" w:right="580" w:bottom="1520" w:left="1460" w:header="0" w:footer="1322" w:gutter="0"/>
          <w:cols w:space="720" w:num="1"/>
        </w:sectPr>
      </w:pPr>
    </w:p>
    <w:p>
      <w:pPr>
        <w:spacing w:before="44" w:after="8"/>
        <w:ind w:left="111" w:right="3" w:firstLine="0"/>
        <w:jc w:val="center"/>
        <w:rPr>
          <w:b/>
          <w:sz w:val="32"/>
        </w:rPr>
      </w:pPr>
      <w:r>
        <w:rPr>
          <w:b/>
          <w:sz w:val="32"/>
        </w:rPr>
        <w:t>项 目 支 出 绩 效 目 标 表</w:t>
      </w:r>
    </w:p>
    <w:tbl>
      <w:tblPr>
        <w:tblStyle w:val="4"/>
        <w:tblW w:w="0" w:type="auto"/>
        <w:tblInd w:w="3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4"/>
        <w:gridCol w:w="1508"/>
        <w:gridCol w:w="781"/>
        <w:gridCol w:w="1020"/>
        <w:gridCol w:w="553"/>
        <w:gridCol w:w="460"/>
        <w:gridCol w:w="1003"/>
        <w:gridCol w:w="15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664" w:type="dxa"/>
          </w:tcPr>
          <w:p>
            <w:pPr>
              <w:pStyle w:val="8"/>
              <w:spacing w:before="41"/>
              <w:ind w:left="87" w:right="78"/>
              <w:jc w:val="center"/>
              <w:rPr>
                <w:rFonts w:hint="eastAsia" w:ascii="宋体" w:eastAsia="宋体"/>
                <w:b/>
                <w:sz w:val="18"/>
              </w:rPr>
            </w:pPr>
            <w:r>
              <w:rPr>
                <w:rFonts w:hint="eastAsia" w:ascii="宋体" w:eastAsia="宋体"/>
                <w:b/>
                <w:sz w:val="18"/>
              </w:rPr>
              <w:t>预算单位</w:t>
            </w:r>
          </w:p>
        </w:tc>
        <w:tc>
          <w:tcPr>
            <w:tcW w:w="3309" w:type="dxa"/>
            <w:gridSpan w:val="3"/>
          </w:tcPr>
          <w:p>
            <w:pPr>
              <w:pStyle w:val="8"/>
              <w:spacing w:before="41"/>
              <w:ind w:left="1024"/>
              <w:rPr>
                <w:rFonts w:hint="eastAsia" w:ascii="宋体" w:eastAsia="宋体"/>
                <w:sz w:val="18"/>
              </w:rPr>
            </w:pPr>
            <w:r>
              <w:rPr>
                <w:rFonts w:hint="eastAsia" w:ascii="宋体" w:eastAsia="宋体"/>
                <w:sz w:val="18"/>
              </w:rPr>
              <w:t>克州种子管理站</w:t>
            </w:r>
          </w:p>
        </w:tc>
        <w:tc>
          <w:tcPr>
            <w:tcW w:w="1013" w:type="dxa"/>
            <w:gridSpan w:val="2"/>
          </w:tcPr>
          <w:p>
            <w:pPr>
              <w:pStyle w:val="8"/>
              <w:spacing w:before="41"/>
              <w:ind w:left="146"/>
              <w:rPr>
                <w:rFonts w:hint="eastAsia" w:ascii="宋体" w:eastAsia="宋体"/>
                <w:b/>
                <w:sz w:val="18"/>
              </w:rPr>
            </w:pPr>
            <w:r>
              <w:rPr>
                <w:rFonts w:hint="eastAsia" w:ascii="宋体" w:eastAsia="宋体"/>
                <w:b/>
                <w:sz w:val="18"/>
              </w:rPr>
              <w:t>项目名称</w:t>
            </w:r>
          </w:p>
        </w:tc>
        <w:tc>
          <w:tcPr>
            <w:tcW w:w="2518" w:type="dxa"/>
            <w:gridSpan w:val="2"/>
          </w:tcPr>
          <w:p>
            <w:pPr>
              <w:pStyle w:val="8"/>
              <w:spacing w:before="41"/>
              <w:ind w:left="537"/>
              <w:rPr>
                <w:rFonts w:hint="eastAsia" w:ascii="宋体" w:eastAsia="宋体"/>
                <w:sz w:val="18"/>
              </w:rPr>
            </w:pPr>
            <w:r>
              <w:rPr>
                <w:rFonts w:hint="eastAsia" w:ascii="宋体" w:eastAsia="宋体"/>
                <w:sz w:val="18"/>
                <w:lang w:val="en-US" w:eastAsia="zh-CN"/>
              </w:rPr>
              <w:t>学前教育</w:t>
            </w:r>
            <w:r>
              <w:rPr>
                <w:rFonts w:hint="eastAsia" w:ascii="宋体" w:eastAsia="宋体"/>
                <w:sz w:val="18"/>
              </w:rPr>
              <w:t>人员生活补助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664" w:type="dxa"/>
          </w:tcPr>
          <w:p>
            <w:pPr>
              <w:pStyle w:val="8"/>
              <w:spacing w:before="4"/>
              <w:rPr>
                <w:b/>
                <w:sz w:val="15"/>
              </w:rPr>
            </w:pPr>
          </w:p>
          <w:p>
            <w:pPr>
              <w:pStyle w:val="8"/>
              <w:ind w:left="90" w:right="78"/>
              <w:jc w:val="center"/>
              <w:rPr>
                <w:rFonts w:hint="eastAsia" w:ascii="宋体" w:eastAsia="宋体"/>
                <w:b/>
                <w:sz w:val="18"/>
              </w:rPr>
            </w:pPr>
            <w:r>
              <w:rPr>
                <w:rFonts w:hint="eastAsia" w:ascii="宋体" w:eastAsia="宋体"/>
                <w:b/>
                <w:sz w:val="18"/>
              </w:rPr>
              <w:t>项目资金（万元）</w:t>
            </w:r>
          </w:p>
        </w:tc>
        <w:tc>
          <w:tcPr>
            <w:tcW w:w="1508" w:type="dxa"/>
          </w:tcPr>
          <w:p>
            <w:pPr>
              <w:pStyle w:val="8"/>
              <w:spacing w:before="4"/>
              <w:rPr>
                <w:b/>
                <w:sz w:val="15"/>
              </w:rPr>
            </w:pPr>
          </w:p>
          <w:p>
            <w:pPr>
              <w:pStyle w:val="8"/>
              <w:ind w:left="371" w:right="362"/>
              <w:jc w:val="center"/>
              <w:rPr>
                <w:rFonts w:ascii="宋体"/>
                <w:sz w:val="18"/>
              </w:rPr>
            </w:pPr>
            <w:r>
              <w:rPr>
                <w:rFonts w:ascii="宋体"/>
                <w:sz w:val="18"/>
              </w:rPr>
              <w:t>7.8</w:t>
            </w:r>
          </w:p>
        </w:tc>
        <w:tc>
          <w:tcPr>
            <w:tcW w:w="781" w:type="dxa"/>
          </w:tcPr>
          <w:p>
            <w:pPr>
              <w:pStyle w:val="8"/>
              <w:rPr>
                <w:rFonts w:ascii="Times New Roman"/>
                <w:sz w:val="18"/>
              </w:rPr>
            </w:pPr>
          </w:p>
        </w:tc>
        <w:tc>
          <w:tcPr>
            <w:tcW w:w="1020" w:type="dxa"/>
          </w:tcPr>
          <w:p>
            <w:pPr>
              <w:pStyle w:val="8"/>
              <w:spacing w:before="40"/>
              <w:ind w:left="148"/>
              <w:rPr>
                <w:rFonts w:hint="eastAsia" w:ascii="宋体" w:eastAsia="宋体"/>
                <w:sz w:val="18"/>
              </w:rPr>
            </w:pPr>
            <w:r>
              <w:rPr>
                <w:rFonts w:hint="eastAsia" w:ascii="宋体" w:eastAsia="宋体"/>
                <w:sz w:val="18"/>
              </w:rPr>
              <w:t>其中：财</w:t>
            </w:r>
          </w:p>
          <w:p>
            <w:pPr>
              <w:pStyle w:val="8"/>
              <w:spacing w:before="81"/>
              <w:ind w:left="240"/>
              <w:rPr>
                <w:rFonts w:hint="eastAsia" w:ascii="宋体" w:eastAsia="宋体"/>
                <w:sz w:val="18"/>
              </w:rPr>
            </w:pPr>
            <w:r>
              <w:rPr>
                <w:rFonts w:hint="eastAsia" w:ascii="宋体" w:eastAsia="宋体"/>
                <w:sz w:val="18"/>
              </w:rPr>
              <w:t>政拨款</w:t>
            </w:r>
          </w:p>
        </w:tc>
        <w:tc>
          <w:tcPr>
            <w:tcW w:w="1013" w:type="dxa"/>
            <w:gridSpan w:val="2"/>
          </w:tcPr>
          <w:p>
            <w:pPr>
              <w:pStyle w:val="8"/>
              <w:spacing w:before="4"/>
              <w:rPr>
                <w:b/>
                <w:sz w:val="15"/>
              </w:rPr>
            </w:pPr>
          </w:p>
          <w:p>
            <w:pPr>
              <w:pStyle w:val="8"/>
              <w:ind w:left="349" w:right="343"/>
              <w:jc w:val="center"/>
              <w:rPr>
                <w:rFonts w:ascii="宋体"/>
                <w:sz w:val="18"/>
              </w:rPr>
            </w:pPr>
            <w:r>
              <w:rPr>
                <w:rFonts w:ascii="宋体"/>
                <w:sz w:val="18"/>
              </w:rPr>
              <w:t>7.8</w:t>
            </w:r>
          </w:p>
        </w:tc>
        <w:tc>
          <w:tcPr>
            <w:tcW w:w="1003" w:type="dxa"/>
          </w:tcPr>
          <w:p>
            <w:pPr>
              <w:pStyle w:val="8"/>
              <w:spacing w:before="4"/>
              <w:rPr>
                <w:b/>
                <w:sz w:val="15"/>
              </w:rPr>
            </w:pPr>
          </w:p>
          <w:p>
            <w:pPr>
              <w:pStyle w:val="8"/>
              <w:ind w:left="141"/>
              <w:rPr>
                <w:rFonts w:hint="eastAsia" w:ascii="宋体" w:eastAsia="宋体"/>
                <w:sz w:val="18"/>
              </w:rPr>
            </w:pPr>
            <w:r>
              <w:rPr>
                <w:rFonts w:hint="eastAsia" w:ascii="宋体" w:eastAsia="宋体"/>
                <w:sz w:val="18"/>
              </w:rPr>
              <w:t>其他资金</w:t>
            </w:r>
          </w:p>
        </w:tc>
        <w:tc>
          <w:tcPr>
            <w:tcW w:w="1515"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1664" w:type="dxa"/>
          </w:tcPr>
          <w:p>
            <w:pPr>
              <w:pStyle w:val="8"/>
              <w:rPr>
                <w:b/>
                <w:sz w:val="18"/>
              </w:rPr>
            </w:pPr>
          </w:p>
          <w:p>
            <w:pPr>
              <w:pStyle w:val="8"/>
              <w:spacing w:before="8"/>
              <w:rPr>
                <w:b/>
                <w:sz w:val="21"/>
              </w:rPr>
            </w:pPr>
          </w:p>
          <w:p>
            <w:pPr>
              <w:pStyle w:val="8"/>
              <w:ind w:left="87" w:right="78"/>
              <w:jc w:val="center"/>
              <w:rPr>
                <w:rFonts w:hint="eastAsia" w:ascii="宋体" w:eastAsia="宋体"/>
                <w:b/>
                <w:sz w:val="18"/>
              </w:rPr>
            </w:pPr>
            <w:r>
              <w:rPr>
                <w:rFonts w:hint="eastAsia" w:ascii="宋体" w:eastAsia="宋体"/>
                <w:b/>
                <w:sz w:val="18"/>
              </w:rPr>
              <w:t>项目总体目标</w:t>
            </w:r>
          </w:p>
        </w:tc>
        <w:tc>
          <w:tcPr>
            <w:tcW w:w="6840" w:type="dxa"/>
            <w:gridSpan w:val="7"/>
          </w:tcPr>
          <w:p>
            <w:pPr>
              <w:pStyle w:val="8"/>
              <w:spacing w:before="27" w:line="292" w:lineRule="auto"/>
              <w:ind w:left="107" w:right="120"/>
              <w:jc w:val="both"/>
              <w:rPr>
                <w:sz w:val="20"/>
              </w:rPr>
            </w:pPr>
            <w:r>
              <w:rPr>
                <w:w w:val="95"/>
                <w:sz w:val="20"/>
              </w:rPr>
              <w:t>通过开展群众工作，加强民族团结，增进民族互信，突出现代文化引领，促  进宗教和谐，落实民生建设任务，增加农牧民收入，关心关爱贫困户、低保  户、残疾人等特殊家庭，帮助解决生产生活中的实际困难，实现维护社会稳</w:t>
            </w:r>
          </w:p>
          <w:p>
            <w:pPr>
              <w:pStyle w:val="8"/>
              <w:spacing w:line="254" w:lineRule="exact"/>
              <w:ind w:left="107"/>
              <w:rPr>
                <w:sz w:val="20"/>
              </w:rPr>
            </w:pPr>
            <w:r>
              <w:rPr>
                <w:sz w:val="20"/>
              </w:rPr>
              <w:t>定和长治久安总目标。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1664" w:type="dxa"/>
          </w:tcPr>
          <w:p>
            <w:pPr>
              <w:pStyle w:val="8"/>
              <w:spacing w:before="7"/>
              <w:rPr>
                <w:b/>
                <w:sz w:val="13"/>
              </w:rPr>
            </w:pPr>
          </w:p>
          <w:p>
            <w:pPr>
              <w:pStyle w:val="8"/>
              <w:ind w:left="87" w:right="78"/>
              <w:jc w:val="center"/>
              <w:rPr>
                <w:rFonts w:hint="eastAsia" w:ascii="宋体" w:eastAsia="宋体"/>
                <w:b/>
                <w:sz w:val="18"/>
              </w:rPr>
            </w:pPr>
            <w:r>
              <w:rPr>
                <w:rFonts w:hint="eastAsia" w:ascii="宋体" w:eastAsia="宋体"/>
                <w:b/>
                <w:sz w:val="18"/>
              </w:rPr>
              <w:t>一级指标</w:t>
            </w:r>
          </w:p>
        </w:tc>
        <w:tc>
          <w:tcPr>
            <w:tcW w:w="1508" w:type="dxa"/>
          </w:tcPr>
          <w:p>
            <w:pPr>
              <w:pStyle w:val="8"/>
              <w:spacing w:before="7"/>
              <w:rPr>
                <w:b/>
                <w:sz w:val="13"/>
              </w:rPr>
            </w:pPr>
          </w:p>
          <w:p>
            <w:pPr>
              <w:pStyle w:val="8"/>
              <w:ind w:left="372" w:right="362"/>
              <w:jc w:val="center"/>
              <w:rPr>
                <w:rFonts w:hint="eastAsia" w:ascii="宋体" w:eastAsia="宋体"/>
                <w:b/>
                <w:sz w:val="18"/>
              </w:rPr>
            </w:pPr>
            <w:r>
              <w:rPr>
                <w:rFonts w:hint="eastAsia" w:ascii="宋体" w:eastAsia="宋体"/>
                <w:b/>
                <w:sz w:val="18"/>
              </w:rPr>
              <w:t>二级指标</w:t>
            </w:r>
          </w:p>
        </w:tc>
        <w:tc>
          <w:tcPr>
            <w:tcW w:w="2354" w:type="dxa"/>
            <w:gridSpan w:val="3"/>
          </w:tcPr>
          <w:p>
            <w:pPr>
              <w:pStyle w:val="8"/>
              <w:spacing w:before="7"/>
              <w:rPr>
                <w:b/>
                <w:sz w:val="13"/>
              </w:rPr>
            </w:pPr>
          </w:p>
          <w:p>
            <w:pPr>
              <w:pStyle w:val="8"/>
              <w:ind w:left="155" w:right="143"/>
              <w:jc w:val="center"/>
              <w:rPr>
                <w:rFonts w:hint="eastAsia" w:ascii="宋体" w:eastAsia="宋体"/>
                <w:b/>
                <w:sz w:val="18"/>
              </w:rPr>
            </w:pPr>
            <w:r>
              <w:rPr>
                <w:rFonts w:hint="eastAsia" w:ascii="宋体" w:eastAsia="宋体"/>
                <w:b/>
                <w:sz w:val="18"/>
              </w:rPr>
              <w:t>三级指标</w:t>
            </w:r>
          </w:p>
        </w:tc>
        <w:tc>
          <w:tcPr>
            <w:tcW w:w="2978" w:type="dxa"/>
            <w:gridSpan w:val="3"/>
          </w:tcPr>
          <w:p>
            <w:pPr>
              <w:pStyle w:val="8"/>
              <w:spacing w:before="7"/>
              <w:rPr>
                <w:b/>
                <w:sz w:val="13"/>
              </w:rPr>
            </w:pPr>
          </w:p>
          <w:p>
            <w:pPr>
              <w:pStyle w:val="8"/>
              <w:ind w:left="229"/>
              <w:rPr>
                <w:rFonts w:hint="eastAsia" w:ascii="宋体" w:eastAsia="宋体"/>
                <w:b/>
                <w:sz w:val="18"/>
              </w:rPr>
            </w:pPr>
            <w:r>
              <w:rPr>
                <w:rFonts w:hint="eastAsia" w:ascii="宋体" w:eastAsia="宋体"/>
                <w:b/>
                <w:sz w:val="18"/>
              </w:rPr>
              <w:t>指标值（包含数字及文字描述）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1664" w:type="dxa"/>
            <w:vMerge w:val="restart"/>
          </w:tcPr>
          <w:p>
            <w:pPr>
              <w:pStyle w:val="8"/>
              <w:rPr>
                <w:b/>
                <w:sz w:val="18"/>
              </w:rPr>
            </w:pPr>
          </w:p>
          <w:p>
            <w:pPr>
              <w:pStyle w:val="8"/>
              <w:rPr>
                <w:b/>
                <w:sz w:val="18"/>
              </w:rPr>
            </w:pPr>
          </w:p>
          <w:p>
            <w:pPr>
              <w:pStyle w:val="8"/>
              <w:rPr>
                <w:b/>
                <w:sz w:val="18"/>
              </w:rPr>
            </w:pPr>
          </w:p>
          <w:p>
            <w:pPr>
              <w:pStyle w:val="8"/>
              <w:rPr>
                <w:b/>
                <w:sz w:val="18"/>
              </w:rPr>
            </w:pPr>
          </w:p>
          <w:p>
            <w:pPr>
              <w:pStyle w:val="8"/>
              <w:rPr>
                <w:b/>
                <w:sz w:val="18"/>
              </w:rPr>
            </w:pPr>
          </w:p>
          <w:p>
            <w:pPr>
              <w:pStyle w:val="8"/>
              <w:rPr>
                <w:b/>
                <w:sz w:val="18"/>
              </w:rPr>
            </w:pPr>
          </w:p>
          <w:p>
            <w:pPr>
              <w:pStyle w:val="8"/>
              <w:rPr>
                <w:b/>
                <w:sz w:val="18"/>
              </w:rPr>
            </w:pPr>
          </w:p>
          <w:p>
            <w:pPr>
              <w:pStyle w:val="8"/>
              <w:rPr>
                <w:b/>
                <w:sz w:val="18"/>
              </w:rPr>
            </w:pPr>
          </w:p>
          <w:p>
            <w:pPr>
              <w:pStyle w:val="8"/>
              <w:rPr>
                <w:b/>
                <w:sz w:val="18"/>
              </w:rPr>
            </w:pPr>
          </w:p>
          <w:p>
            <w:pPr>
              <w:pStyle w:val="8"/>
              <w:spacing w:before="10"/>
              <w:rPr>
                <w:b/>
                <w:sz w:val="15"/>
              </w:rPr>
            </w:pPr>
          </w:p>
          <w:p>
            <w:pPr>
              <w:pStyle w:val="8"/>
              <w:spacing w:before="1"/>
              <w:ind w:left="290"/>
              <w:rPr>
                <w:rFonts w:hint="eastAsia" w:ascii="宋体" w:eastAsia="宋体"/>
                <w:sz w:val="18"/>
              </w:rPr>
            </w:pPr>
            <w:r>
              <w:rPr>
                <w:rFonts w:hint="eastAsia" w:ascii="宋体" w:eastAsia="宋体"/>
                <w:sz w:val="18"/>
              </w:rPr>
              <w:t>项目完成指标</w:t>
            </w:r>
          </w:p>
        </w:tc>
        <w:tc>
          <w:tcPr>
            <w:tcW w:w="1508" w:type="dxa"/>
            <w:vMerge w:val="restart"/>
          </w:tcPr>
          <w:p>
            <w:pPr>
              <w:pStyle w:val="8"/>
              <w:rPr>
                <w:b/>
                <w:sz w:val="18"/>
              </w:rPr>
            </w:pPr>
          </w:p>
          <w:p>
            <w:pPr>
              <w:pStyle w:val="8"/>
              <w:spacing w:before="7"/>
              <w:rPr>
                <w:b/>
                <w:sz w:val="18"/>
              </w:rPr>
            </w:pPr>
          </w:p>
          <w:p>
            <w:pPr>
              <w:pStyle w:val="8"/>
              <w:spacing w:before="1"/>
              <w:ind w:left="393"/>
              <w:rPr>
                <w:rFonts w:hint="eastAsia" w:ascii="宋体" w:eastAsia="宋体"/>
                <w:sz w:val="18"/>
              </w:rPr>
            </w:pPr>
            <w:r>
              <w:rPr>
                <w:rFonts w:hint="eastAsia" w:ascii="宋体" w:eastAsia="宋体"/>
                <w:sz w:val="18"/>
              </w:rPr>
              <w:t>成本指标</w:t>
            </w:r>
          </w:p>
        </w:tc>
        <w:tc>
          <w:tcPr>
            <w:tcW w:w="2354" w:type="dxa"/>
            <w:gridSpan w:val="3"/>
          </w:tcPr>
          <w:p>
            <w:pPr>
              <w:pStyle w:val="8"/>
              <w:spacing w:before="161"/>
              <w:ind w:left="176"/>
              <w:rPr>
                <w:rFonts w:hint="eastAsia" w:ascii="宋体" w:eastAsia="宋体"/>
                <w:sz w:val="20"/>
              </w:rPr>
            </w:pPr>
            <w:r>
              <w:rPr>
                <w:rFonts w:hint="eastAsia" w:ascii="宋体" w:eastAsia="宋体"/>
                <w:sz w:val="20"/>
              </w:rPr>
              <w:t>教育工作生活补助标准</w:t>
            </w:r>
          </w:p>
        </w:tc>
        <w:tc>
          <w:tcPr>
            <w:tcW w:w="2978" w:type="dxa"/>
            <w:gridSpan w:val="3"/>
          </w:tcPr>
          <w:p>
            <w:pPr>
              <w:pStyle w:val="8"/>
              <w:spacing w:before="161"/>
              <w:ind w:left="812"/>
              <w:rPr>
                <w:rFonts w:hint="eastAsia" w:ascii="宋体" w:eastAsia="宋体"/>
                <w:sz w:val="20"/>
              </w:rPr>
            </w:pPr>
            <w:r>
              <w:rPr>
                <w:rFonts w:hint="eastAsia" w:ascii="宋体" w:eastAsia="宋体"/>
                <w:sz w:val="20"/>
              </w:rPr>
              <w:t>78000 元/人/年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7" w:hRule="atLeast"/>
        </w:trPr>
        <w:tc>
          <w:tcPr>
            <w:tcW w:w="1664" w:type="dxa"/>
            <w:vMerge w:val="continue"/>
            <w:tcBorders>
              <w:top w:val="nil"/>
            </w:tcBorders>
          </w:tcPr>
          <w:p>
            <w:pPr>
              <w:rPr>
                <w:sz w:val="2"/>
                <w:szCs w:val="2"/>
              </w:rPr>
            </w:pPr>
          </w:p>
        </w:tc>
        <w:tc>
          <w:tcPr>
            <w:tcW w:w="1508" w:type="dxa"/>
            <w:vMerge w:val="continue"/>
            <w:tcBorders>
              <w:top w:val="nil"/>
            </w:tcBorders>
          </w:tcPr>
          <w:p>
            <w:pPr>
              <w:rPr>
                <w:sz w:val="2"/>
                <w:szCs w:val="2"/>
              </w:rPr>
            </w:pPr>
          </w:p>
        </w:tc>
        <w:tc>
          <w:tcPr>
            <w:tcW w:w="2354" w:type="dxa"/>
            <w:gridSpan w:val="3"/>
          </w:tcPr>
          <w:p>
            <w:pPr>
              <w:pStyle w:val="8"/>
              <w:spacing w:before="161"/>
              <w:ind w:left="776"/>
              <w:rPr>
                <w:rFonts w:hint="eastAsia" w:ascii="宋体" w:eastAsia="宋体"/>
                <w:sz w:val="20"/>
              </w:rPr>
            </w:pPr>
            <w:r>
              <w:rPr>
                <w:rFonts w:hint="eastAsia" w:ascii="宋体" w:eastAsia="宋体"/>
                <w:sz w:val="20"/>
              </w:rPr>
              <w:t>兑现时限</w:t>
            </w:r>
          </w:p>
        </w:tc>
        <w:tc>
          <w:tcPr>
            <w:tcW w:w="2978" w:type="dxa"/>
            <w:gridSpan w:val="3"/>
          </w:tcPr>
          <w:p>
            <w:pPr>
              <w:pStyle w:val="8"/>
              <w:spacing w:before="7"/>
              <w:rPr>
                <w:b/>
                <w:sz w:val="13"/>
              </w:rPr>
            </w:pPr>
          </w:p>
          <w:p>
            <w:pPr>
              <w:pStyle w:val="8"/>
              <w:ind w:left="769"/>
              <w:rPr>
                <w:rFonts w:hint="eastAsia" w:ascii="宋体" w:eastAsia="宋体"/>
                <w:sz w:val="18"/>
              </w:rPr>
            </w:pPr>
            <w:r>
              <w:rPr>
                <w:rFonts w:hint="eastAsia" w:ascii="宋体" w:eastAsia="宋体"/>
                <w:sz w:val="18"/>
              </w:rPr>
              <w:t>2019 年 1 月-12 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trPr>
        <w:tc>
          <w:tcPr>
            <w:tcW w:w="1664" w:type="dxa"/>
            <w:vMerge w:val="continue"/>
            <w:tcBorders>
              <w:top w:val="nil"/>
            </w:tcBorders>
          </w:tcPr>
          <w:p>
            <w:pPr>
              <w:rPr>
                <w:sz w:val="2"/>
                <w:szCs w:val="2"/>
              </w:rPr>
            </w:pPr>
          </w:p>
        </w:tc>
        <w:tc>
          <w:tcPr>
            <w:tcW w:w="1508" w:type="dxa"/>
            <w:vMerge w:val="restart"/>
          </w:tcPr>
          <w:p>
            <w:pPr>
              <w:pStyle w:val="8"/>
              <w:rPr>
                <w:b/>
                <w:sz w:val="18"/>
              </w:rPr>
            </w:pPr>
          </w:p>
          <w:p>
            <w:pPr>
              <w:pStyle w:val="8"/>
              <w:spacing w:before="3"/>
              <w:rPr>
                <w:b/>
                <w:sz w:val="20"/>
              </w:rPr>
            </w:pPr>
          </w:p>
          <w:p>
            <w:pPr>
              <w:pStyle w:val="8"/>
              <w:spacing w:before="1"/>
              <w:ind w:left="393"/>
              <w:rPr>
                <w:rFonts w:hint="eastAsia" w:ascii="宋体" w:eastAsia="宋体"/>
                <w:sz w:val="18"/>
              </w:rPr>
            </w:pPr>
            <w:r>
              <w:rPr>
                <w:rFonts w:hint="eastAsia" w:ascii="宋体" w:eastAsia="宋体"/>
                <w:sz w:val="18"/>
              </w:rPr>
              <w:t>时效指标</w:t>
            </w:r>
          </w:p>
        </w:tc>
        <w:tc>
          <w:tcPr>
            <w:tcW w:w="2354" w:type="dxa"/>
            <w:gridSpan w:val="3"/>
          </w:tcPr>
          <w:p>
            <w:pPr>
              <w:pStyle w:val="8"/>
              <w:rPr>
                <w:rFonts w:ascii="Times New Roman"/>
                <w:sz w:val="18"/>
              </w:rPr>
            </w:pPr>
          </w:p>
        </w:tc>
        <w:tc>
          <w:tcPr>
            <w:tcW w:w="2978" w:type="dxa"/>
            <w:gridSpan w:val="3"/>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7" w:hRule="atLeast"/>
        </w:trPr>
        <w:tc>
          <w:tcPr>
            <w:tcW w:w="1664" w:type="dxa"/>
            <w:vMerge w:val="continue"/>
            <w:tcBorders>
              <w:top w:val="nil"/>
            </w:tcBorders>
          </w:tcPr>
          <w:p>
            <w:pPr>
              <w:rPr>
                <w:sz w:val="2"/>
                <w:szCs w:val="2"/>
              </w:rPr>
            </w:pPr>
          </w:p>
        </w:tc>
        <w:tc>
          <w:tcPr>
            <w:tcW w:w="1508" w:type="dxa"/>
            <w:vMerge w:val="continue"/>
            <w:tcBorders>
              <w:top w:val="nil"/>
            </w:tcBorders>
          </w:tcPr>
          <w:p>
            <w:pPr>
              <w:rPr>
                <w:sz w:val="2"/>
                <w:szCs w:val="2"/>
              </w:rPr>
            </w:pPr>
          </w:p>
        </w:tc>
        <w:tc>
          <w:tcPr>
            <w:tcW w:w="2354" w:type="dxa"/>
            <w:gridSpan w:val="3"/>
          </w:tcPr>
          <w:p>
            <w:pPr>
              <w:pStyle w:val="8"/>
              <w:spacing w:before="7"/>
              <w:rPr>
                <w:b/>
                <w:sz w:val="13"/>
              </w:rPr>
            </w:pPr>
          </w:p>
          <w:p>
            <w:pPr>
              <w:pStyle w:val="8"/>
              <w:ind w:left="457"/>
              <w:rPr>
                <w:rFonts w:hint="eastAsia" w:ascii="宋体" w:eastAsia="宋体"/>
                <w:sz w:val="18"/>
              </w:rPr>
            </w:pPr>
            <w:r>
              <w:rPr>
                <w:rFonts w:hint="eastAsia" w:ascii="宋体" w:eastAsia="宋体"/>
                <w:sz w:val="18"/>
              </w:rPr>
              <w:t>开展教育工作人数</w:t>
            </w:r>
          </w:p>
        </w:tc>
        <w:tc>
          <w:tcPr>
            <w:tcW w:w="2978" w:type="dxa"/>
            <w:gridSpan w:val="3"/>
          </w:tcPr>
          <w:p>
            <w:pPr>
              <w:pStyle w:val="8"/>
              <w:spacing w:before="161"/>
              <w:ind w:left="118" w:right="110"/>
              <w:jc w:val="center"/>
              <w:rPr>
                <w:rFonts w:hint="eastAsia" w:ascii="宋体" w:eastAsia="宋体"/>
                <w:sz w:val="20"/>
              </w:rPr>
            </w:pPr>
            <w:r>
              <w:rPr>
                <w:rFonts w:hint="eastAsia" w:ascii="宋体" w:eastAsia="宋体"/>
                <w:sz w:val="20"/>
              </w:rPr>
              <w:t>3 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trPr>
        <w:tc>
          <w:tcPr>
            <w:tcW w:w="1664" w:type="dxa"/>
            <w:vMerge w:val="continue"/>
            <w:tcBorders>
              <w:top w:val="nil"/>
            </w:tcBorders>
          </w:tcPr>
          <w:p>
            <w:pPr>
              <w:rPr>
                <w:sz w:val="2"/>
                <w:szCs w:val="2"/>
              </w:rPr>
            </w:pPr>
          </w:p>
        </w:tc>
        <w:tc>
          <w:tcPr>
            <w:tcW w:w="1508" w:type="dxa"/>
            <w:vMerge w:val="restart"/>
          </w:tcPr>
          <w:p>
            <w:pPr>
              <w:pStyle w:val="8"/>
              <w:rPr>
                <w:b/>
                <w:sz w:val="18"/>
              </w:rPr>
            </w:pPr>
          </w:p>
          <w:p>
            <w:pPr>
              <w:pStyle w:val="8"/>
              <w:spacing w:before="1"/>
              <w:rPr>
                <w:b/>
                <w:sz w:val="22"/>
              </w:rPr>
            </w:pPr>
          </w:p>
          <w:p>
            <w:pPr>
              <w:pStyle w:val="8"/>
              <w:spacing w:before="1"/>
              <w:ind w:left="393"/>
              <w:rPr>
                <w:rFonts w:hint="eastAsia" w:ascii="宋体" w:eastAsia="宋体"/>
                <w:sz w:val="18"/>
              </w:rPr>
            </w:pPr>
            <w:r>
              <w:rPr>
                <w:rFonts w:hint="eastAsia" w:ascii="宋体" w:eastAsia="宋体"/>
                <w:sz w:val="18"/>
              </w:rPr>
              <w:t>数量指标</w:t>
            </w:r>
          </w:p>
        </w:tc>
        <w:tc>
          <w:tcPr>
            <w:tcW w:w="2354" w:type="dxa"/>
            <w:gridSpan w:val="3"/>
          </w:tcPr>
          <w:p>
            <w:pPr>
              <w:pStyle w:val="8"/>
              <w:spacing w:before="28"/>
              <w:ind w:left="155" w:right="148"/>
              <w:jc w:val="center"/>
              <w:rPr>
                <w:rFonts w:hint="eastAsia" w:ascii="宋体" w:eastAsia="宋体"/>
                <w:sz w:val="20"/>
              </w:rPr>
            </w:pPr>
            <w:r>
              <w:rPr>
                <w:rFonts w:hint="eastAsia" w:ascii="宋体" w:eastAsia="宋体"/>
                <w:sz w:val="20"/>
              </w:rPr>
              <w:t>年底对工作总体情况进</w:t>
            </w:r>
          </w:p>
          <w:p>
            <w:pPr>
              <w:pStyle w:val="8"/>
              <w:spacing w:before="56"/>
              <w:ind w:left="155" w:right="145"/>
              <w:jc w:val="center"/>
              <w:rPr>
                <w:rFonts w:hint="eastAsia" w:ascii="宋体" w:eastAsia="宋体"/>
                <w:sz w:val="20"/>
              </w:rPr>
            </w:pPr>
            <w:r>
              <w:rPr>
                <w:rFonts w:hint="eastAsia" w:ascii="宋体" w:eastAsia="宋体"/>
                <w:sz w:val="20"/>
              </w:rPr>
              <w:t>行考核</w:t>
            </w:r>
          </w:p>
        </w:tc>
        <w:tc>
          <w:tcPr>
            <w:tcW w:w="2978" w:type="dxa"/>
            <w:gridSpan w:val="3"/>
          </w:tcPr>
          <w:p>
            <w:pPr>
              <w:pStyle w:val="8"/>
              <w:spacing w:before="5"/>
              <w:rPr>
                <w:b/>
                <w:sz w:val="14"/>
              </w:rPr>
            </w:pPr>
          </w:p>
          <w:p>
            <w:pPr>
              <w:pStyle w:val="8"/>
              <w:ind w:left="118" w:right="110"/>
              <w:jc w:val="center"/>
              <w:rPr>
                <w:rFonts w:hint="eastAsia" w:ascii="宋体" w:eastAsia="宋体"/>
                <w:sz w:val="20"/>
              </w:rPr>
            </w:pPr>
            <w:r>
              <w:rPr>
                <w:rFonts w:hint="eastAsia" w:ascii="宋体" w:eastAsia="宋体"/>
                <w:sz w:val="20"/>
              </w:rPr>
              <w:t>1 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trPr>
        <w:tc>
          <w:tcPr>
            <w:tcW w:w="1664" w:type="dxa"/>
            <w:vMerge w:val="continue"/>
            <w:tcBorders>
              <w:top w:val="nil"/>
            </w:tcBorders>
          </w:tcPr>
          <w:p>
            <w:pPr>
              <w:rPr>
                <w:sz w:val="2"/>
                <w:szCs w:val="2"/>
              </w:rPr>
            </w:pPr>
          </w:p>
        </w:tc>
        <w:tc>
          <w:tcPr>
            <w:tcW w:w="1508" w:type="dxa"/>
            <w:vMerge w:val="continue"/>
            <w:tcBorders>
              <w:top w:val="nil"/>
            </w:tcBorders>
          </w:tcPr>
          <w:p>
            <w:pPr>
              <w:rPr>
                <w:sz w:val="2"/>
                <w:szCs w:val="2"/>
              </w:rPr>
            </w:pPr>
          </w:p>
        </w:tc>
        <w:tc>
          <w:tcPr>
            <w:tcW w:w="2354" w:type="dxa"/>
            <w:gridSpan w:val="3"/>
          </w:tcPr>
          <w:p>
            <w:pPr>
              <w:pStyle w:val="8"/>
              <w:rPr>
                <w:rFonts w:ascii="Times New Roman"/>
                <w:sz w:val="18"/>
              </w:rPr>
            </w:pPr>
          </w:p>
        </w:tc>
        <w:tc>
          <w:tcPr>
            <w:tcW w:w="2978" w:type="dxa"/>
            <w:gridSpan w:val="3"/>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trPr>
        <w:tc>
          <w:tcPr>
            <w:tcW w:w="1664" w:type="dxa"/>
            <w:vMerge w:val="continue"/>
            <w:tcBorders>
              <w:top w:val="nil"/>
            </w:tcBorders>
          </w:tcPr>
          <w:p>
            <w:pPr>
              <w:rPr>
                <w:sz w:val="2"/>
                <w:szCs w:val="2"/>
              </w:rPr>
            </w:pPr>
          </w:p>
        </w:tc>
        <w:tc>
          <w:tcPr>
            <w:tcW w:w="1508" w:type="dxa"/>
            <w:vMerge w:val="restart"/>
          </w:tcPr>
          <w:p>
            <w:pPr>
              <w:pStyle w:val="8"/>
              <w:rPr>
                <w:b/>
                <w:sz w:val="18"/>
              </w:rPr>
            </w:pPr>
          </w:p>
          <w:p>
            <w:pPr>
              <w:pStyle w:val="8"/>
              <w:spacing w:before="10"/>
              <w:rPr>
                <w:b/>
                <w:sz w:val="16"/>
              </w:rPr>
            </w:pPr>
          </w:p>
          <w:p>
            <w:pPr>
              <w:pStyle w:val="8"/>
              <w:ind w:left="393"/>
              <w:rPr>
                <w:rFonts w:hint="eastAsia" w:ascii="宋体" w:eastAsia="宋体"/>
                <w:sz w:val="18"/>
              </w:rPr>
            </w:pPr>
            <w:r>
              <w:rPr>
                <w:rFonts w:hint="eastAsia" w:ascii="宋体" w:eastAsia="宋体"/>
                <w:sz w:val="18"/>
              </w:rPr>
              <w:t>质量指标</w:t>
            </w:r>
          </w:p>
        </w:tc>
        <w:tc>
          <w:tcPr>
            <w:tcW w:w="2354" w:type="dxa"/>
            <w:gridSpan w:val="3"/>
          </w:tcPr>
          <w:p>
            <w:pPr>
              <w:pStyle w:val="8"/>
              <w:rPr>
                <w:rFonts w:ascii="Times New Roman"/>
                <w:sz w:val="18"/>
              </w:rPr>
            </w:pPr>
          </w:p>
        </w:tc>
        <w:tc>
          <w:tcPr>
            <w:tcW w:w="2978" w:type="dxa"/>
            <w:gridSpan w:val="3"/>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9" w:hRule="atLeast"/>
        </w:trPr>
        <w:tc>
          <w:tcPr>
            <w:tcW w:w="1664" w:type="dxa"/>
            <w:vMerge w:val="continue"/>
            <w:tcBorders>
              <w:top w:val="nil"/>
            </w:tcBorders>
          </w:tcPr>
          <w:p>
            <w:pPr>
              <w:rPr>
                <w:sz w:val="2"/>
                <w:szCs w:val="2"/>
              </w:rPr>
            </w:pPr>
          </w:p>
        </w:tc>
        <w:tc>
          <w:tcPr>
            <w:tcW w:w="1508" w:type="dxa"/>
            <w:vMerge w:val="continue"/>
            <w:tcBorders>
              <w:top w:val="nil"/>
            </w:tcBorders>
          </w:tcPr>
          <w:p>
            <w:pPr>
              <w:rPr>
                <w:sz w:val="2"/>
                <w:szCs w:val="2"/>
              </w:rPr>
            </w:pPr>
          </w:p>
        </w:tc>
        <w:tc>
          <w:tcPr>
            <w:tcW w:w="2354" w:type="dxa"/>
            <w:gridSpan w:val="3"/>
          </w:tcPr>
          <w:p>
            <w:pPr>
              <w:pStyle w:val="8"/>
              <w:spacing w:before="116"/>
              <w:ind w:left="176"/>
              <w:rPr>
                <w:rFonts w:hint="eastAsia" w:ascii="宋体" w:eastAsia="宋体"/>
                <w:sz w:val="20"/>
              </w:rPr>
            </w:pPr>
            <w:r>
              <w:rPr>
                <w:rFonts w:hint="eastAsia" w:ascii="宋体" w:eastAsia="宋体"/>
                <w:sz w:val="20"/>
              </w:rPr>
              <w:t>教育工作发放生活补助</w:t>
            </w:r>
          </w:p>
        </w:tc>
        <w:tc>
          <w:tcPr>
            <w:tcW w:w="2978" w:type="dxa"/>
            <w:gridSpan w:val="3"/>
          </w:tcPr>
          <w:p>
            <w:pPr>
              <w:pStyle w:val="8"/>
              <w:spacing w:before="116"/>
              <w:ind w:left="963"/>
              <w:rPr>
                <w:rFonts w:hint="eastAsia" w:ascii="宋体" w:eastAsia="宋体"/>
                <w:sz w:val="20"/>
              </w:rPr>
            </w:pPr>
            <w:r>
              <w:rPr>
                <w:rFonts w:hint="eastAsia" w:ascii="宋体" w:eastAsia="宋体"/>
                <w:sz w:val="20"/>
              </w:rPr>
              <w:t>2600 元/人/月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trPr>
        <w:tc>
          <w:tcPr>
            <w:tcW w:w="1664" w:type="dxa"/>
            <w:vMerge w:val="restart"/>
          </w:tcPr>
          <w:p>
            <w:pPr>
              <w:pStyle w:val="8"/>
              <w:rPr>
                <w:b/>
                <w:sz w:val="18"/>
              </w:rPr>
            </w:pPr>
          </w:p>
          <w:p>
            <w:pPr>
              <w:pStyle w:val="8"/>
              <w:rPr>
                <w:b/>
                <w:sz w:val="18"/>
              </w:rPr>
            </w:pPr>
          </w:p>
          <w:p>
            <w:pPr>
              <w:pStyle w:val="8"/>
              <w:rPr>
                <w:b/>
                <w:sz w:val="18"/>
              </w:rPr>
            </w:pPr>
          </w:p>
          <w:p>
            <w:pPr>
              <w:pStyle w:val="8"/>
              <w:rPr>
                <w:b/>
                <w:sz w:val="18"/>
              </w:rPr>
            </w:pPr>
          </w:p>
          <w:p>
            <w:pPr>
              <w:pStyle w:val="8"/>
              <w:rPr>
                <w:b/>
                <w:sz w:val="18"/>
              </w:rPr>
            </w:pPr>
          </w:p>
          <w:p>
            <w:pPr>
              <w:pStyle w:val="8"/>
              <w:rPr>
                <w:b/>
                <w:sz w:val="18"/>
              </w:rPr>
            </w:pPr>
          </w:p>
          <w:p>
            <w:pPr>
              <w:pStyle w:val="8"/>
              <w:rPr>
                <w:b/>
                <w:sz w:val="18"/>
              </w:rPr>
            </w:pPr>
          </w:p>
          <w:p>
            <w:pPr>
              <w:pStyle w:val="8"/>
              <w:rPr>
                <w:b/>
                <w:sz w:val="18"/>
              </w:rPr>
            </w:pPr>
          </w:p>
          <w:p>
            <w:pPr>
              <w:pStyle w:val="8"/>
              <w:rPr>
                <w:b/>
                <w:sz w:val="18"/>
              </w:rPr>
            </w:pPr>
          </w:p>
          <w:p>
            <w:pPr>
              <w:pStyle w:val="8"/>
              <w:spacing w:before="137"/>
              <w:ind w:left="290"/>
              <w:rPr>
                <w:rFonts w:hint="eastAsia" w:ascii="宋体" w:eastAsia="宋体"/>
                <w:sz w:val="18"/>
              </w:rPr>
            </w:pPr>
            <w:r>
              <w:rPr>
                <w:rFonts w:hint="eastAsia" w:ascii="宋体" w:eastAsia="宋体"/>
                <w:sz w:val="18"/>
              </w:rPr>
              <w:t>项目效益指标</w:t>
            </w:r>
          </w:p>
        </w:tc>
        <w:tc>
          <w:tcPr>
            <w:tcW w:w="1508" w:type="dxa"/>
            <w:vMerge w:val="restart"/>
          </w:tcPr>
          <w:p>
            <w:pPr>
              <w:pStyle w:val="8"/>
              <w:rPr>
                <w:b/>
                <w:sz w:val="18"/>
              </w:rPr>
            </w:pPr>
          </w:p>
          <w:p>
            <w:pPr>
              <w:pStyle w:val="8"/>
              <w:rPr>
                <w:b/>
                <w:sz w:val="22"/>
              </w:rPr>
            </w:pPr>
          </w:p>
          <w:p>
            <w:pPr>
              <w:pStyle w:val="8"/>
              <w:spacing w:before="1"/>
              <w:ind w:left="213"/>
              <w:rPr>
                <w:rFonts w:hint="eastAsia" w:ascii="宋体" w:eastAsia="宋体"/>
                <w:sz w:val="18"/>
              </w:rPr>
            </w:pPr>
            <w:r>
              <w:rPr>
                <w:rFonts w:hint="eastAsia" w:ascii="宋体" w:eastAsia="宋体"/>
                <w:sz w:val="18"/>
              </w:rPr>
              <w:t>经济效益指标</w:t>
            </w:r>
          </w:p>
        </w:tc>
        <w:tc>
          <w:tcPr>
            <w:tcW w:w="2354" w:type="dxa"/>
            <w:gridSpan w:val="3"/>
          </w:tcPr>
          <w:p>
            <w:pPr>
              <w:pStyle w:val="8"/>
              <w:rPr>
                <w:rFonts w:ascii="Times New Roman"/>
                <w:sz w:val="18"/>
              </w:rPr>
            </w:pPr>
          </w:p>
        </w:tc>
        <w:tc>
          <w:tcPr>
            <w:tcW w:w="2978" w:type="dxa"/>
            <w:gridSpan w:val="3"/>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trPr>
        <w:tc>
          <w:tcPr>
            <w:tcW w:w="1664" w:type="dxa"/>
            <w:vMerge w:val="continue"/>
            <w:tcBorders>
              <w:top w:val="nil"/>
            </w:tcBorders>
          </w:tcPr>
          <w:p>
            <w:pPr>
              <w:rPr>
                <w:sz w:val="2"/>
                <w:szCs w:val="2"/>
              </w:rPr>
            </w:pPr>
          </w:p>
        </w:tc>
        <w:tc>
          <w:tcPr>
            <w:tcW w:w="1508" w:type="dxa"/>
            <w:vMerge w:val="continue"/>
            <w:tcBorders>
              <w:top w:val="nil"/>
            </w:tcBorders>
          </w:tcPr>
          <w:p>
            <w:pPr>
              <w:rPr>
                <w:sz w:val="2"/>
                <w:szCs w:val="2"/>
              </w:rPr>
            </w:pPr>
          </w:p>
        </w:tc>
        <w:tc>
          <w:tcPr>
            <w:tcW w:w="2354" w:type="dxa"/>
            <w:gridSpan w:val="3"/>
          </w:tcPr>
          <w:p>
            <w:pPr>
              <w:pStyle w:val="8"/>
              <w:spacing w:before="27"/>
              <w:ind w:left="155" w:right="148"/>
              <w:jc w:val="center"/>
              <w:rPr>
                <w:rFonts w:hint="eastAsia" w:ascii="宋体" w:eastAsia="宋体"/>
                <w:sz w:val="20"/>
              </w:rPr>
            </w:pPr>
            <w:r>
              <w:rPr>
                <w:rFonts w:hint="eastAsia" w:ascii="宋体" w:eastAsia="宋体"/>
                <w:sz w:val="20"/>
              </w:rPr>
              <w:t>通过双语教学达到双语</w:t>
            </w:r>
          </w:p>
          <w:p>
            <w:pPr>
              <w:pStyle w:val="8"/>
              <w:spacing w:before="56"/>
              <w:ind w:left="155" w:right="145"/>
              <w:jc w:val="center"/>
              <w:rPr>
                <w:rFonts w:hint="eastAsia" w:ascii="宋体" w:eastAsia="宋体"/>
                <w:sz w:val="20"/>
              </w:rPr>
            </w:pPr>
            <w:r>
              <w:rPr>
                <w:rFonts w:hint="eastAsia" w:ascii="宋体" w:eastAsia="宋体"/>
                <w:sz w:val="20"/>
              </w:rPr>
              <w:t>覆盖率</w:t>
            </w:r>
          </w:p>
        </w:tc>
        <w:tc>
          <w:tcPr>
            <w:tcW w:w="2978" w:type="dxa"/>
            <w:gridSpan w:val="3"/>
          </w:tcPr>
          <w:p>
            <w:pPr>
              <w:pStyle w:val="8"/>
              <w:spacing w:before="4"/>
              <w:rPr>
                <w:b/>
                <w:sz w:val="14"/>
              </w:rPr>
            </w:pPr>
          </w:p>
          <w:p>
            <w:pPr>
              <w:pStyle w:val="8"/>
              <w:ind w:left="118" w:right="109"/>
              <w:jc w:val="center"/>
              <w:rPr>
                <w:rFonts w:ascii="宋体" w:hAnsi="宋体"/>
                <w:sz w:val="20"/>
              </w:rPr>
            </w:pPr>
            <w:r>
              <w:rPr>
                <w:rFonts w:ascii="宋体" w:hAnsi="宋体"/>
                <w:sz w:val="20"/>
              </w:rPr>
              <w:t>≥75%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trPr>
        <w:tc>
          <w:tcPr>
            <w:tcW w:w="1664" w:type="dxa"/>
            <w:vMerge w:val="continue"/>
            <w:tcBorders>
              <w:top w:val="nil"/>
            </w:tcBorders>
          </w:tcPr>
          <w:p>
            <w:pPr>
              <w:rPr>
                <w:sz w:val="2"/>
                <w:szCs w:val="2"/>
              </w:rPr>
            </w:pPr>
          </w:p>
        </w:tc>
        <w:tc>
          <w:tcPr>
            <w:tcW w:w="1508" w:type="dxa"/>
            <w:vMerge w:val="restart"/>
          </w:tcPr>
          <w:p>
            <w:pPr>
              <w:pStyle w:val="8"/>
              <w:rPr>
                <w:b/>
                <w:sz w:val="18"/>
              </w:rPr>
            </w:pPr>
          </w:p>
          <w:p>
            <w:pPr>
              <w:pStyle w:val="8"/>
              <w:spacing w:before="4"/>
              <w:rPr>
                <w:b/>
                <w:sz w:val="20"/>
              </w:rPr>
            </w:pPr>
          </w:p>
          <w:p>
            <w:pPr>
              <w:pStyle w:val="8"/>
              <w:ind w:left="124"/>
              <w:rPr>
                <w:rFonts w:hint="eastAsia" w:ascii="宋体" w:eastAsia="宋体"/>
                <w:sz w:val="18"/>
              </w:rPr>
            </w:pPr>
            <w:r>
              <w:rPr>
                <w:rFonts w:hint="eastAsia" w:ascii="宋体" w:eastAsia="宋体"/>
                <w:sz w:val="18"/>
              </w:rPr>
              <w:t>可持续影响指标</w:t>
            </w:r>
          </w:p>
        </w:tc>
        <w:tc>
          <w:tcPr>
            <w:tcW w:w="2354" w:type="dxa"/>
            <w:gridSpan w:val="3"/>
          </w:tcPr>
          <w:p>
            <w:pPr>
              <w:pStyle w:val="8"/>
              <w:rPr>
                <w:rFonts w:ascii="Times New Roman"/>
                <w:sz w:val="18"/>
              </w:rPr>
            </w:pPr>
          </w:p>
        </w:tc>
        <w:tc>
          <w:tcPr>
            <w:tcW w:w="2978" w:type="dxa"/>
            <w:gridSpan w:val="3"/>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7" w:hRule="atLeast"/>
        </w:trPr>
        <w:tc>
          <w:tcPr>
            <w:tcW w:w="1664" w:type="dxa"/>
            <w:vMerge w:val="continue"/>
            <w:tcBorders>
              <w:top w:val="nil"/>
            </w:tcBorders>
          </w:tcPr>
          <w:p>
            <w:pPr>
              <w:rPr>
                <w:sz w:val="2"/>
                <w:szCs w:val="2"/>
              </w:rPr>
            </w:pPr>
          </w:p>
        </w:tc>
        <w:tc>
          <w:tcPr>
            <w:tcW w:w="1508" w:type="dxa"/>
            <w:vMerge w:val="continue"/>
            <w:tcBorders>
              <w:top w:val="nil"/>
            </w:tcBorders>
          </w:tcPr>
          <w:p>
            <w:pPr>
              <w:rPr>
                <w:sz w:val="2"/>
                <w:szCs w:val="2"/>
              </w:rPr>
            </w:pPr>
          </w:p>
        </w:tc>
        <w:tc>
          <w:tcPr>
            <w:tcW w:w="2354" w:type="dxa"/>
            <w:gridSpan w:val="3"/>
          </w:tcPr>
          <w:p>
            <w:pPr>
              <w:pStyle w:val="8"/>
              <w:spacing w:before="161"/>
              <w:ind w:left="375"/>
              <w:rPr>
                <w:rFonts w:hint="eastAsia" w:ascii="宋体" w:eastAsia="宋体"/>
                <w:sz w:val="20"/>
              </w:rPr>
            </w:pPr>
            <w:r>
              <w:rPr>
                <w:rFonts w:hint="eastAsia" w:ascii="宋体" w:eastAsia="宋体"/>
                <w:sz w:val="20"/>
              </w:rPr>
              <w:t>提高双语教学水平</w:t>
            </w:r>
          </w:p>
        </w:tc>
        <w:tc>
          <w:tcPr>
            <w:tcW w:w="2978" w:type="dxa"/>
            <w:gridSpan w:val="3"/>
          </w:tcPr>
          <w:p>
            <w:pPr>
              <w:pStyle w:val="8"/>
              <w:spacing w:before="161"/>
              <w:ind w:left="118" w:right="109"/>
              <w:jc w:val="center"/>
              <w:rPr>
                <w:rFonts w:ascii="宋体" w:hAnsi="宋体"/>
                <w:sz w:val="20"/>
              </w:rPr>
            </w:pPr>
            <w:r>
              <w:rPr>
                <w:rFonts w:ascii="宋体" w:hAnsi="宋体"/>
                <w:sz w:val="20"/>
              </w:rPr>
              <w:t>≥75%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trPr>
        <w:tc>
          <w:tcPr>
            <w:tcW w:w="1664" w:type="dxa"/>
            <w:vMerge w:val="continue"/>
            <w:tcBorders>
              <w:top w:val="nil"/>
            </w:tcBorders>
          </w:tcPr>
          <w:p>
            <w:pPr>
              <w:rPr>
                <w:sz w:val="2"/>
                <w:szCs w:val="2"/>
              </w:rPr>
            </w:pPr>
          </w:p>
        </w:tc>
        <w:tc>
          <w:tcPr>
            <w:tcW w:w="1508" w:type="dxa"/>
            <w:vMerge w:val="restart"/>
          </w:tcPr>
          <w:p>
            <w:pPr>
              <w:pStyle w:val="8"/>
              <w:rPr>
                <w:b/>
                <w:sz w:val="18"/>
              </w:rPr>
            </w:pPr>
          </w:p>
          <w:p>
            <w:pPr>
              <w:pStyle w:val="8"/>
              <w:spacing w:before="9"/>
              <w:rPr>
                <w:b/>
                <w:sz w:val="16"/>
              </w:rPr>
            </w:pPr>
          </w:p>
          <w:p>
            <w:pPr>
              <w:pStyle w:val="8"/>
              <w:ind w:left="213"/>
              <w:rPr>
                <w:rFonts w:hint="eastAsia" w:ascii="宋体" w:eastAsia="宋体"/>
                <w:sz w:val="18"/>
              </w:rPr>
            </w:pPr>
            <w:r>
              <w:rPr>
                <w:rFonts w:hint="eastAsia" w:ascii="宋体" w:eastAsia="宋体"/>
                <w:sz w:val="18"/>
              </w:rPr>
              <w:t>社会效益指标</w:t>
            </w:r>
          </w:p>
        </w:tc>
        <w:tc>
          <w:tcPr>
            <w:tcW w:w="2354" w:type="dxa"/>
            <w:gridSpan w:val="3"/>
          </w:tcPr>
          <w:p>
            <w:pPr>
              <w:pStyle w:val="8"/>
              <w:rPr>
                <w:rFonts w:ascii="Times New Roman"/>
                <w:sz w:val="18"/>
              </w:rPr>
            </w:pPr>
          </w:p>
        </w:tc>
        <w:tc>
          <w:tcPr>
            <w:tcW w:w="2978" w:type="dxa"/>
            <w:gridSpan w:val="3"/>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7" w:hRule="atLeast"/>
        </w:trPr>
        <w:tc>
          <w:tcPr>
            <w:tcW w:w="1664" w:type="dxa"/>
            <w:vMerge w:val="continue"/>
            <w:tcBorders>
              <w:top w:val="nil"/>
            </w:tcBorders>
          </w:tcPr>
          <w:p>
            <w:pPr>
              <w:rPr>
                <w:sz w:val="2"/>
                <w:szCs w:val="2"/>
              </w:rPr>
            </w:pPr>
          </w:p>
        </w:tc>
        <w:tc>
          <w:tcPr>
            <w:tcW w:w="1508" w:type="dxa"/>
            <w:vMerge w:val="continue"/>
            <w:tcBorders>
              <w:top w:val="nil"/>
            </w:tcBorders>
          </w:tcPr>
          <w:p>
            <w:pPr>
              <w:rPr>
                <w:sz w:val="2"/>
                <w:szCs w:val="2"/>
              </w:rPr>
            </w:pPr>
          </w:p>
        </w:tc>
        <w:tc>
          <w:tcPr>
            <w:tcW w:w="2354" w:type="dxa"/>
            <w:gridSpan w:val="3"/>
          </w:tcPr>
          <w:p>
            <w:pPr>
              <w:pStyle w:val="8"/>
              <w:rPr>
                <w:rFonts w:ascii="Times New Roman"/>
                <w:sz w:val="18"/>
              </w:rPr>
            </w:pPr>
          </w:p>
        </w:tc>
        <w:tc>
          <w:tcPr>
            <w:tcW w:w="2978" w:type="dxa"/>
            <w:gridSpan w:val="3"/>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trPr>
        <w:tc>
          <w:tcPr>
            <w:tcW w:w="1664" w:type="dxa"/>
            <w:vMerge w:val="continue"/>
            <w:tcBorders>
              <w:top w:val="nil"/>
            </w:tcBorders>
          </w:tcPr>
          <w:p>
            <w:pPr>
              <w:rPr>
                <w:sz w:val="2"/>
                <w:szCs w:val="2"/>
              </w:rPr>
            </w:pPr>
          </w:p>
        </w:tc>
        <w:tc>
          <w:tcPr>
            <w:tcW w:w="1508" w:type="dxa"/>
            <w:vMerge w:val="restart"/>
          </w:tcPr>
          <w:p>
            <w:pPr>
              <w:pStyle w:val="8"/>
              <w:rPr>
                <w:b/>
                <w:sz w:val="18"/>
              </w:rPr>
            </w:pPr>
          </w:p>
          <w:p>
            <w:pPr>
              <w:pStyle w:val="8"/>
              <w:spacing w:before="3"/>
              <w:rPr>
                <w:b/>
                <w:sz w:val="13"/>
              </w:rPr>
            </w:pPr>
          </w:p>
          <w:p>
            <w:pPr>
              <w:pStyle w:val="8"/>
              <w:ind w:left="213"/>
              <w:rPr>
                <w:rFonts w:hint="eastAsia" w:ascii="宋体" w:eastAsia="宋体"/>
                <w:sz w:val="18"/>
              </w:rPr>
            </w:pPr>
            <w:r>
              <w:rPr>
                <w:rFonts w:hint="eastAsia" w:ascii="宋体" w:eastAsia="宋体"/>
                <w:sz w:val="18"/>
              </w:rPr>
              <w:t>生态效益指标</w:t>
            </w:r>
          </w:p>
        </w:tc>
        <w:tc>
          <w:tcPr>
            <w:tcW w:w="2354" w:type="dxa"/>
            <w:gridSpan w:val="3"/>
          </w:tcPr>
          <w:p>
            <w:pPr>
              <w:pStyle w:val="8"/>
              <w:spacing w:before="27"/>
              <w:ind w:left="106"/>
              <w:rPr>
                <w:rFonts w:hint="eastAsia" w:ascii="宋体" w:eastAsia="宋体"/>
                <w:sz w:val="20"/>
              </w:rPr>
            </w:pPr>
            <w:r>
              <w:rPr>
                <w:rFonts w:hint="eastAsia" w:ascii="宋体" w:eastAsia="宋体"/>
                <w:sz w:val="20"/>
              </w:rPr>
              <w:t>受益群众人员满意度</w:t>
            </w:r>
          </w:p>
        </w:tc>
        <w:tc>
          <w:tcPr>
            <w:tcW w:w="2978" w:type="dxa"/>
            <w:gridSpan w:val="3"/>
          </w:tcPr>
          <w:p>
            <w:pPr>
              <w:pStyle w:val="8"/>
              <w:spacing w:before="27"/>
              <w:ind w:left="118" w:right="109"/>
              <w:jc w:val="center"/>
              <w:rPr>
                <w:rFonts w:ascii="宋体" w:hAnsi="宋体"/>
                <w:sz w:val="20"/>
              </w:rPr>
            </w:pPr>
            <w:r>
              <w:rPr>
                <w:rFonts w:ascii="宋体" w:hAnsi="宋体"/>
                <w:sz w:val="20"/>
              </w:rPr>
              <w:t>≥75%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trPr>
        <w:tc>
          <w:tcPr>
            <w:tcW w:w="1664" w:type="dxa"/>
            <w:vMerge w:val="continue"/>
            <w:tcBorders>
              <w:top w:val="nil"/>
            </w:tcBorders>
          </w:tcPr>
          <w:p>
            <w:pPr>
              <w:rPr>
                <w:sz w:val="2"/>
                <w:szCs w:val="2"/>
              </w:rPr>
            </w:pPr>
          </w:p>
        </w:tc>
        <w:tc>
          <w:tcPr>
            <w:tcW w:w="1508" w:type="dxa"/>
            <w:vMerge w:val="continue"/>
            <w:tcBorders>
              <w:top w:val="nil"/>
            </w:tcBorders>
          </w:tcPr>
          <w:p>
            <w:pPr>
              <w:rPr>
                <w:sz w:val="2"/>
                <w:szCs w:val="2"/>
              </w:rPr>
            </w:pPr>
          </w:p>
        </w:tc>
        <w:tc>
          <w:tcPr>
            <w:tcW w:w="2354" w:type="dxa"/>
            <w:gridSpan w:val="3"/>
          </w:tcPr>
          <w:p>
            <w:pPr>
              <w:pStyle w:val="8"/>
              <w:rPr>
                <w:rFonts w:ascii="Times New Roman"/>
                <w:sz w:val="18"/>
              </w:rPr>
            </w:pPr>
          </w:p>
        </w:tc>
        <w:tc>
          <w:tcPr>
            <w:tcW w:w="2978" w:type="dxa"/>
            <w:gridSpan w:val="3"/>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4" w:hRule="atLeast"/>
        </w:trPr>
        <w:tc>
          <w:tcPr>
            <w:tcW w:w="1664" w:type="dxa"/>
            <w:vMerge w:val="restart"/>
          </w:tcPr>
          <w:p>
            <w:pPr>
              <w:pStyle w:val="8"/>
              <w:spacing w:before="8"/>
              <w:rPr>
                <w:b/>
                <w:sz w:val="18"/>
              </w:rPr>
            </w:pPr>
          </w:p>
          <w:p>
            <w:pPr>
              <w:pStyle w:val="8"/>
              <w:ind w:left="381"/>
              <w:rPr>
                <w:rFonts w:hint="eastAsia" w:ascii="宋体" w:eastAsia="宋体"/>
                <w:sz w:val="18"/>
              </w:rPr>
            </w:pPr>
            <w:r>
              <w:rPr>
                <w:rFonts w:hint="eastAsia" w:ascii="宋体" w:eastAsia="宋体"/>
                <w:sz w:val="18"/>
              </w:rPr>
              <w:t>满意度指标</w:t>
            </w:r>
          </w:p>
        </w:tc>
        <w:tc>
          <w:tcPr>
            <w:tcW w:w="1508" w:type="dxa"/>
            <w:vMerge w:val="restart"/>
          </w:tcPr>
          <w:p>
            <w:pPr>
              <w:pStyle w:val="8"/>
              <w:spacing w:before="8"/>
              <w:rPr>
                <w:b/>
                <w:sz w:val="18"/>
              </w:rPr>
            </w:pPr>
          </w:p>
          <w:p>
            <w:pPr>
              <w:pStyle w:val="8"/>
              <w:ind w:left="304"/>
              <w:rPr>
                <w:rFonts w:hint="eastAsia" w:ascii="宋体" w:eastAsia="宋体"/>
                <w:sz w:val="18"/>
              </w:rPr>
            </w:pPr>
            <w:r>
              <w:rPr>
                <w:rFonts w:hint="eastAsia" w:ascii="宋体" w:eastAsia="宋体"/>
                <w:sz w:val="18"/>
              </w:rPr>
              <w:t>满意度指标</w:t>
            </w:r>
          </w:p>
        </w:tc>
        <w:tc>
          <w:tcPr>
            <w:tcW w:w="2354" w:type="dxa"/>
            <w:gridSpan w:val="3"/>
          </w:tcPr>
          <w:p>
            <w:pPr>
              <w:pStyle w:val="8"/>
              <w:spacing w:before="78"/>
              <w:ind w:left="106"/>
              <w:rPr>
                <w:rFonts w:hint="eastAsia" w:ascii="宋体" w:eastAsia="宋体"/>
                <w:sz w:val="18"/>
              </w:rPr>
            </w:pPr>
            <w:r>
              <w:rPr>
                <w:rFonts w:hint="eastAsia" w:ascii="宋体" w:eastAsia="宋体"/>
                <w:sz w:val="18"/>
              </w:rPr>
              <w:t>群众非常满意</w:t>
            </w:r>
          </w:p>
        </w:tc>
        <w:tc>
          <w:tcPr>
            <w:tcW w:w="2978" w:type="dxa"/>
            <w:gridSpan w:val="3"/>
          </w:tcPr>
          <w:p>
            <w:pPr>
              <w:pStyle w:val="8"/>
              <w:spacing w:before="78"/>
              <w:ind w:left="107"/>
              <w:rPr>
                <w:rFonts w:hint="eastAsia" w:ascii="宋体" w:eastAsia="宋体"/>
                <w:sz w:val="18"/>
              </w:rPr>
            </w:pPr>
            <w:r>
              <w:rPr>
                <w:rFonts w:hint="eastAsia" w:ascii="宋体" w:eastAsia="宋体"/>
                <w:sz w:val="18"/>
              </w:rPr>
              <w:t>非常满意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664" w:type="dxa"/>
            <w:vMerge w:val="continue"/>
            <w:tcBorders>
              <w:top w:val="nil"/>
            </w:tcBorders>
          </w:tcPr>
          <w:p>
            <w:pPr>
              <w:rPr>
                <w:sz w:val="2"/>
                <w:szCs w:val="2"/>
              </w:rPr>
            </w:pPr>
          </w:p>
        </w:tc>
        <w:tc>
          <w:tcPr>
            <w:tcW w:w="1508" w:type="dxa"/>
            <w:vMerge w:val="continue"/>
            <w:tcBorders>
              <w:top w:val="nil"/>
            </w:tcBorders>
          </w:tcPr>
          <w:p>
            <w:pPr>
              <w:rPr>
                <w:sz w:val="2"/>
                <w:szCs w:val="2"/>
              </w:rPr>
            </w:pPr>
          </w:p>
        </w:tc>
        <w:tc>
          <w:tcPr>
            <w:tcW w:w="2354" w:type="dxa"/>
            <w:gridSpan w:val="3"/>
          </w:tcPr>
          <w:p>
            <w:pPr>
              <w:pStyle w:val="8"/>
              <w:rPr>
                <w:rFonts w:ascii="Times New Roman"/>
                <w:sz w:val="18"/>
              </w:rPr>
            </w:pPr>
          </w:p>
        </w:tc>
        <w:tc>
          <w:tcPr>
            <w:tcW w:w="2978" w:type="dxa"/>
            <w:gridSpan w:val="3"/>
          </w:tcPr>
          <w:p>
            <w:pPr>
              <w:pStyle w:val="8"/>
              <w:rPr>
                <w:rFonts w:ascii="Times New Roman"/>
                <w:sz w:val="18"/>
              </w:rPr>
            </w:pPr>
          </w:p>
        </w:tc>
      </w:tr>
    </w:tbl>
    <w:p>
      <w:pPr>
        <w:spacing w:after="0"/>
        <w:rPr>
          <w:rFonts w:ascii="Times New Roman"/>
          <w:sz w:val="18"/>
        </w:rPr>
        <w:sectPr>
          <w:footerReference r:id="rId7" w:type="default"/>
          <w:pgSz w:w="11910" w:h="16840"/>
          <w:pgMar w:top="1460" w:right="580" w:bottom="1520" w:left="1460" w:header="0" w:footer="1322" w:gutter="0"/>
          <w:pgNumType w:start="20"/>
          <w:cols w:space="720" w:num="1"/>
        </w:sectPr>
      </w:pPr>
    </w:p>
    <w:p>
      <w:pPr>
        <w:spacing w:before="32"/>
        <w:ind w:left="966" w:right="0" w:firstLine="0"/>
        <w:jc w:val="left"/>
        <w:rPr>
          <w:rFonts w:hint="eastAsia" w:ascii="楷体" w:eastAsia="楷体"/>
          <w:b/>
          <w:sz w:val="32"/>
        </w:rPr>
      </w:pPr>
      <w:r>
        <w:rPr>
          <w:rFonts w:hint="eastAsia" w:ascii="楷体" w:eastAsia="楷体"/>
          <w:b/>
          <w:sz w:val="32"/>
        </w:rPr>
        <w:t>（五）其他需说明的事项</w:t>
      </w:r>
    </w:p>
    <w:p>
      <w:pPr>
        <w:pStyle w:val="3"/>
        <w:spacing w:before="149"/>
        <w:ind w:left="980"/>
      </w:pPr>
      <w:r>
        <w:t>……</w:t>
      </w:r>
    </w:p>
    <w:p>
      <w:pPr>
        <w:pStyle w:val="3"/>
        <w:rPr>
          <w:sz w:val="20"/>
        </w:rPr>
      </w:pPr>
    </w:p>
    <w:p>
      <w:pPr>
        <w:pStyle w:val="3"/>
        <w:rPr>
          <w:sz w:val="20"/>
        </w:rPr>
      </w:pPr>
    </w:p>
    <w:p>
      <w:pPr>
        <w:pStyle w:val="3"/>
        <w:tabs>
          <w:tab w:val="left" w:pos="4820"/>
        </w:tabs>
        <w:spacing w:before="198"/>
        <w:ind w:left="3220"/>
        <w:rPr>
          <w:rFonts w:hint="eastAsia" w:ascii="黑体" w:eastAsia="黑体"/>
        </w:rPr>
      </w:pPr>
      <w:r>
        <w:rPr>
          <w:rFonts w:hint="eastAsia" w:ascii="黑体" w:eastAsia="黑体"/>
        </w:rPr>
        <w:t>第四部分</w:t>
      </w:r>
      <w:r>
        <w:rPr>
          <w:rFonts w:hint="eastAsia" w:ascii="黑体" w:eastAsia="黑体"/>
        </w:rPr>
        <w:tab/>
      </w:r>
      <w:r>
        <w:rPr>
          <w:rFonts w:hint="eastAsia" w:ascii="黑体" w:eastAsia="黑体"/>
        </w:rPr>
        <w:t>名词解释</w:t>
      </w:r>
    </w:p>
    <w:p>
      <w:pPr>
        <w:pStyle w:val="3"/>
        <w:spacing w:before="149"/>
        <w:ind w:left="980"/>
        <w:rPr>
          <w:rFonts w:hint="eastAsia" w:ascii="黑体" w:eastAsia="黑体"/>
        </w:rPr>
      </w:pPr>
      <w:r>
        <w:rPr>
          <w:rFonts w:hint="eastAsia" w:ascii="黑体" w:eastAsia="黑体"/>
        </w:rPr>
        <w:t>名词解释：</w:t>
      </w:r>
    </w:p>
    <w:p>
      <w:pPr>
        <w:pStyle w:val="3"/>
        <w:spacing w:before="142" w:line="321" w:lineRule="auto"/>
        <w:ind w:left="340" w:right="1172" w:firstLine="640"/>
      </w:pPr>
      <w:r>
        <w:rPr>
          <w:rFonts w:hint="eastAsia" w:ascii="黑体" w:eastAsia="黑体"/>
        </w:rPr>
        <w:t>一、财政拨款：</w:t>
      </w:r>
      <w:r>
        <w:t>指由一般公共预算、政府性基金预算安排的财政拨款数。</w:t>
      </w:r>
    </w:p>
    <w:p>
      <w:pPr>
        <w:pStyle w:val="3"/>
        <w:spacing w:before="1" w:line="321" w:lineRule="auto"/>
        <w:ind w:left="340" w:right="1203" w:firstLine="640"/>
      </w:pPr>
      <w:r>
        <w:rPr>
          <w:rFonts w:hint="eastAsia" w:ascii="黑体" w:eastAsia="黑体"/>
        </w:rPr>
        <w:t>二、一般公共预算：</w:t>
      </w:r>
      <w:r>
        <w:t>包括公共财政拨款（补助）资金、专项收入。</w:t>
      </w:r>
    </w:p>
    <w:p>
      <w:pPr>
        <w:pStyle w:val="3"/>
        <w:spacing w:before="2"/>
        <w:ind w:left="980"/>
      </w:pPr>
      <w:r>
        <w:rPr>
          <w:rFonts w:hint="eastAsia" w:ascii="黑体" w:eastAsia="黑体"/>
        </w:rPr>
        <w:t>三、财政专户管理资金：</w:t>
      </w:r>
      <w:r>
        <w:t>包括专户管理行政事业性收费</w:t>
      </w:r>
    </w:p>
    <w:p>
      <w:pPr>
        <w:pStyle w:val="3"/>
        <w:spacing w:before="140"/>
        <w:ind w:left="340"/>
      </w:pPr>
      <w:r>
        <w:t>（主要是教育收费）、其他非税收入。</w:t>
      </w:r>
    </w:p>
    <w:p>
      <w:pPr>
        <w:pStyle w:val="3"/>
        <w:spacing w:before="140" w:line="321" w:lineRule="auto"/>
        <w:ind w:left="980" w:right="1059"/>
      </w:pPr>
      <w:r>
        <w:rPr>
          <w:rFonts w:hint="eastAsia" w:ascii="黑体" w:eastAsia="黑体"/>
          <w:spacing w:val="-14"/>
        </w:rPr>
        <w:t>四、其他资金：</w:t>
      </w:r>
      <w:r>
        <w:rPr>
          <w:spacing w:val="-11"/>
        </w:rPr>
        <w:t>包括事业收入、经营收入、其他收入等。</w:t>
      </w:r>
      <w:r>
        <w:rPr>
          <w:rFonts w:hint="eastAsia" w:ascii="黑体" w:eastAsia="黑体"/>
          <w:spacing w:val="-25"/>
          <w:w w:val="95"/>
        </w:rPr>
        <w:t>五、基本支出：</w:t>
      </w:r>
      <w:r>
        <w:rPr>
          <w:spacing w:val="-15"/>
          <w:w w:val="95"/>
        </w:rPr>
        <w:t>包括人员经费、商品和服务支出</w:t>
      </w:r>
      <w:r>
        <w:rPr>
          <w:w w:val="95"/>
        </w:rPr>
        <w:t>（定额</w:t>
      </w:r>
      <w:r>
        <w:rPr>
          <w:spacing w:val="-159"/>
          <w:w w:val="95"/>
        </w:rPr>
        <w:t>）</w:t>
      </w:r>
      <w:r>
        <w:rPr>
          <w:w w:val="95"/>
        </w:rPr>
        <w:t>。</w:t>
      </w:r>
    </w:p>
    <w:p>
      <w:pPr>
        <w:pStyle w:val="3"/>
        <w:ind w:left="340"/>
      </w:pPr>
      <w:r>
        <w:t>其中，人员经费包括工资福利支出、对个人和家庭的补助。</w:t>
      </w:r>
    </w:p>
    <w:p>
      <w:pPr>
        <w:pStyle w:val="3"/>
        <w:spacing w:before="140" w:line="321" w:lineRule="auto"/>
        <w:ind w:left="340" w:right="1217" w:firstLine="640"/>
        <w:jc w:val="both"/>
      </w:pPr>
      <w:r>
        <w:rPr>
          <w:rFonts w:hint="eastAsia" w:ascii="黑体" w:eastAsia="黑体"/>
          <w:spacing w:val="-3"/>
        </w:rPr>
        <w:t>六、项目支出：</w:t>
      </w:r>
      <w:r>
        <w:rPr>
          <w:spacing w:val="-1"/>
        </w:rPr>
        <w:t>部门支出预算的组成部分，是自治区本</w:t>
      </w:r>
      <w:r>
        <w:rPr>
          <w:spacing w:val="-2"/>
        </w:rPr>
        <w:t>级部门为完成其特定的行政任务或事业发展目标，在基本支出预算之外编制的年度项目支出计划。</w:t>
      </w:r>
    </w:p>
    <w:p>
      <w:pPr>
        <w:pStyle w:val="3"/>
        <w:spacing w:before="3" w:line="321" w:lineRule="auto"/>
        <w:ind w:left="340" w:right="1054" w:firstLine="640"/>
      </w:pPr>
      <w:r>
        <w:rPr>
          <w:rFonts w:hint="eastAsia" w:ascii="黑体" w:hAnsi="黑体" w:eastAsia="黑体"/>
          <w:spacing w:val="-4"/>
        </w:rPr>
        <w:t>七、“三公”经费：</w:t>
      </w:r>
      <w:r>
        <w:t>指自治区本级部门用一般公共预算</w:t>
      </w:r>
      <w:r>
        <w:rPr>
          <w:spacing w:val="-1"/>
        </w:rPr>
        <w:t>财政拨款安排的因公出国</w:t>
      </w:r>
      <w:r>
        <w:t>（境</w:t>
      </w:r>
      <w:r>
        <w:rPr>
          <w:spacing w:val="-3"/>
        </w:rPr>
        <w:t>）</w:t>
      </w:r>
      <w:r>
        <w:rPr>
          <w:spacing w:val="-2"/>
        </w:rPr>
        <w:t>费、公务用车购置及运行费</w:t>
      </w:r>
      <w:r>
        <w:rPr>
          <w:spacing w:val="-24"/>
          <w:w w:val="95"/>
        </w:rPr>
        <w:t>和公务接待费。其中，因公出国</w:t>
      </w:r>
      <w:r>
        <w:rPr>
          <w:w w:val="95"/>
        </w:rPr>
        <w:t>（境</w:t>
      </w:r>
      <w:r>
        <w:rPr>
          <w:spacing w:val="-99"/>
          <w:w w:val="95"/>
        </w:rPr>
        <w:t>）</w:t>
      </w:r>
      <w:r>
        <w:rPr>
          <w:spacing w:val="-12"/>
          <w:w w:val="95"/>
        </w:rPr>
        <w:t>费指单位公务出国</w:t>
      </w:r>
      <w:r>
        <w:rPr>
          <w:w w:val="95"/>
        </w:rPr>
        <w:t xml:space="preserve">（境） </w:t>
      </w:r>
      <w:r>
        <w:rPr>
          <w:spacing w:val="-3"/>
        </w:rPr>
        <w:t>的住宿费、旅费、伙食补助费、杂费、培训费等支出；公务</w:t>
      </w:r>
      <w:r>
        <w:rPr>
          <w:spacing w:val="11"/>
        </w:rPr>
        <w:t xml:space="preserve">用车购置及运行费指单位公务用车购置费及租用费、燃料费、维修费、过路过桥费、保险费、安全奖励费用等支出； </w:t>
      </w:r>
      <w:r>
        <w:rPr>
          <w:spacing w:val="12"/>
        </w:rPr>
        <w:t>公务接待费指单位按规定开支的各类公务接待</w:t>
      </w:r>
      <w:r>
        <w:rPr>
          <w:spacing w:val="14"/>
        </w:rPr>
        <w:t>（</w:t>
      </w:r>
      <w:r>
        <w:rPr>
          <w:spacing w:val="9"/>
        </w:rPr>
        <w:t>含外宾接待）支出。</w:t>
      </w:r>
    </w:p>
    <w:p>
      <w:pPr>
        <w:spacing w:after="0" w:line="321" w:lineRule="auto"/>
        <w:sectPr>
          <w:pgSz w:w="11910" w:h="16840"/>
          <w:pgMar w:top="1520" w:right="580" w:bottom="1520" w:left="1460" w:header="0" w:footer="1322" w:gutter="0"/>
          <w:cols w:space="720" w:num="1"/>
        </w:sectPr>
      </w:pPr>
    </w:p>
    <w:p>
      <w:pPr>
        <w:pStyle w:val="3"/>
        <w:spacing w:before="42" w:line="321" w:lineRule="auto"/>
        <w:ind w:left="340" w:right="1205" w:firstLine="640"/>
        <w:jc w:val="both"/>
      </w:pPr>
      <w:r>
        <w:rPr>
          <w:rFonts w:hint="eastAsia" w:ascii="黑体" w:eastAsia="黑体"/>
        </w:rPr>
        <w:t>八、机关运行经费：</w:t>
      </w:r>
      <w:r>
        <w:t>指各部门的公用经费，包括办公及印刷费、邮电费、差旅费、会议费、福利费、日常维修费、专用材料及一般设备购置费、办公用房水电费、办公用房取暖费、办公用房物业管理费、公务用车运行维护费及其他费用。</w:t>
      </w:r>
    </w:p>
    <w:p>
      <w:pPr>
        <w:pStyle w:val="2"/>
        <w:spacing w:before="3" w:line="321" w:lineRule="auto"/>
        <w:ind w:left="340" w:right="1213" w:firstLine="640"/>
      </w:pPr>
      <w:r>
        <w:rPr>
          <w:spacing w:val="14"/>
          <w:w w:val="95"/>
        </w:rPr>
        <w:t>（</w:t>
      </w:r>
      <w:r>
        <w:rPr>
          <w:spacing w:val="13"/>
          <w:w w:val="95"/>
        </w:rPr>
        <w:t xml:space="preserve">各部门单位应根据部门预算公开表中对应的经费情 </w:t>
      </w:r>
      <w:r>
        <w:rPr>
          <w:spacing w:val="13"/>
        </w:rPr>
        <w:t>况进行名词解释，对未涉及的名词应删除）</w:t>
      </w:r>
    </w:p>
    <w:p>
      <w:pPr>
        <w:pStyle w:val="3"/>
        <w:rPr>
          <w:b/>
        </w:rPr>
      </w:pPr>
    </w:p>
    <w:p>
      <w:pPr>
        <w:pStyle w:val="3"/>
        <w:rPr>
          <w:b/>
        </w:rPr>
      </w:pPr>
    </w:p>
    <w:p>
      <w:pPr>
        <w:pStyle w:val="3"/>
        <w:rPr>
          <w:b/>
        </w:rPr>
      </w:pPr>
    </w:p>
    <w:p>
      <w:pPr>
        <w:pStyle w:val="3"/>
        <w:rPr>
          <w:b/>
        </w:rPr>
      </w:pPr>
    </w:p>
    <w:p>
      <w:pPr>
        <w:pStyle w:val="3"/>
        <w:rPr>
          <w:b/>
        </w:rPr>
      </w:pPr>
    </w:p>
    <w:p>
      <w:pPr>
        <w:pStyle w:val="3"/>
        <w:rPr>
          <w:b/>
        </w:rPr>
      </w:pPr>
    </w:p>
    <w:p>
      <w:pPr>
        <w:pStyle w:val="3"/>
        <w:spacing w:before="3"/>
        <w:rPr>
          <w:b/>
          <w:sz w:val="27"/>
        </w:rPr>
      </w:pPr>
    </w:p>
    <w:p>
      <w:pPr>
        <w:pStyle w:val="3"/>
        <w:spacing w:line="328" w:lineRule="auto"/>
        <w:ind w:left="4979" w:right="2324" w:firstLine="160"/>
      </w:pPr>
      <w:r>
        <w:t>克州种子管理站2019</w:t>
      </w:r>
      <w:r>
        <w:rPr>
          <w:spacing w:val="-28"/>
        </w:rPr>
        <w:t xml:space="preserve"> 年 </w:t>
      </w:r>
      <w:r>
        <w:t>1</w:t>
      </w:r>
      <w:r>
        <w:rPr>
          <w:spacing w:val="-54"/>
        </w:rPr>
        <w:t xml:space="preserve"> 月 </w:t>
      </w:r>
      <w:r>
        <w:t>31</w:t>
      </w:r>
      <w:r>
        <w:rPr>
          <w:spacing w:val="-48"/>
        </w:rPr>
        <w:t xml:space="preserve"> 日</w:t>
      </w:r>
    </w:p>
    <w:sectPr>
      <w:pgSz w:w="11910" w:h="16840"/>
      <w:pgMar w:top="1500" w:right="580" w:bottom="1520" w:left="1460" w:header="0" w:footer="132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4097" o:spid="_x0000_s4097" o:spt="202" type="#_x0000_t202" style="position:absolute;left:0pt;margin-left:283.35pt;margin-top:764.8pt;height:16.05pt;width:37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0" w:line="32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2</w:t>
                </w:r>
                <w:r>
                  <w:fldChar w:fldCharType="end"/>
                </w:r>
                <w:r>
                  <w:rPr>
                    <w:sz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4098" o:spid="_x0000_s4098" o:spt="202" type="#_x0000_t202" style="position:absolute;left:0pt;margin-left:279.9pt;margin-top:764.8pt;height:16.05pt;width:43.95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0" w:line="32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10</w:t>
                </w:r>
                <w:r>
                  <w:fldChar w:fldCharType="end"/>
                </w:r>
                <w:r>
                  <w:rPr>
                    <w:sz w:val="28"/>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4099" o:spid="_x0000_s4099" o:spt="202" type="#_x0000_t202" style="position:absolute;left:0pt;margin-left:275.6pt;margin-top:764.8pt;height:16.05pt;width:44.1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pPr>
                  <w:spacing w:before="0" w:line="32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20</w:t>
                </w:r>
                <w:r>
                  <w:fldChar w:fldCharType="end"/>
                </w:r>
                <w:r>
                  <w:rPr>
                    <w:sz w:val="28"/>
                  </w:rPr>
                  <w:t xml:space="preserve"> -</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1"/>
      <w:numFmt w:val="decimal"/>
      <w:lvlText w:val="%1"/>
      <w:lvlJc w:val="left"/>
      <w:pPr>
        <w:ind w:left="340" w:hanging="881"/>
        <w:jc w:val="left"/>
      </w:pPr>
      <w:rPr>
        <w:rFonts w:hint="default"/>
        <w:lang w:val="zh-CN" w:eastAsia="zh-CN" w:bidi="zh-CN"/>
      </w:rPr>
    </w:lvl>
    <w:lvl w:ilvl="1" w:tentative="0">
      <w:start w:val="55"/>
      <w:numFmt w:val="decimal"/>
      <w:lvlText w:val="%1.%2"/>
      <w:lvlJc w:val="left"/>
      <w:pPr>
        <w:ind w:left="340" w:hanging="881"/>
        <w:jc w:val="left"/>
      </w:pPr>
      <w:rPr>
        <w:rFonts w:hint="default" w:ascii="仿宋" w:hAnsi="仿宋" w:eastAsia="仿宋" w:cs="仿宋"/>
        <w:spacing w:val="-2"/>
        <w:w w:val="99"/>
        <w:sz w:val="32"/>
        <w:szCs w:val="32"/>
        <w:lang w:val="zh-CN" w:eastAsia="zh-CN" w:bidi="zh-CN"/>
      </w:rPr>
    </w:lvl>
    <w:lvl w:ilvl="2" w:tentative="0">
      <w:start w:val="1"/>
      <w:numFmt w:val="decimal"/>
      <w:lvlText w:val="%3."/>
      <w:lvlJc w:val="left"/>
      <w:pPr>
        <w:ind w:left="340" w:hanging="555"/>
        <w:jc w:val="right"/>
      </w:pPr>
      <w:rPr>
        <w:rFonts w:hint="default" w:ascii="仿宋" w:hAnsi="仿宋" w:eastAsia="仿宋" w:cs="仿宋"/>
        <w:spacing w:val="0"/>
        <w:w w:val="99"/>
        <w:sz w:val="32"/>
        <w:szCs w:val="32"/>
        <w:lang w:val="zh-CN" w:eastAsia="zh-CN" w:bidi="zh-CN"/>
      </w:rPr>
    </w:lvl>
    <w:lvl w:ilvl="3" w:tentative="0">
      <w:start w:val="0"/>
      <w:numFmt w:val="bullet"/>
      <w:lvlText w:val="•"/>
      <w:lvlJc w:val="left"/>
      <w:pPr>
        <w:ind w:left="3197" w:hanging="555"/>
      </w:pPr>
      <w:rPr>
        <w:rFonts w:hint="default"/>
        <w:lang w:val="zh-CN" w:eastAsia="zh-CN" w:bidi="zh-CN"/>
      </w:rPr>
    </w:lvl>
    <w:lvl w:ilvl="4" w:tentative="0">
      <w:start w:val="0"/>
      <w:numFmt w:val="bullet"/>
      <w:lvlText w:val="•"/>
      <w:lvlJc w:val="left"/>
      <w:pPr>
        <w:ind w:left="4150" w:hanging="555"/>
      </w:pPr>
      <w:rPr>
        <w:rFonts w:hint="default"/>
        <w:lang w:val="zh-CN" w:eastAsia="zh-CN" w:bidi="zh-CN"/>
      </w:rPr>
    </w:lvl>
    <w:lvl w:ilvl="5" w:tentative="0">
      <w:start w:val="0"/>
      <w:numFmt w:val="bullet"/>
      <w:lvlText w:val="•"/>
      <w:lvlJc w:val="left"/>
      <w:pPr>
        <w:ind w:left="5103" w:hanging="555"/>
      </w:pPr>
      <w:rPr>
        <w:rFonts w:hint="default"/>
        <w:lang w:val="zh-CN" w:eastAsia="zh-CN" w:bidi="zh-CN"/>
      </w:rPr>
    </w:lvl>
    <w:lvl w:ilvl="6" w:tentative="0">
      <w:start w:val="0"/>
      <w:numFmt w:val="bullet"/>
      <w:lvlText w:val="•"/>
      <w:lvlJc w:val="left"/>
      <w:pPr>
        <w:ind w:left="6055" w:hanging="555"/>
      </w:pPr>
      <w:rPr>
        <w:rFonts w:hint="default"/>
        <w:lang w:val="zh-CN" w:eastAsia="zh-CN" w:bidi="zh-CN"/>
      </w:rPr>
    </w:lvl>
    <w:lvl w:ilvl="7" w:tentative="0">
      <w:start w:val="0"/>
      <w:numFmt w:val="bullet"/>
      <w:lvlText w:val="•"/>
      <w:lvlJc w:val="left"/>
      <w:pPr>
        <w:ind w:left="7008" w:hanging="555"/>
      </w:pPr>
      <w:rPr>
        <w:rFonts w:hint="default"/>
        <w:lang w:val="zh-CN" w:eastAsia="zh-CN" w:bidi="zh-CN"/>
      </w:rPr>
    </w:lvl>
    <w:lvl w:ilvl="8" w:tentative="0">
      <w:start w:val="0"/>
      <w:numFmt w:val="bullet"/>
      <w:lvlText w:val="•"/>
      <w:lvlJc w:val="left"/>
      <w:pPr>
        <w:ind w:left="7960" w:hanging="555"/>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hdrShapeDefaults>
    <o:shapelayout v:ext="edit">
      <o:idmap v:ext="edit" data="3,4"/>
    </o:shapelayout>
  </w:hdrShapeDefaults>
  <w:footnotePr>
    <w:footnote w:id="0"/>
    <w:footnote w:id="1"/>
  </w:footnotePr>
  <w:endnotePr>
    <w:endnote w:id="0"/>
    <w:endnote w:id="1"/>
  </w:endnotePr>
  <w:compat>
    <w:ulTrailSpace/>
    <w:shapeLayoutLikeWW8/>
    <w:useFELayout/>
    <w:compatSetting w:name="compatibilityMode" w:uri="http://schemas.microsoft.com/office/word" w:val="12"/>
  </w:compat>
  <w:rsids>
    <w:rsidRoot w:val="00000000"/>
    <w:rsid w:val="1B517717"/>
    <w:rsid w:val="2BE158DE"/>
    <w:rsid w:val="2E1A438A"/>
    <w:rsid w:val="34311E50"/>
    <w:rsid w:val="3BBC0172"/>
    <w:rsid w:val="47A4346A"/>
    <w:rsid w:val="50101DCD"/>
    <w:rsid w:val="52452BB7"/>
    <w:rsid w:val="6110774E"/>
    <w:rsid w:val="66363A55"/>
    <w:rsid w:val="7DE108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1"/>
    <w:basedOn w:val="1"/>
    <w:next w:val="1"/>
    <w:qFormat/>
    <w:uiPriority w:val="1"/>
    <w:pPr>
      <w:ind w:left="111"/>
      <w:outlineLvl w:val="1"/>
    </w:pPr>
    <w:rPr>
      <w:rFonts w:ascii="仿宋" w:hAnsi="仿宋" w:eastAsia="仿宋" w:cs="仿宋"/>
      <w:b/>
      <w:bCs/>
      <w:sz w:val="32"/>
      <w:szCs w:val="32"/>
      <w:lang w:val="zh-CN" w:eastAsia="zh-CN" w:bidi="zh-CN"/>
    </w:rPr>
  </w:style>
  <w:style w:type="character" w:default="1" w:styleId="5">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仿宋" w:hAnsi="仿宋" w:eastAsia="仿宋" w:cs="仿宋"/>
      <w:sz w:val="32"/>
      <w:szCs w:val="32"/>
      <w:lang w:val="zh-CN" w:eastAsia="zh-CN" w:bidi="zh-CN"/>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spacing w:before="27"/>
      <w:ind w:left="1302" w:hanging="323"/>
    </w:pPr>
    <w:rPr>
      <w:rFonts w:ascii="仿宋" w:hAnsi="仿宋" w:eastAsia="仿宋" w:cs="仿宋"/>
      <w:lang w:val="zh-CN" w:eastAsia="zh-CN" w:bidi="zh-CN"/>
    </w:rPr>
  </w:style>
  <w:style w:type="paragraph" w:customStyle="1" w:styleId="8">
    <w:name w:val="Table Paragraph"/>
    <w:basedOn w:val="1"/>
    <w:qFormat/>
    <w:uiPriority w:val="1"/>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ScaleCrop>false</ScaleCrop>
  <LinksUpToDate>false</LinksUpToDate>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2021-05-19T12:12:00Z</dcterms:created>
  <dc:creator>王怡</dc:creator>
  <cp:lastModifiedBy>ElTaBIr</cp:lastModifiedBy>
  <dcterms:modified xsi:type="dcterms:W3CDTF">2021-05-31T10:48:50Z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2019-02-10T00:00:00Z</vt:filetime>
  </property>
  <property fmtid="{D5CDD505-2E9C-101B-9397-08002B2CF9AE}" pid="3" name="Creator">
    <vt:lpwstr>WPS 文字</vt:lpwstr>
  </property>
  <property fmtid="{D5CDD505-2E9C-101B-9397-08002B2CF9AE}" pid="4" name="LastSaved">
    <vt:filetime>2021-05-19T00:00:00Z</vt:filetime>
  </property>
  <property fmtid="{D5CDD505-2E9C-101B-9397-08002B2CF9AE}" pid="5" name="KSOProductBuildVer">
    <vt:lpwstr>2052-11.1.0.10495</vt:lpwstr>
  </property>
  <property fmtid="{D5CDD505-2E9C-101B-9397-08002B2CF9AE}" pid="6" name="ICV">
    <vt:lpwstr>BFBE94047D324A50AD16BC4F52D4DBE9</vt:lpwstr>
  </property>
</Properties>
</file>