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796B" w:rsidRDefault="0074796B"/>
    <w:p w:rsidR="0074796B" w:rsidRDefault="0074796B"/>
    <w:p w:rsidR="0074796B" w:rsidRDefault="0074796B"/>
    <w:p w:rsidR="0074796B" w:rsidRDefault="00110360">
      <w:pPr>
        <w:widowControl/>
        <w:spacing w:before="100" w:beforeAutospacing="1" w:after="100" w:afterAutospacing="1"/>
        <w:outlineLvl w:val="1"/>
        <w:rPr>
          <w:rFonts w:ascii="黑体" w:eastAsia="黑体" w:hAnsi="黑体" w:cs="宋体"/>
          <w:kern w:val="0"/>
          <w:sz w:val="32"/>
          <w:szCs w:val="32"/>
        </w:rPr>
      </w:pPr>
      <w:r>
        <w:rPr>
          <w:rFonts w:hint="eastAsia"/>
          <w:noProof/>
        </w:rPr>
        <w:drawing>
          <wp:anchor distT="0" distB="0" distL="114300" distR="114300" simplePos="0" relativeHeight="251658240" behindDoc="0" locked="0" layoutInCell="1" allowOverlap="1">
            <wp:simplePos x="0" y="0"/>
            <wp:positionH relativeFrom="column">
              <wp:posOffset>1872615</wp:posOffset>
            </wp:positionH>
            <wp:positionV relativeFrom="paragraph">
              <wp:posOffset>586105</wp:posOffset>
            </wp:positionV>
            <wp:extent cx="1911985" cy="1973580"/>
            <wp:effectExtent l="0" t="0" r="0" b="7620"/>
            <wp:wrapNone/>
            <wp:docPr id="1" name="图片 1" descr="QQ图片2018123011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230113746"/>
                    <pic:cNvPicPr>
                      <a:picLocks noChangeAspect="1"/>
                    </pic:cNvPicPr>
                  </pic:nvPicPr>
                  <pic:blipFill>
                    <a:blip r:embed="rId8" cstate="print"/>
                    <a:stretch>
                      <a:fillRect/>
                    </a:stretch>
                  </pic:blipFill>
                  <pic:spPr>
                    <a:xfrm>
                      <a:off x="0" y="0"/>
                      <a:ext cx="1911985" cy="1973580"/>
                    </a:xfrm>
                    <a:prstGeom prst="rect">
                      <a:avLst/>
                    </a:prstGeom>
                  </pic:spPr>
                </pic:pic>
              </a:graphicData>
            </a:graphic>
          </wp:anchor>
        </w:drawing>
      </w:r>
    </w:p>
    <w:p w:rsidR="0074796B" w:rsidRDefault="0074796B">
      <w:pPr>
        <w:widowControl/>
        <w:spacing w:before="100" w:beforeAutospacing="1" w:after="100" w:afterAutospacing="1"/>
        <w:outlineLvl w:val="1"/>
        <w:rPr>
          <w:rFonts w:ascii="黑体" w:eastAsia="黑体" w:hAnsi="黑体" w:cs="宋体"/>
          <w:kern w:val="0"/>
          <w:sz w:val="32"/>
          <w:szCs w:val="32"/>
        </w:rPr>
      </w:pPr>
    </w:p>
    <w:p w:rsidR="0074796B" w:rsidRDefault="0074796B">
      <w:pPr>
        <w:widowControl/>
        <w:spacing w:before="100" w:beforeAutospacing="1" w:after="100" w:afterAutospacing="1"/>
        <w:outlineLvl w:val="1"/>
        <w:rPr>
          <w:rFonts w:ascii="宋体" w:hAnsi="宋体" w:cs="宋体"/>
          <w:b/>
          <w:bCs/>
          <w:kern w:val="0"/>
          <w:sz w:val="44"/>
          <w:szCs w:val="44"/>
        </w:rPr>
      </w:pPr>
    </w:p>
    <w:p w:rsidR="0074796B" w:rsidRDefault="00110360">
      <w:pPr>
        <w:widowControl/>
        <w:spacing w:before="100" w:beforeAutospacing="1" w:after="100" w:afterAutospacing="1"/>
        <w:jc w:val="center"/>
        <w:outlineLvl w:val="1"/>
        <w:rPr>
          <w:rFonts w:ascii="宋体" w:hAnsi="宋体"/>
          <w:b/>
          <w:kern w:val="0"/>
          <w:sz w:val="44"/>
          <w:szCs w:val="44"/>
        </w:rPr>
      </w:pPr>
      <w:r>
        <w:rPr>
          <w:rFonts w:ascii="宋体" w:hAnsi="宋体" w:hint="eastAsia"/>
          <w:b/>
          <w:kern w:val="0"/>
          <w:sz w:val="44"/>
          <w:szCs w:val="44"/>
        </w:rPr>
        <w:t>克孜勒苏柯尔克孜自治州农业局</w:t>
      </w:r>
    </w:p>
    <w:p w:rsidR="0074796B" w:rsidRDefault="00110360">
      <w:pPr>
        <w:widowControl/>
        <w:spacing w:before="100" w:beforeAutospacing="1" w:after="100" w:afterAutospacing="1"/>
        <w:jc w:val="center"/>
        <w:outlineLvl w:val="1"/>
        <w:rPr>
          <w:rFonts w:ascii="宋体"/>
          <w:b/>
          <w:kern w:val="0"/>
          <w:sz w:val="44"/>
          <w:szCs w:val="44"/>
        </w:rPr>
      </w:pPr>
      <w:r>
        <w:rPr>
          <w:rFonts w:ascii="宋体" w:hAnsi="宋体" w:hint="eastAsia"/>
          <w:b/>
          <w:kern w:val="0"/>
          <w:sz w:val="44"/>
          <w:szCs w:val="44"/>
        </w:rPr>
        <w:t>201</w:t>
      </w:r>
      <w:r>
        <w:rPr>
          <w:rFonts w:ascii="宋体" w:hAnsi="宋体" w:hint="eastAsia"/>
          <w:b/>
          <w:kern w:val="0"/>
          <w:sz w:val="44"/>
          <w:szCs w:val="44"/>
        </w:rPr>
        <w:t>9</w:t>
      </w:r>
      <w:r>
        <w:rPr>
          <w:rFonts w:ascii="宋体" w:hAnsi="宋体" w:hint="eastAsia"/>
          <w:b/>
          <w:kern w:val="0"/>
          <w:sz w:val="44"/>
          <w:szCs w:val="44"/>
        </w:rPr>
        <w:t>年部门预算公开</w:t>
      </w:r>
    </w:p>
    <w:p w:rsidR="0074796B" w:rsidRDefault="0074796B">
      <w:pPr>
        <w:widowControl/>
        <w:spacing w:before="100" w:beforeAutospacing="1" w:after="100" w:afterAutospacing="1"/>
        <w:jc w:val="center"/>
        <w:outlineLvl w:val="1"/>
        <w:rPr>
          <w:rFonts w:ascii="宋体" w:hAnsi="宋体"/>
          <w:b/>
          <w:kern w:val="0"/>
          <w:sz w:val="44"/>
          <w:szCs w:val="44"/>
        </w:rPr>
      </w:pPr>
    </w:p>
    <w:p w:rsidR="0074796B" w:rsidRDefault="0074796B">
      <w:pPr>
        <w:widowControl/>
        <w:spacing w:before="100" w:beforeAutospacing="1" w:after="100" w:afterAutospacing="1"/>
        <w:jc w:val="center"/>
        <w:outlineLvl w:val="1"/>
        <w:rPr>
          <w:rFonts w:ascii="宋体" w:hAnsi="宋体"/>
          <w:b/>
          <w:kern w:val="0"/>
          <w:sz w:val="44"/>
          <w:szCs w:val="44"/>
        </w:rPr>
      </w:pPr>
    </w:p>
    <w:p w:rsidR="0074796B" w:rsidRDefault="0074796B">
      <w:pPr>
        <w:widowControl/>
        <w:spacing w:before="100" w:beforeAutospacing="1" w:after="100" w:afterAutospacing="1"/>
        <w:jc w:val="center"/>
        <w:outlineLvl w:val="1"/>
        <w:rPr>
          <w:rFonts w:ascii="宋体" w:hAnsi="宋体"/>
          <w:b/>
          <w:kern w:val="0"/>
          <w:sz w:val="44"/>
          <w:szCs w:val="44"/>
        </w:rPr>
      </w:pPr>
    </w:p>
    <w:p w:rsidR="0074796B" w:rsidRDefault="0074796B">
      <w:pPr>
        <w:widowControl/>
        <w:spacing w:before="100" w:beforeAutospacing="1" w:after="100" w:afterAutospacing="1"/>
        <w:jc w:val="center"/>
        <w:outlineLvl w:val="1"/>
        <w:rPr>
          <w:rFonts w:ascii="宋体" w:hAnsi="宋体"/>
          <w:b/>
          <w:kern w:val="0"/>
          <w:sz w:val="44"/>
          <w:szCs w:val="44"/>
        </w:rPr>
      </w:pPr>
    </w:p>
    <w:p w:rsidR="0074796B" w:rsidRDefault="0074796B">
      <w:pPr>
        <w:widowControl/>
        <w:spacing w:before="100" w:beforeAutospacing="1" w:after="100" w:afterAutospacing="1"/>
        <w:jc w:val="center"/>
        <w:outlineLvl w:val="1"/>
        <w:rPr>
          <w:rFonts w:ascii="宋体" w:hAnsi="宋体"/>
          <w:b/>
          <w:kern w:val="0"/>
          <w:sz w:val="44"/>
          <w:szCs w:val="44"/>
        </w:rPr>
      </w:pPr>
    </w:p>
    <w:p w:rsidR="0074796B" w:rsidRDefault="0074796B">
      <w:pPr>
        <w:widowControl/>
        <w:spacing w:before="100" w:beforeAutospacing="1" w:after="100" w:afterAutospacing="1"/>
        <w:jc w:val="center"/>
        <w:outlineLvl w:val="1"/>
        <w:rPr>
          <w:rFonts w:ascii="宋体" w:hAnsi="宋体"/>
          <w:b/>
          <w:kern w:val="0"/>
          <w:sz w:val="44"/>
          <w:szCs w:val="44"/>
        </w:rPr>
      </w:pPr>
    </w:p>
    <w:p w:rsidR="0074796B" w:rsidRDefault="0074796B">
      <w:pPr>
        <w:widowControl/>
        <w:spacing w:before="100" w:beforeAutospacing="1" w:after="100" w:afterAutospacing="1"/>
        <w:jc w:val="center"/>
        <w:outlineLvl w:val="1"/>
        <w:rPr>
          <w:rFonts w:ascii="宋体" w:hAnsi="宋体"/>
          <w:b/>
          <w:kern w:val="0"/>
          <w:sz w:val="44"/>
          <w:szCs w:val="44"/>
        </w:rPr>
      </w:pPr>
    </w:p>
    <w:p w:rsidR="0074796B" w:rsidRDefault="0074796B">
      <w:pPr>
        <w:widowControl/>
        <w:spacing w:before="100" w:beforeAutospacing="1" w:after="100" w:afterAutospacing="1"/>
        <w:jc w:val="center"/>
        <w:outlineLvl w:val="1"/>
        <w:rPr>
          <w:rFonts w:ascii="宋体" w:hAnsi="宋体"/>
          <w:b/>
          <w:kern w:val="0"/>
          <w:sz w:val="44"/>
          <w:szCs w:val="44"/>
        </w:rPr>
      </w:pPr>
    </w:p>
    <w:p w:rsidR="0074796B" w:rsidRDefault="0074796B">
      <w:pPr>
        <w:widowControl/>
        <w:spacing w:before="100" w:beforeAutospacing="1" w:after="100" w:afterAutospacing="1"/>
        <w:jc w:val="center"/>
        <w:outlineLvl w:val="1"/>
        <w:rPr>
          <w:rFonts w:ascii="宋体" w:hAnsi="宋体"/>
          <w:b/>
          <w:kern w:val="0"/>
          <w:sz w:val="44"/>
          <w:szCs w:val="44"/>
        </w:rPr>
      </w:pPr>
    </w:p>
    <w:p w:rsidR="0074796B" w:rsidRDefault="00110360">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lastRenderedPageBreak/>
        <w:t>目录</w:t>
      </w:r>
    </w:p>
    <w:p w:rsidR="0074796B" w:rsidRDefault="00110360">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克</w:t>
      </w:r>
      <w:r>
        <w:rPr>
          <w:rFonts w:ascii="仿宋_GB2312" w:eastAsia="仿宋_GB2312" w:hAnsi="宋体" w:hint="eastAsia"/>
          <w:b/>
          <w:kern w:val="0"/>
          <w:sz w:val="32"/>
          <w:szCs w:val="32"/>
        </w:rPr>
        <w:t>孜勒苏柯尔克孜自治州</w:t>
      </w:r>
      <w:r>
        <w:rPr>
          <w:rFonts w:ascii="仿宋_GB2312" w:eastAsia="仿宋_GB2312" w:hAnsi="宋体" w:hint="eastAsia"/>
          <w:b/>
          <w:kern w:val="0"/>
          <w:sz w:val="32"/>
          <w:szCs w:val="32"/>
        </w:rPr>
        <w:t>农业局单位概况</w:t>
      </w:r>
    </w:p>
    <w:p w:rsidR="0074796B" w:rsidRDefault="0011036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74796B" w:rsidRDefault="0011036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74796B" w:rsidRDefault="00110360">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74796B" w:rsidRDefault="0011036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74796B" w:rsidRDefault="0011036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74796B" w:rsidRDefault="0011036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74796B" w:rsidRDefault="0011036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74796B" w:rsidRDefault="0011036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74796B" w:rsidRDefault="0011036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74796B" w:rsidRDefault="0011036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74796B" w:rsidRDefault="0011036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74796B" w:rsidRDefault="0011036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74796B" w:rsidRDefault="00110360">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2019</w:t>
      </w:r>
      <w:r>
        <w:rPr>
          <w:rFonts w:ascii="仿宋_GB2312" w:eastAsia="仿宋_GB2312" w:hAnsi="宋体" w:hint="eastAsia"/>
          <w:b/>
          <w:kern w:val="0"/>
          <w:sz w:val="32"/>
          <w:szCs w:val="32"/>
        </w:rPr>
        <w:t>年部门预算情况说明</w:t>
      </w:r>
    </w:p>
    <w:p w:rsidR="0074796B" w:rsidRDefault="00110360">
      <w:pPr>
        <w:widowControl/>
        <w:spacing w:line="5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w:t>
      </w:r>
      <w:r>
        <w:rPr>
          <w:rFonts w:ascii="仿宋_GB2312" w:eastAsia="仿宋_GB2312" w:hAnsi="宋体" w:hint="eastAsia"/>
          <w:bCs/>
          <w:kern w:val="0"/>
          <w:sz w:val="32"/>
          <w:szCs w:val="32"/>
        </w:rPr>
        <w:t>克</w:t>
      </w:r>
      <w:r>
        <w:rPr>
          <w:rFonts w:ascii="仿宋_GB2312" w:eastAsia="仿宋_GB2312" w:hAnsi="宋体" w:hint="eastAsia"/>
          <w:bCs/>
          <w:kern w:val="0"/>
          <w:sz w:val="32"/>
          <w:szCs w:val="32"/>
        </w:rPr>
        <w:t>孜勒苏柯尔克孜自治州</w:t>
      </w:r>
      <w:r>
        <w:rPr>
          <w:rFonts w:ascii="仿宋_GB2312" w:eastAsia="仿宋_GB2312" w:hAnsi="宋体" w:hint="eastAsia"/>
          <w:kern w:val="0"/>
          <w:sz w:val="32"/>
          <w:szCs w:val="32"/>
        </w:rPr>
        <w:t>农业局</w:t>
      </w:r>
      <w:r>
        <w:rPr>
          <w:rFonts w:ascii="仿宋_GB2312" w:eastAsia="仿宋_GB2312" w:hAnsi="宋体" w:hint="eastAsia"/>
          <w:kern w:val="0"/>
          <w:sz w:val="32"/>
          <w:szCs w:val="32"/>
        </w:rPr>
        <w:t>201</w:t>
      </w:r>
      <w:r>
        <w:rPr>
          <w:rFonts w:ascii="仿宋_GB2312" w:eastAsia="仿宋_GB2312" w:hAnsi="宋体" w:hint="eastAsia"/>
          <w:kern w:val="0"/>
          <w:sz w:val="32"/>
          <w:szCs w:val="32"/>
        </w:rPr>
        <w:t>9</w:t>
      </w:r>
      <w:r>
        <w:rPr>
          <w:rFonts w:ascii="仿宋_GB2312" w:eastAsia="仿宋_GB2312" w:hAnsi="宋体" w:hint="eastAsia"/>
          <w:kern w:val="0"/>
          <w:sz w:val="32"/>
          <w:szCs w:val="32"/>
        </w:rPr>
        <w:t>年收支预算情况的总体说明</w:t>
      </w:r>
    </w:p>
    <w:p w:rsidR="0074796B" w:rsidRDefault="00110360">
      <w:pPr>
        <w:widowControl/>
        <w:spacing w:line="5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w:t>
      </w:r>
      <w:r>
        <w:rPr>
          <w:rFonts w:ascii="仿宋_GB2312" w:eastAsia="仿宋_GB2312" w:hAnsi="宋体" w:hint="eastAsia"/>
          <w:bCs/>
          <w:kern w:val="0"/>
          <w:sz w:val="32"/>
          <w:szCs w:val="32"/>
        </w:rPr>
        <w:t>克</w:t>
      </w:r>
      <w:r>
        <w:rPr>
          <w:rFonts w:ascii="仿宋_GB2312" w:eastAsia="仿宋_GB2312" w:hAnsi="宋体" w:hint="eastAsia"/>
          <w:bCs/>
          <w:kern w:val="0"/>
          <w:sz w:val="32"/>
          <w:szCs w:val="32"/>
        </w:rPr>
        <w:t>孜勒苏柯尔克孜自治州</w:t>
      </w:r>
      <w:r>
        <w:rPr>
          <w:rFonts w:ascii="仿宋_GB2312" w:eastAsia="仿宋_GB2312" w:hAnsi="宋体" w:hint="eastAsia"/>
          <w:kern w:val="0"/>
          <w:sz w:val="32"/>
          <w:szCs w:val="32"/>
        </w:rPr>
        <w:t>农业局</w:t>
      </w:r>
      <w:r>
        <w:rPr>
          <w:rFonts w:ascii="仿宋_GB2312" w:eastAsia="仿宋_GB2312" w:hAnsi="宋体" w:hint="eastAsia"/>
          <w:kern w:val="0"/>
          <w:sz w:val="32"/>
          <w:szCs w:val="32"/>
        </w:rPr>
        <w:t>201</w:t>
      </w:r>
      <w:r>
        <w:rPr>
          <w:rFonts w:ascii="仿宋_GB2312" w:eastAsia="仿宋_GB2312" w:hAnsi="宋体" w:hint="eastAsia"/>
          <w:kern w:val="0"/>
          <w:sz w:val="32"/>
          <w:szCs w:val="32"/>
        </w:rPr>
        <w:t>9</w:t>
      </w:r>
      <w:r>
        <w:rPr>
          <w:rFonts w:ascii="仿宋_GB2312" w:eastAsia="仿宋_GB2312" w:hAnsi="宋体" w:hint="eastAsia"/>
          <w:kern w:val="0"/>
          <w:sz w:val="32"/>
          <w:szCs w:val="32"/>
        </w:rPr>
        <w:t>年收入预算情况说明</w:t>
      </w:r>
    </w:p>
    <w:p w:rsidR="0074796B" w:rsidRDefault="00110360">
      <w:pPr>
        <w:widowControl/>
        <w:spacing w:line="5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w:t>
      </w:r>
      <w:r>
        <w:rPr>
          <w:rFonts w:ascii="仿宋_GB2312" w:eastAsia="仿宋_GB2312" w:hAnsi="宋体" w:hint="eastAsia"/>
          <w:bCs/>
          <w:kern w:val="0"/>
          <w:sz w:val="32"/>
          <w:szCs w:val="32"/>
        </w:rPr>
        <w:t>克</w:t>
      </w:r>
      <w:r>
        <w:rPr>
          <w:rFonts w:ascii="仿宋_GB2312" w:eastAsia="仿宋_GB2312" w:hAnsi="宋体" w:hint="eastAsia"/>
          <w:bCs/>
          <w:kern w:val="0"/>
          <w:sz w:val="32"/>
          <w:szCs w:val="32"/>
        </w:rPr>
        <w:t>孜勒苏柯尔克孜自治州</w:t>
      </w:r>
      <w:r>
        <w:rPr>
          <w:rFonts w:ascii="仿宋_GB2312" w:eastAsia="仿宋_GB2312" w:hAnsi="宋体" w:hint="eastAsia"/>
          <w:kern w:val="0"/>
          <w:sz w:val="32"/>
          <w:szCs w:val="32"/>
        </w:rPr>
        <w:t>农业局</w:t>
      </w:r>
      <w:r>
        <w:rPr>
          <w:rFonts w:ascii="仿宋_GB2312" w:eastAsia="仿宋_GB2312" w:hAnsi="宋体" w:hint="eastAsia"/>
          <w:kern w:val="0"/>
          <w:sz w:val="32"/>
          <w:szCs w:val="32"/>
        </w:rPr>
        <w:t>201</w:t>
      </w:r>
      <w:r>
        <w:rPr>
          <w:rFonts w:ascii="仿宋_GB2312" w:eastAsia="仿宋_GB2312" w:hAnsi="宋体" w:hint="eastAsia"/>
          <w:kern w:val="0"/>
          <w:sz w:val="32"/>
          <w:szCs w:val="32"/>
        </w:rPr>
        <w:t>9</w:t>
      </w:r>
      <w:r>
        <w:rPr>
          <w:rFonts w:ascii="仿宋_GB2312" w:eastAsia="仿宋_GB2312" w:hAnsi="宋体" w:hint="eastAsia"/>
          <w:kern w:val="0"/>
          <w:sz w:val="32"/>
          <w:szCs w:val="32"/>
        </w:rPr>
        <w:t>年支出预算情况说明</w:t>
      </w:r>
    </w:p>
    <w:p w:rsidR="0074796B" w:rsidRDefault="00110360">
      <w:pPr>
        <w:widowControl/>
        <w:spacing w:line="50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bCs/>
          <w:kern w:val="0"/>
          <w:sz w:val="32"/>
          <w:szCs w:val="32"/>
        </w:rPr>
        <w:t>克</w:t>
      </w:r>
      <w:r>
        <w:rPr>
          <w:rFonts w:ascii="仿宋_GB2312" w:eastAsia="仿宋_GB2312" w:hAnsi="宋体" w:hint="eastAsia"/>
          <w:bCs/>
          <w:kern w:val="0"/>
          <w:sz w:val="32"/>
          <w:szCs w:val="32"/>
        </w:rPr>
        <w:t>孜勒苏柯尔克孜自治州</w:t>
      </w:r>
      <w:r>
        <w:rPr>
          <w:rFonts w:ascii="仿宋_GB2312" w:eastAsia="仿宋_GB2312" w:hAnsi="宋体" w:hint="eastAsia"/>
          <w:kern w:val="0"/>
          <w:sz w:val="32"/>
          <w:szCs w:val="32"/>
        </w:rPr>
        <w:t>农业局</w:t>
      </w:r>
      <w:r>
        <w:rPr>
          <w:rFonts w:ascii="仿宋_GB2312" w:eastAsia="仿宋_GB2312" w:hAnsi="宋体" w:hint="eastAsia"/>
          <w:kern w:val="0"/>
          <w:sz w:val="32"/>
          <w:szCs w:val="32"/>
        </w:rPr>
        <w:t>201</w:t>
      </w:r>
      <w:r>
        <w:rPr>
          <w:rFonts w:ascii="仿宋_GB2312" w:eastAsia="仿宋_GB2312" w:hAnsi="宋体" w:hint="eastAsia"/>
          <w:kern w:val="0"/>
          <w:sz w:val="32"/>
          <w:szCs w:val="32"/>
        </w:rPr>
        <w:t>9</w:t>
      </w:r>
      <w:r>
        <w:rPr>
          <w:rFonts w:ascii="仿宋_GB2312" w:eastAsia="仿宋_GB2312" w:hAnsi="宋体" w:hint="eastAsia"/>
          <w:kern w:val="0"/>
          <w:sz w:val="32"/>
          <w:szCs w:val="32"/>
        </w:rPr>
        <w:t>年</w:t>
      </w:r>
      <w:r>
        <w:rPr>
          <w:rFonts w:ascii="仿宋_GB2312" w:eastAsia="仿宋_GB2312" w:hAnsi="宋体" w:hint="eastAsia"/>
          <w:bCs/>
          <w:kern w:val="0"/>
          <w:sz w:val="32"/>
          <w:szCs w:val="32"/>
        </w:rPr>
        <w:t>财政拨款收支预算情况的总体说明</w:t>
      </w:r>
    </w:p>
    <w:p w:rsidR="0074796B" w:rsidRDefault="00110360">
      <w:pPr>
        <w:widowControl/>
        <w:spacing w:line="5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w:t>
      </w:r>
      <w:r>
        <w:rPr>
          <w:rFonts w:ascii="仿宋_GB2312" w:eastAsia="仿宋_GB2312" w:hAnsi="宋体" w:hint="eastAsia"/>
          <w:bCs/>
          <w:kern w:val="0"/>
          <w:sz w:val="32"/>
          <w:szCs w:val="32"/>
        </w:rPr>
        <w:t>克</w:t>
      </w:r>
      <w:r>
        <w:rPr>
          <w:rFonts w:ascii="仿宋_GB2312" w:eastAsia="仿宋_GB2312" w:hAnsi="宋体" w:hint="eastAsia"/>
          <w:bCs/>
          <w:kern w:val="0"/>
          <w:sz w:val="32"/>
          <w:szCs w:val="32"/>
        </w:rPr>
        <w:t>孜勒苏柯尔克孜自治州</w:t>
      </w:r>
      <w:r>
        <w:rPr>
          <w:rFonts w:ascii="仿宋_GB2312" w:eastAsia="仿宋_GB2312" w:hAnsi="宋体" w:hint="eastAsia"/>
          <w:kern w:val="0"/>
          <w:sz w:val="32"/>
          <w:szCs w:val="32"/>
        </w:rPr>
        <w:t>农业局</w:t>
      </w:r>
      <w:r>
        <w:rPr>
          <w:rFonts w:ascii="仿宋_GB2312" w:eastAsia="仿宋_GB2312" w:hAnsi="宋体" w:hint="eastAsia"/>
          <w:kern w:val="0"/>
          <w:sz w:val="32"/>
          <w:szCs w:val="32"/>
        </w:rPr>
        <w:t>201</w:t>
      </w:r>
      <w:r>
        <w:rPr>
          <w:rFonts w:ascii="仿宋_GB2312" w:eastAsia="仿宋_GB2312" w:hAnsi="宋体" w:hint="eastAsia"/>
          <w:kern w:val="0"/>
          <w:sz w:val="32"/>
          <w:szCs w:val="32"/>
        </w:rPr>
        <w:t>9</w:t>
      </w:r>
      <w:r>
        <w:rPr>
          <w:rFonts w:ascii="仿宋_GB2312" w:eastAsia="仿宋_GB2312" w:hAnsi="宋体" w:hint="eastAsia"/>
          <w:kern w:val="0"/>
          <w:sz w:val="32"/>
          <w:szCs w:val="32"/>
        </w:rPr>
        <w:t>年一般公共预算当年拨款情况说明</w:t>
      </w:r>
    </w:p>
    <w:p w:rsidR="0074796B" w:rsidRDefault="00110360">
      <w:pPr>
        <w:widowControl/>
        <w:spacing w:line="50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六、关于</w:t>
      </w:r>
      <w:r>
        <w:rPr>
          <w:rFonts w:ascii="仿宋_GB2312" w:eastAsia="仿宋_GB2312" w:hAnsi="宋体" w:hint="eastAsia"/>
          <w:bCs/>
          <w:kern w:val="0"/>
          <w:sz w:val="32"/>
          <w:szCs w:val="32"/>
        </w:rPr>
        <w:t>克</w:t>
      </w:r>
      <w:r>
        <w:rPr>
          <w:rFonts w:ascii="仿宋_GB2312" w:eastAsia="仿宋_GB2312" w:hAnsi="宋体" w:hint="eastAsia"/>
          <w:bCs/>
          <w:kern w:val="0"/>
          <w:sz w:val="32"/>
          <w:szCs w:val="32"/>
        </w:rPr>
        <w:t>孜勒苏柯尔克孜自治州</w:t>
      </w:r>
      <w:r>
        <w:rPr>
          <w:rFonts w:ascii="仿宋_GB2312" w:eastAsia="仿宋_GB2312" w:hAnsi="宋体" w:hint="eastAsia"/>
          <w:kern w:val="0"/>
          <w:sz w:val="32"/>
          <w:szCs w:val="32"/>
        </w:rPr>
        <w:t>农业局</w:t>
      </w:r>
      <w:r>
        <w:rPr>
          <w:rFonts w:ascii="仿宋_GB2312" w:eastAsia="仿宋_GB2312" w:hAnsi="宋体" w:hint="eastAsia"/>
          <w:kern w:val="0"/>
          <w:sz w:val="32"/>
          <w:szCs w:val="32"/>
        </w:rPr>
        <w:t>201</w:t>
      </w:r>
      <w:r>
        <w:rPr>
          <w:rFonts w:ascii="仿宋_GB2312" w:eastAsia="仿宋_GB2312" w:hAnsi="宋体" w:hint="eastAsia"/>
          <w:kern w:val="0"/>
          <w:sz w:val="32"/>
          <w:szCs w:val="32"/>
        </w:rPr>
        <w:t>9</w:t>
      </w:r>
      <w:r>
        <w:rPr>
          <w:rFonts w:ascii="仿宋_GB2312" w:eastAsia="仿宋_GB2312" w:hAnsi="宋体" w:hint="eastAsia"/>
          <w:kern w:val="0"/>
          <w:sz w:val="32"/>
          <w:szCs w:val="32"/>
        </w:rPr>
        <w:t>年一般公共预算基本支出情况说明</w:t>
      </w:r>
    </w:p>
    <w:p w:rsidR="0074796B" w:rsidRDefault="00110360">
      <w:pPr>
        <w:widowControl/>
        <w:spacing w:line="5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w:t>
      </w:r>
      <w:r>
        <w:rPr>
          <w:rFonts w:ascii="仿宋_GB2312" w:eastAsia="仿宋_GB2312" w:hAnsi="宋体" w:hint="eastAsia"/>
          <w:bCs/>
          <w:kern w:val="0"/>
          <w:sz w:val="32"/>
          <w:szCs w:val="32"/>
        </w:rPr>
        <w:t>克</w:t>
      </w:r>
      <w:r>
        <w:rPr>
          <w:rFonts w:ascii="仿宋_GB2312" w:eastAsia="仿宋_GB2312" w:hAnsi="宋体" w:hint="eastAsia"/>
          <w:bCs/>
          <w:kern w:val="0"/>
          <w:sz w:val="32"/>
          <w:szCs w:val="32"/>
        </w:rPr>
        <w:t>孜勒苏柯尔克孜自治州</w:t>
      </w:r>
      <w:r>
        <w:rPr>
          <w:rFonts w:ascii="仿宋_GB2312" w:eastAsia="仿宋_GB2312" w:hAnsi="宋体" w:hint="eastAsia"/>
          <w:kern w:val="0"/>
          <w:sz w:val="32"/>
          <w:szCs w:val="32"/>
        </w:rPr>
        <w:t>农业局</w:t>
      </w:r>
      <w:r>
        <w:rPr>
          <w:rFonts w:ascii="仿宋_GB2312" w:eastAsia="仿宋_GB2312" w:hAnsi="宋体" w:hint="eastAsia"/>
          <w:kern w:val="0"/>
          <w:sz w:val="32"/>
          <w:szCs w:val="32"/>
        </w:rPr>
        <w:t>201</w:t>
      </w:r>
      <w:r>
        <w:rPr>
          <w:rFonts w:ascii="仿宋_GB2312" w:eastAsia="仿宋_GB2312" w:hAnsi="宋体" w:hint="eastAsia"/>
          <w:kern w:val="0"/>
          <w:sz w:val="32"/>
          <w:szCs w:val="32"/>
        </w:rPr>
        <w:t>9</w:t>
      </w:r>
      <w:r>
        <w:rPr>
          <w:rFonts w:ascii="仿宋_GB2312" w:eastAsia="仿宋_GB2312" w:hAnsi="宋体" w:hint="eastAsia"/>
          <w:kern w:val="0"/>
          <w:sz w:val="32"/>
          <w:szCs w:val="32"/>
        </w:rPr>
        <w:t>年项目支出情况说明</w:t>
      </w:r>
    </w:p>
    <w:p w:rsidR="0074796B" w:rsidRDefault="00110360">
      <w:pPr>
        <w:widowControl/>
        <w:spacing w:line="5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w:t>
      </w:r>
      <w:r>
        <w:rPr>
          <w:rFonts w:ascii="仿宋_GB2312" w:eastAsia="仿宋_GB2312" w:hAnsi="宋体" w:hint="eastAsia"/>
          <w:bCs/>
          <w:kern w:val="0"/>
          <w:sz w:val="32"/>
          <w:szCs w:val="32"/>
        </w:rPr>
        <w:t>克</w:t>
      </w:r>
      <w:r>
        <w:rPr>
          <w:rFonts w:ascii="仿宋_GB2312" w:eastAsia="仿宋_GB2312" w:hAnsi="宋体" w:hint="eastAsia"/>
          <w:bCs/>
          <w:kern w:val="0"/>
          <w:sz w:val="32"/>
          <w:szCs w:val="32"/>
        </w:rPr>
        <w:t>孜勒苏柯尔克孜自治州</w:t>
      </w:r>
      <w:r>
        <w:rPr>
          <w:rFonts w:ascii="仿宋_GB2312" w:eastAsia="仿宋_GB2312" w:hAnsi="宋体" w:hint="eastAsia"/>
          <w:kern w:val="0"/>
          <w:sz w:val="32"/>
          <w:szCs w:val="32"/>
        </w:rPr>
        <w:t>农业局</w:t>
      </w:r>
      <w:r>
        <w:rPr>
          <w:rFonts w:ascii="仿宋_GB2312" w:eastAsia="仿宋_GB2312" w:hAnsi="宋体" w:hint="eastAsia"/>
          <w:kern w:val="0"/>
          <w:sz w:val="32"/>
          <w:szCs w:val="32"/>
        </w:rPr>
        <w:t>201</w:t>
      </w:r>
      <w:r>
        <w:rPr>
          <w:rFonts w:ascii="仿宋_GB2312" w:eastAsia="仿宋_GB2312" w:hAnsi="宋体" w:hint="eastAsia"/>
          <w:kern w:val="0"/>
          <w:sz w:val="32"/>
          <w:szCs w:val="32"/>
        </w:rPr>
        <w:t>9</w:t>
      </w:r>
      <w:r>
        <w:rPr>
          <w:rFonts w:ascii="仿宋_GB2312" w:eastAsia="仿宋_GB2312" w:hAnsi="宋体" w:hint="eastAsia"/>
          <w:kern w:val="0"/>
          <w:sz w:val="32"/>
          <w:szCs w:val="32"/>
        </w:rPr>
        <w:t>年一般公共预算“三公”经费预算情况说明</w:t>
      </w:r>
    </w:p>
    <w:p w:rsidR="0074796B" w:rsidRDefault="00110360">
      <w:pPr>
        <w:widowControl/>
        <w:spacing w:line="5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w:t>
      </w:r>
      <w:r>
        <w:rPr>
          <w:rFonts w:ascii="仿宋_GB2312" w:eastAsia="仿宋_GB2312" w:hAnsi="宋体" w:hint="eastAsia"/>
          <w:bCs/>
          <w:kern w:val="0"/>
          <w:sz w:val="32"/>
          <w:szCs w:val="32"/>
        </w:rPr>
        <w:t>克</w:t>
      </w:r>
      <w:r>
        <w:rPr>
          <w:rFonts w:ascii="仿宋_GB2312" w:eastAsia="仿宋_GB2312" w:hAnsi="宋体" w:hint="eastAsia"/>
          <w:bCs/>
          <w:kern w:val="0"/>
          <w:sz w:val="32"/>
          <w:szCs w:val="32"/>
        </w:rPr>
        <w:t>孜勒苏柯尔克孜自治州</w:t>
      </w:r>
      <w:r>
        <w:rPr>
          <w:rFonts w:ascii="仿宋_GB2312" w:eastAsia="仿宋_GB2312" w:hAnsi="宋体" w:hint="eastAsia"/>
          <w:kern w:val="0"/>
          <w:sz w:val="32"/>
          <w:szCs w:val="32"/>
        </w:rPr>
        <w:t>农业局</w:t>
      </w:r>
      <w:r>
        <w:rPr>
          <w:rFonts w:ascii="仿宋_GB2312" w:eastAsia="仿宋_GB2312" w:hAnsi="宋体" w:hint="eastAsia"/>
          <w:kern w:val="0"/>
          <w:sz w:val="32"/>
          <w:szCs w:val="32"/>
        </w:rPr>
        <w:t>201</w:t>
      </w:r>
      <w:r>
        <w:rPr>
          <w:rFonts w:ascii="仿宋_GB2312" w:eastAsia="仿宋_GB2312" w:hAnsi="宋体" w:hint="eastAsia"/>
          <w:kern w:val="0"/>
          <w:sz w:val="32"/>
          <w:szCs w:val="32"/>
        </w:rPr>
        <w:t>9</w:t>
      </w:r>
      <w:r>
        <w:rPr>
          <w:rFonts w:ascii="仿宋_GB2312" w:eastAsia="仿宋_GB2312" w:hAnsi="宋体" w:hint="eastAsia"/>
          <w:kern w:val="0"/>
          <w:sz w:val="32"/>
          <w:szCs w:val="32"/>
        </w:rPr>
        <w:t>年政府性基金预算拨款情况说明</w:t>
      </w:r>
    </w:p>
    <w:p w:rsidR="0074796B" w:rsidRDefault="00110360">
      <w:pPr>
        <w:widowControl/>
        <w:spacing w:line="50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74796B" w:rsidRDefault="00110360">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名词解释</w:t>
      </w: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74796B">
      <w:pPr>
        <w:widowControl/>
        <w:jc w:val="center"/>
        <w:outlineLvl w:val="1"/>
        <w:rPr>
          <w:rFonts w:ascii="黑体" w:eastAsia="黑体" w:hAnsi="黑体"/>
          <w:kern w:val="0"/>
          <w:sz w:val="32"/>
          <w:szCs w:val="32"/>
        </w:rPr>
      </w:pPr>
    </w:p>
    <w:p w:rsidR="0074796B" w:rsidRDefault="00110360">
      <w:pPr>
        <w:widowControl/>
        <w:jc w:val="center"/>
        <w:outlineLvl w:val="1"/>
        <w:rPr>
          <w:rFonts w:ascii="黑体" w:eastAsia="黑体" w:hAnsi="黑体"/>
          <w:kern w:val="0"/>
          <w:sz w:val="32"/>
          <w:szCs w:val="32"/>
        </w:rPr>
      </w:pPr>
      <w:r>
        <w:rPr>
          <w:rFonts w:ascii="黑体" w:eastAsia="黑体" w:hAnsi="黑体" w:hint="eastAsia"/>
          <w:kern w:val="0"/>
          <w:sz w:val="32"/>
          <w:szCs w:val="32"/>
        </w:rPr>
        <w:lastRenderedPageBreak/>
        <w:t>第一部分</w:t>
      </w:r>
      <w:r>
        <w:rPr>
          <w:rFonts w:ascii="黑体" w:eastAsia="黑体" w:hAnsi="黑体" w:hint="eastAsia"/>
          <w:kern w:val="0"/>
          <w:sz w:val="32"/>
          <w:szCs w:val="32"/>
        </w:rPr>
        <w:t xml:space="preserve">   </w:t>
      </w:r>
      <w:r>
        <w:rPr>
          <w:rFonts w:ascii="黑体" w:eastAsia="黑体" w:hAnsi="黑体" w:hint="eastAsia"/>
          <w:kern w:val="0"/>
          <w:sz w:val="32"/>
          <w:szCs w:val="32"/>
        </w:rPr>
        <w:t>克孜勒苏柯尔克孜自治州农业局</w:t>
      </w:r>
    </w:p>
    <w:p w:rsidR="0074796B" w:rsidRDefault="00110360">
      <w:pPr>
        <w:widowControl/>
        <w:jc w:val="center"/>
        <w:outlineLvl w:val="1"/>
        <w:rPr>
          <w:rFonts w:ascii="黑体" w:eastAsia="黑体" w:hAnsi="黑体"/>
          <w:kern w:val="0"/>
          <w:sz w:val="32"/>
          <w:szCs w:val="32"/>
        </w:rPr>
      </w:pPr>
      <w:r>
        <w:rPr>
          <w:rFonts w:ascii="黑体" w:eastAsia="黑体" w:hAnsi="黑体" w:hint="eastAsia"/>
          <w:kern w:val="0"/>
          <w:sz w:val="32"/>
          <w:szCs w:val="32"/>
        </w:rPr>
        <w:t>单位概况</w:t>
      </w:r>
    </w:p>
    <w:p w:rsidR="0074796B" w:rsidRDefault="00110360">
      <w:pPr>
        <w:widowControl/>
        <w:spacing w:line="56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一、主要职能</w:t>
      </w:r>
    </w:p>
    <w:p w:rsidR="0074796B" w:rsidRDefault="00110360">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hint="eastAsia"/>
          <w:bCs/>
          <w:kern w:val="0"/>
          <w:sz w:val="32"/>
          <w:szCs w:val="32"/>
        </w:rPr>
        <w:t>克</w:t>
      </w:r>
      <w:r>
        <w:rPr>
          <w:rFonts w:ascii="仿宋_GB2312" w:eastAsia="仿宋_GB2312" w:hAnsi="宋体" w:hint="eastAsia"/>
          <w:bCs/>
          <w:kern w:val="0"/>
          <w:sz w:val="32"/>
          <w:szCs w:val="32"/>
        </w:rPr>
        <w:t>孜勒苏柯尔克孜自治州</w:t>
      </w:r>
      <w:r>
        <w:rPr>
          <w:rFonts w:ascii="仿宋_GB2312" w:eastAsia="仿宋_GB2312" w:hAnsi="宋体" w:hint="eastAsia"/>
          <w:kern w:val="0"/>
          <w:sz w:val="32"/>
          <w:szCs w:val="32"/>
        </w:rPr>
        <w:t>农业局</w:t>
      </w:r>
      <w:r>
        <w:rPr>
          <w:rFonts w:ascii="仿宋_GB2312" w:eastAsia="仿宋_GB2312" w:hAnsi="宋体" w:cs="宋体" w:hint="eastAsia"/>
          <w:color w:val="000000"/>
          <w:kern w:val="0"/>
          <w:sz w:val="32"/>
          <w:szCs w:val="32"/>
        </w:rPr>
        <w:t>工作职能</w:t>
      </w:r>
      <w:r>
        <w:rPr>
          <w:rFonts w:ascii="仿宋_GB2312" w:eastAsia="仿宋_GB2312" w:hAnsi="宋体" w:cs="宋体" w:hint="eastAsia"/>
          <w:color w:val="000000"/>
          <w:kern w:val="0"/>
          <w:sz w:val="32"/>
          <w:szCs w:val="32"/>
        </w:rPr>
        <w:t>包括</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、研究拟定全州农业和农村经济和乡镇企业发展战略、中长期发展规划，区域开发计划、计划、各类农业基地开发计划，并负责组织实施；拟定农业开发规划并监督实施；</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贯彻执行国家和自治州关于农业和农村经济工作，乡镇企业发展的方针、政策、法规，并监督实施；研究拟定全州农业产业政策，引导农业产业结构和合理调整、农业资源的合理配置和产品品质的改善；组织草拟种植业；园艺业、乡镇企业等农业各产业的地方性法规草案，并组织实施；</w:t>
      </w: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、研究提出深化农村经济体制的意见；指导全州农业社会化服务体系建设和乡村集体经济组织、合作经济组织建设</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、研究制定全州农业产业化经营的方针、政策和大宗农产品市场体系建设与发展规划，促进农业产前、产中、产后一体化；</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、组织全州农业资源区划、生态农业和农业可持续发展工作；指导农用地、宜农滩涂、宜农湿地、农村可再生能源的开发利用及农业生物物种资源的保护和平管理；</w:t>
      </w:r>
      <w:r>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、制定全州农业和乡企科研、教育、技术推广及其队伍建设的发展规划和有关政策；管理农业生产、农村经济以及农业科技推广应用及实施；指导农业教育和农业职业技能开发工作；</w:t>
      </w:r>
      <w:r>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、贯彻执行农产品质量安全方面的法律法规和方针政策，起草有关地方性法规草案和平政府规章草案，</w:t>
      </w:r>
      <w:r>
        <w:rPr>
          <w:rFonts w:ascii="仿宋_GB2312" w:eastAsia="仿宋_GB2312" w:hAnsi="宋体" w:cs="宋体" w:hint="eastAsia"/>
          <w:color w:val="000000"/>
          <w:kern w:val="0"/>
          <w:sz w:val="32"/>
          <w:szCs w:val="32"/>
        </w:rPr>
        <w:t>拟订全州农产品质量安全发展规划，并组织实施。</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、承担全州农产</w:t>
      </w:r>
      <w:r>
        <w:rPr>
          <w:rFonts w:ascii="仿宋_GB2312" w:eastAsia="仿宋_GB2312" w:hAnsi="宋体" w:cs="宋体" w:hint="eastAsia"/>
          <w:color w:val="000000"/>
          <w:kern w:val="0"/>
          <w:sz w:val="32"/>
          <w:szCs w:val="32"/>
        </w:rPr>
        <w:lastRenderedPageBreak/>
        <w:t>品质量安全的责任。依法开展农产品质量安全风险评估，发布有关农产品质量安全状况信息；组织实施全州农产品质量安全监督与执法工作。</w:t>
      </w:r>
      <w:r>
        <w:rPr>
          <w:rFonts w:ascii="仿宋_GB2312" w:eastAsia="仿宋_GB2312" w:hAnsi="宋体" w:cs="宋体" w:hint="eastAsia"/>
          <w:color w:val="000000"/>
          <w:kern w:val="0"/>
          <w:sz w:val="32"/>
          <w:szCs w:val="32"/>
        </w:rPr>
        <w:t>9</w:t>
      </w:r>
      <w:r>
        <w:rPr>
          <w:rFonts w:ascii="仿宋_GB2312" w:eastAsia="仿宋_GB2312" w:hAnsi="宋体" w:cs="宋体" w:hint="eastAsia"/>
          <w:color w:val="000000"/>
          <w:kern w:val="0"/>
          <w:sz w:val="32"/>
          <w:szCs w:val="32"/>
        </w:rPr>
        <w:t>、负责全州农业标准化发展工作，开展农业标准化绩效评价；组织实施国家、行业和地方有关农业标准。</w:t>
      </w:r>
      <w:r>
        <w:rPr>
          <w:rFonts w:ascii="仿宋_GB2312" w:eastAsia="仿宋_GB2312" w:hAnsi="宋体" w:cs="宋体" w:hint="eastAsia"/>
          <w:color w:val="000000"/>
          <w:kern w:val="0"/>
          <w:sz w:val="32"/>
          <w:szCs w:val="32"/>
        </w:rPr>
        <w:t>10</w:t>
      </w:r>
      <w:r>
        <w:rPr>
          <w:rFonts w:ascii="仿宋_GB2312" w:eastAsia="仿宋_GB2312" w:hAnsi="宋体" w:cs="宋体" w:hint="eastAsia"/>
          <w:color w:val="000000"/>
          <w:kern w:val="0"/>
          <w:sz w:val="32"/>
          <w:szCs w:val="32"/>
        </w:rPr>
        <w:t>、负责农业质量体系认证管理工作，负责有关无公害农产品、绿色食品、农机农产品、地理标志农产品认证、登记和监督管理工作。</w:t>
      </w:r>
      <w:r>
        <w:rPr>
          <w:rFonts w:ascii="仿宋_GB2312" w:eastAsia="仿宋_GB2312" w:hAnsi="宋体" w:cs="宋体" w:hint="eastAsia"/>
          <w:color w:val="000000"/>
          <w:kern w:val="0"/>
          <w:sz w:val="32"/>
          <w:szCs w:val="32"/>
        </w:rPr>
        <w:t>11</w:t>
      </w:r>
      <w:r>
        <w:rPr>
          <w:rFonts w:ascii="仿宋_GB2312" w:eastAsia="仿宋_GB2312" w:hAnsi="宋体" w:cs="宋体" w:hint="eastAsia"/>
          <w:color w:val="000000"/>
          <w:kern w:val="0"/>
          <w:sz w:val="32"/>
          <w:szCs w:val="32"/>
        </w:rPr>
        <w:t>、负责全州农业信息工作的收集、整理等日常管理和指导应用工作。</w:t>
      </w:r>
    </w:p>
    <w:p w:rsidR="0074796B" w:rsidRDefault="00110360">
      <w:pPr>
        <w:widowControl/>
        <w:spacing w:line="56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二、机构设置及人员情况</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hint="eastAsia"/>
          <w:bCs/>
          <w:kern w:val="0"/>
          <w:sz w:val="32"/>
          <w:szCs w:val="32"/>
        </w:rPr>
        <w:t>克</w:t>
      </w:r>
      <w:r>
        <w:rPr>
          <w:rFonts w:ascii="仿宋_GB2312" w:eastAsia="仿宋_GB2312" w:hAnsi="宋体" w:hint="eastAsia"/>
          <w:bCs/>
          <w:kern w:val="0"/>
          <w:sz w:val="32"/>
          <w:szCs w:val="32"/>
        </w:rPr>
        <w:t>孜勒苏柯尔克孜自治州</w:t>
      </w:r>
      <w:r>
        <w:rPr>
          <w:rFonts w:ascii="仿宋_GB2312" w:eastAsia="仿宋_GB2312" w:hAnsi="宋体" w:hint="eastAsia"/>
          <w:kern w:val="0"/>
          <w:sz w:val="32"/>
          <w:szCs w:val="32"/>
        </w:rPr>
        <w:t>农</w:t>
      </w:r>
      <w:r>
        <w:rPr>
          <w:rFonts w:ascii="仿宋_GB2312" w:eastAsia="仿宋_GB2312" w:hAnsi="宋体" w:hint="eastAsia"/>
          <w:kern w:val="0"/>
          <w:sz w:val="32"/>
          <w:szCs w:val="32"/>
        </w:rPr>
        <w:t>业局</w:t>
      </w:r>
      <w:r>
        <w:rPr>
          <w:rFonts w:ascii="仿宋_GB2312" w:eastAsia="仿宋_GB2312" w:hAnsi="黑体" w:cs="宋体" w:hint="eastAsia"/>
          <w:bCs/>
          <w:kern w:val="0"/>
          <w:sz w:val="32"/>
          <w:szCs w:val="32"/>
        </w:rPr>
        <w:t>无下属预算单位，下设</w:t>
      </w:r>
      <w:r>
        <w:rPr>
          <w:rFonts w:ascii="仿宋_GB2312" w:eastAsia="仿宋_GB2312" w:hAnsi="黑体" w:cs="宋体" w:hint="eastAsia"/>
          <w:bCs/>
          <w:kern w:val="0"/>
          <w:sz w:val="32"/>
          <w:szCs w:val="32"/>
        </w:rPr>
        <w:t>六</w:t>
      </w:r>
      <w:r>
        <w:rPr>
          <w:rFonts w:ascii="仿宋_GB2312" w:eastAsia="仿宋_GB2312" w:hAnsi="黑体" w:cs="宋体" w:hint="eastAsia"/>
          <w:bCs/>
          <w:kern w:val="0"/>
          <w:sz w:val="32"/>
          <w:szCs w:val="32"/>
        </w:rPr>
        <w:t>个科室，分别是：办公室、种植业管理科、园艺特产科、农业产业化发展科、市场与科教信息科、组织人事与农业行政执法科。另外还有克州农产品质量安全检验检测中心和克州农业信息中心二个正科级事业单位。</w:t>
      </w:r>
    </w:p>
    <w:p w:rsidR="0074796B" w:rsidRDefault="00110360">
      <w:pPr>
        <w:widowControl/>
        <w:spacing w:line="560" w:lineRule="exact"/>
        <w:ind w:firstLine="645"/>
        <w:jc w:val="left"/>
        <w:rPr>
          <w:rFonts w:ascii="仿宋_GB2312" w:eastAsia="仿宋_GB2312" w:hAnsi="宋体" w:cs="宋体"/>
          <w:kern w:val="0"/>
          <w:sz w:val="32"/>
          <w:szCs w:val="32"/>
        </w:rPr>
      </w:pPr>
      <w:r>
        <w:rPr>
          <w:rFonts w:ascii="仿宋_GB2312" w:eastAsia="仿宋_GB2312" w:hAnsi="宋体" w:hint="eastAsia"/>
          <w:bCs/>
          <w:kern w:val="0"/>
          <w:sz w:val="32"/>
          <w:szCs w:val="32"/>
        </w:rPr>
        <w:t>克</w:t>
      </w:r>
      <w:r>
        <w:rPr>
          <w:rFonts w:ascii="仿宋_GB2312" w:eastAsia="仿宋_GB2312" w:hAnsi="宋体" w:hint="eastAsia"/>
          <w:bCs/>
          <w:kern w:val="0"/>
          <w:sz w:val="32"/>
          <w:szCs w:val="32"/>
        </w:rPr>
        <w:t>孜勒苏柯尔克孜自治州</w:t>
      </w:r>
      <w:r>
        <w:rPr>
          <w:rFonts w:ascii="仿宋_GB2312" w:eastAsia="仿宋_GB2312" w:hAnsi="宋体" w:hint="eastAsia"/>
          <w:kern w:val="0"/>
          <w:sz w:val="32"/>
          <w:szCs w:val="32"/>
        </w:rPr>
        <w:t>农业局</w:t>
      </w:r>
      <w:r>
        <w:rPr>
          <w:rFonts w:ascii="仿宋_GB2312" w:eastAsia="仿宋_GB2312" w:hAnsi="宋体" w:cs="宋体" w:hint="eastAsia"/>
          <w:kern w:val="0"/>
          <w:sz w:val="32"/>
          <w:szCs w:val="32"/>
        </w:rPr>
        <w:t>编制数</w:t>
      </w:r>
      <w:r>
        <w:rPr>
          <w:rFonts w:ascii="仿宋_GB2312" w:eastAsia="仿宋_GB2312" w:hAnsi="宋体" w:cs="宋体" w:hint="eastAsia"/>
          <w:kern w:val="0"/>
          <w:sz w:val="32"/>
          <w:szCs w:val="32"/>
        </w:rPr>
        <w:t>35</w:t>
      </w:r>
      <w:r>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（其中行政</w:t>
      </w:r>
      <w:r>
        <w:rPr>
          <w:rFonts w:ascii="仿宋_GB2312" w:eastAsia="仿宋_GB2312" w:hAnsi="宋体" w:cs="宋体" w:hint="eastAsia"/>
          <w:kern w:val="0"/>
          <w:sz w:val="32"/>
          <w:szCs w:val="32"/>
        </w:rPr>
        <w:t>15</w:t>
      </w:r>
      <w:r>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，事业</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实有人数</w:t>
      </w:r>
      <w:r>
        <w:rPr>
          <w:rFonts w:ascii="仿宋_GB2312" w:eastAsia="仿宋_GB2312" w:hAnsi="宋体" w:cs="宋体" w:hint="eastAsia"/>
          <w:kern w:val="0"/>
          <w:sz w:val="32"/>
          <w:szCs w:val="32"/>
        </w:rPr>
        <w:t>65</w:t>
      </w:r>
      <w:r>
        <w:rPr>
          <w:rFonts w:ascii="仿宋_GB2312" w:eastAsia="仿宋_GB2312" w:hAnsi="宋体" w:cs="宋体" w:hint="eastAsia"/>
          <w:kern w:val="0"/>
          <w:sz w:val="32"/>
          <w:szCs w:val="32"/>
        </w:rPr>
        <w:t>人，其中：在职</w:t>
      </w:r>
      <w:r>
        <w:rPr>
          <w:rFonts w:ascii="仿宋_GB2312" w:eastAsia="仿宋_GB2312" w:hAnsi="宋体" w:cs="宋体" w:hint="eastAsia"/>
          <w:kern w:val="0"/>
          <w:sz w:val="32"/>
          <w:szCs w:val="32"/>
        </w:rPr>
        <w:t>38</w:t>
      </w:r>
      <w:r>
        <w:rPr>
          <w:rFonts w:ascii="仿宋_GB2312" w:eastAsia="仿宋_GB2312" w:hAnsi="宋体" w:cs="宋体" w:hint="eastAsia"/>
          <w:kern w:val="0"/>
          <w:sz w:val="32"/>
          <w:szCs w:val="32"/>
        </w:rPr>
        <w:t>人（行政</w:t>
      </w:r>
      <w:r>
        <w:rPr>
          <w:rFonts w:ascii="仿宋_GB2312" w:eastAsia="仿宋_GB2312" w:hAnsi="宋体" w:cs="宋体" w:hint="eastAsia"/>
          <w:kern w:val="0"/>
          <w:sz w:val="32"/>
          <w:szCs w:val="32"/>
        </w:rPr>
        <w:t>22</w:t>
      </w:r>
      <w:r>
        <w:rPr>
          <w:rFonts w:ascii="仿宋_GB2312" w:eastAsia="仿宋_GB2312" w:hAnsi="宋体" w:cs="宋体" w:hint="eastAsia"/>
          <w:kern w:val="0"/>
          <w:sz w:val="32"/>
          <w:szCs w:val="32"/>
        </w:rPr>
        <w:t>人，事业</w:t>
      </w:r>
      <w:r>
        <w:rPr>
          <w:rFonts w:ascii="仿宋_GB2312" w:eastAsia="仿宋_GB2312" w:hAnsi="宋体" w:cs="宋体" w:hint="eastAsia"/>
          <w:kern w:val="0"/>
          <w:sz w:val="32"/>
          <w:szCs w:val="32"/>
        </w:rPr>
        <w:t>16</w:t>
      </w:r>
      <w:r>
        <w:rPr>
          <w:rFonts w:ascii="仿宋_GB2312" w:eastAsia="仿宋_GB2312" w:hAnsi="宋体" w:cs="宋体" w:hint="eastAsia"/>
          <w:kern w:val="0"/>
          <w:sz w:val="32"/>
          <w:szCs w:val="32"/>
        </w:rPr>
        <w:t>人），增加</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人（行政调入</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人，行政调出</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人，事业辞职</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退休</w:t>
      </w:r>
      <w:r>
        <w:rPr>
          <w:rFonts w:ascii="仿宋_GB2312" w:eastAsia="仿宋_GB2312" w:hAnsi="宋体" w:cs="宋体" w:hint="eastAsia"/>
          <w:kern w:val="0"/>
          <w:sz w:val="32"/>
          <w:szCs w:val="32"/>
        </w:rPr>
        <w:t>25</w:t>
      </w:r>
      <w:r>
        <w:rPr>
          <w:rFonts w:ascii="仿宋_GB2312" w:eastAsia="仿宋_GB2312" w:hAnsi="宋体" w:cs="宋体" w:hint="eastAsia"/>
          <w:kern w:val="0"/>
          <w:sz w:val="32"/>
          <w:szCs w:val="32"/>
        </w:rPr>
        <w:t>人，增加或减少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离休</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增加或者减少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因为工作需要，今年减少</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个行政编制。</w:t>
      </w:r>
    </w:p>
    <w:p w:rsidR="0074796B" w:rsidRDefault="0074796B" w:rsidP="007F2B05">
      <w:pPr>
        <w:widowControl/>
        <w:spacing w:beforeLines="50"/>
        <w:jc w:val="center"/>
        <w:outlineLvl w:val="1"/>
        <w:rPr>
          <w:rFonts w:ascii="仿宋_GB2312" w:eastAsia="仿宋_GB2312" w:hAnsi="宋体"/>
          <w:b/>
          <w:kern w:val="0"/>
          <w:sz w:val="32"/>
          <w:szCs w:val="32"/>
        </w:rPr>
      </w:pPr>
    </w:p>
    <w:p w:rsidR="0074796B" w:rsidRDefault="0074796B">
      <w:pPr>
        <w:widowControl/>
        <w:spacing w:line="560" w:lineRule="exact"/>
        <w:ind w:firstLine="640"/>
        <w:jc w:val="left"/>
        <w:rPr>
          <w:rFonts w:ascii="仿宋_GB2312" w:eastAsia="仿宋_GB2312" w:hAnsi="黑体" w:cs="宋体"/>
          <w:b/>
          <w:bCs/>
          <w:kern w:val="0"/>
          <w:sz w:val="32"/>
          <w:szCs w:val="32"/>
        </w:rPr>
      </w:pPr>
    </w:p>
    <w:p w:rsidR="0074796B" w:rsidRDefault="0074796B">
      <w:pPr>
        <w:widowControl/>
        <w:spacing w:line="560" w:lineRule="exact"/>
        <w:ind w:firstLine="640"/>
        <w:jc w:val="left"/>
        <w:rPr>
          <w:rFonts w:ascii="仿宋_GB2312" w:eastAsia="仿宋_GB2312" w:hAnsi="黑体" w:cs="宋体"/>
          <w:b/>
          <w:bCs/>
          <w:kern w:val="0"/>
          <w:sz w:val="32"/>
          <w:szCs w:val="32"/>
        </w:rPr>
      </w:pPr>
    </w:p>
    <w:p w:rsidR="0074796B" w:rsidRDefault="00110360" w:rsidP="007F2B05">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w:t>
      </w:r>
      <w:r>
        <w:rPr>
          <w:rFonts w:ascii="黑体" w:eastAsia="黑体" w:hAnsi="黑体" w:hint="eastAsia"/>
          <w:kern w:val="0"/>
          <w:sz w:val="32"/>
          <w:szCs w:val="32"/>
        </w:rPr>
        <w:t xml:space="preserve">  </w:t>
      </w:r>
      <w:r>
        <w:rPr>
          <w:rFonts w:ascii="黑体" w:eastAsia="黑体" w:hAnsi="黑体" w:hint="eastAsia"/>
          <w:kern w:val="0"/>
          <w:sz w:val="32"/>
          <w:szCs w:val="32"/>
        </w:rPr>
        <w:t>2019</w:t>
      </w:r>
      <w:r>
        <w:rPr>
          <w:rFonts w:ascii="黑体" w:eastAsia="黑体" w:hAnsi="黑体" w:hint="eastAsia"/>
          <w:kern w:val="0"/>
          <w:sz w:val="32"/>
          <w:szCs w:val="32"/>
        </w:rPr>
        <w:t>年部门预算公开表</w:t>
      </w:r>
    </w:p>
    <w:p w:rsidR="0074796B" w:rsidRDefault="00110360" w:rsidP="007F2B05">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74796B" w:rsidRDefault="0011036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74796B" w:rsidRDefault="00110360">
      <w:pPr>
        <w:widowControl/>
        <w:outlineLvl w:val="1"/>
        <w:rPr>
          <w:rFonts w:ascii="仿宋_GB2312" w:eastAsia="仿宋_GB2312" w:hAnsi="宋体"/>
          <w:kern w:val="0"/>
          <w:sz w:val="24"/>
        </w:rPr>
      </w:pPr>
      <w:r>
        <w:rPr>
          <w:rFonts w:ascii="仿宋_GB2312" w:eastAsia="仿宋_GB2312" w:hAnsi="宋体" w:hint="eastAsia"/>
          <w:kern w:val="0"/>
          <w:sz w:val="24"/>
        </w:rPr>
        <w:t>编制部门：</w:t>
      </w:r>
      <w:r>
        <w:rPr>
          <w:rFonts w:ascii="仿宋_GB2312" w:eastAsia="仿宋_GB2312" w:hAnsi="宋体" w:hint="eastAsia"/>
          <w:bCs/>
          <w:kern w:val="0"/>
          <w:sz w:val="24"/>
        </w:rPr>
        <w:t>克</w:t>
      </w:r>
      <w:r>
        <w:rPr>
          <w:rFonts w:ascii="仿宋_GB2312" w:eastAsia="仿宋_GB2312" w:hAnsi="宋体" w:hint="eastAsia"/>
          <w:bCs/>
          <w:kern w:val="0"/>
          <w:sz w:val="24"/>
        </w:rPr>
        <w:t>孜勒苏柯尔克孜自治州</w:t>
      </w:r>
      <w:r>
        <w:rPr>
          <w:rFonts w:ascii="仿宋_GB2312" w:eastAsia="仿宋_GB2312" w:hAnsi="宋体" w:hint="eastAsia"/>
          <w:kern w:val="0"/>
          <w:sz w:val="24"/>
        </w:rPr>
        <w:t>农业局</w:t>
      </w:r>
      <w:r>
        <w:rPr>
          <w:rFonts w:ascii="仿宋_GB2312" w:eastAsia="仿宋_GB2312" w:hAnsi="宋体" w:hint="eastAsia"/>
          <w:kern w:val="0"/>
          <w:sz w:val="24"/>
        </w:rPr>
        <w:t xml:space="preserve">  </w:t>
      </w:r>
      <w:r>
        <w:rPr>
          <w:rFonts w:ascii="仿宋_GB2312" w:eastAsia="仿宋_GB2312" w:hAnsi="宋体" w:hint="eastAsia"/>
          <w:kern w:val="0"/>
          <w:szCs w:val="21"/>
        </w:rPr>
        <w:t xml:space="preserve">   </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8662" w:type="dxa"/>
        <w:tblInd w:w="93" w:type="dxa"/>
        <w:tblLayout w:type="fixed"/>
        <w:tblLook w:val="04A0"/>
      </w:tblPr>
      <w:tblGrid>
        <w:gridCol w:w="2280"/>
        <w:gridCol w:w="1988"/>
        <w:gridCol w:w="2693"/>
        <w:gridCol w:w="1701"/>
      </w:tblGrid>
      <w:tr w:rsidR="0074796B">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74796B" w:rsidRDefault="0011036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入</w:t>
            </w:r>
          </w:p>
        </w:tc>
        <w:tc>
          <w:tcPr>
            <w:tcW w:w="4394" w:type="dxa"/>
            <w:gridSpan w:val="2"/>
            <w:tcBorders>
              <w:top w:val="single" w:sz="4" w:space="0" w:color="auto"/>
              <w:left w:val="nil"/>
              <w:bottom w:val="single" w:sz="4" w:space="0" w:color="auto"/>
              <w:right w:val="single" w:sz="4" w:space="0" w:color="auto"/>
            </w:tcBorders>
            <w:shd w:val="clear" w:color="auto" w:fill="auto"/>
            <w:vAlign w:val="bottom"/>
          </w:tcPr>
          <w:p w:rsidR="0074796B" w:rsidRDefault="0011036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出</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目</w:t>
            </w:r>
          </w:p>
        </w:tc>
        <w:tc>
          <w:tcPr>
            <w:tcW w:w="1988" w:type="dxa"/>
            <w:tcBorders>
              <w:top w:val="nil"/>
              <w:left w:val="nil"/>
              <w:bottom w:val="single" w:sz="4" w:space="0" w:color="auto"/>
              <w:right w:val="single" w:sz="4" w:space="0" w:color="auto"/>
            </w:tcBorders>
            <w:shd w:val="clear" w:color="auto" w:fill="auto"/>
            <w:vAlign w:val="center"/>
          </w:tcPr>
          <w:p w:rsidR="0074796B" w:rsidRDefault="00110360">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vAlign w:val="center"/>
          </w:tcPr>
          <w:p w:rsidR="0074796B" w:rsidRDefault="00110360">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684.74</w:t>
            </w: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201 </w:t>
            </w:r>
            <w:r>
              <w:rPr>
                <w:rFonts w:ascii="仿宋_GB2312" w:eastAsia="仿宋_GB2312" w:hAnsi="宋体" w:cs="宋体" w:hint="eastAsia"/>
                <w:kern w:val="0"/>
                <w:sz w:val="18"/>
                <w:szCs w:val="18"/>
              </w:rPr>
              <w:t>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一般公共预算</w:t>
            </w:r>
          </w:p>
        </w:tc>
        <w:tc>
          <w:tcPr>
            <w:tcW w:w="1988" w:type="dxa"/>
            <w:tcBorders>
              <w:top w:val="nil"/>
              <w:left w:val="nil"/>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202 </w:t>
            </w:r>
            <w:r>
              <w:rPr>
                <w:rFonts w:ascii="仿宋_GB2312" w:eastAsia="仿宋_GB2312" w:hAnsi="宋体" w:cs="宋体" w:hint="eastAsia"/>
                <w:kern w:val="0"/>
                <w:sz w:val="18"/>
                <w:szCs w:val="18"/>
              </w:rPr>
              <w:t>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政府性基金预算</w:t>
            </w:r>
          </w:p>
        </w:tc>
        <w:tc>
          <w:tcPr>
            <w:tcW w:w="1988" w:type="dxa"/>
            <w:tcBorders>
              <w:top w:val="nil"/>
              <w:left w:val="nil"/>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203 </w:t>
            </w:r>
            <w:r>
              <w:rPr>
                <w:rFonts w:ascii="仿宋_GB2312" w:eastAsia="仿宋_GB2312" w:hAnsi="宋体" w:cs="宋体" w:hint="eastAsia"/>
                <w:kern w:val="0"/>
                <w:sz w:val="18"/>
                <w:szCs w:val="18"/>
              </w:rPr>
              <w:t>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204 </w:t>
            </w:r>
            <w:r>
              <w:rPr>
                <w:rFonts w:ascii="仿宋_GB2312" w:eastAsia="仿宋_GB2312" w:hAnsi="宋体" w:cs="宋体" w:hint="eastAsia"/>
                <w:kern w:val="0"/>
                <w:sz w:val="18"/>
                <w:szCs w:val="18"/>
              </w:rPr>
              <w:t>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205 </w:t>
            </w:r>
            <w:r>
              <w:rPr>
                <w:rFonts w:ascii="仿宋_GB2312" w:eastAsia="仿宋_GB2312" w:hAnsi="宋体" w:cs="宋体" w:hint="eastAsia"/>
                <w:kern w:val="0"/>
                <w:sz w:val="18"/>
                <w:szCs w:val="18"/>
              </w:rPr>
              <w:t>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206 </w:t>
            </w:r>
            <w:r>
              <w:rPr>
                <w:rFonts w:ascii="仿宋_GB2312" w:eastAsia="仿宋_GB2312" w:hAnsi="宋体" w:cs="宋体" w:hint="eastAsia"/>
                <w:kern w:val="0"/>
                <w:sz w:val="18"/>
                <w:szCs w:val="18"/>
              </w:rPr>
              <w:t>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207 </w:t>
            </w:r>
            <w:r>
              <w:rPr>
                <w:rFonts w:ascii="仿宋_GB2312" w:eastAsia="仿宋_GB2312" w:hAnsi="宋体" w:cs="宋体" w:hint="eastAsia"/>
                <w:kern w:val="0"/>
                <w:sz w:val="18"/>
                <w:szCs w:val="18"/>
              </w:rPr>
              <w:t>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208 </w:t>
            </w:r>
            <w:r>
              <w:rPr>
                <w:rFonts w:ascii="仿宋_GB2312" w:eastAsia="仿宋_GB2312" w:hAnsi="宋体" w:cs="宋体" w:hint="eastAsia"/>
                <w:kern w:val="0"/>
                <w:sz w:val="18"/>
                <w:szCs w:val="18"/>
              </w:rPr>
              <w:t>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209 </w:t>
            </w:r>
            <w:r>
              <w:rPr>
                <w:rFonts w:ascii="仿宋_GB2312" w:eastAsia="仿宋_GB2312" w:hAnsi="宋体" w:cs="宋体" w:hint="eastAsia"/>
                <w:kern w:val="0"/>
                <w:sz w:val="18"/>
                <w:szCs w:val="18"/>
              </w:rPr>
              <w:t>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210 </w:t>
            </w:r>
            <w:r>
              <w:rPr>
                <w:rFonts w:ascii="仿宋_GB2312" w:eastAsia="仿宋_GB2312" w:hAnsi="宋体" w:cs="宋体" w:hint="eastAsia"/>
                <w:kern w:val="0"/>
                <w:sz w:val="18"/>
                <w:szCs w:val="18"/>
              </w:rPr>
              <w:t>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211 </w:t>
            </w:r>
            <w:r>
              <w:rPr>
                <w:rFonts w:ascii="仿宋_GB2312" w:eastAsia="仿宋_GB2312" w:hAnsi="宋体" w:cs="宋体" w:hint="eastAsia"/>
                <w:kern w:val="0"/>
                <w:sz w:val="18"/>
                <w:szCs w:val="18"/>
              </w:rPr>
              <w:t>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212 </w:t>
            </w:r>
            <w:r>
              <w:rPr>
                <w:rFonts w:ascii="仿宋_GB2312" w:eastAsia="仿宋_GB2312" w:hAnsi="宋体" w:cs="宋体" w:hint="eastAsia"/>
                <w:kern w:val="0"/>
                <w:sz w:val="18"/>
                <w:szCs w:val="18"/>
              </w:rPr>
              <w:t>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213 </w:t>
            </w:r>
            <w:r>
              <w:rPr>
                <w:rFonts w:ascii="仿宋_GB2312" w:eastAsia="仿宋_GB2312" w:hAnsi="宋体" w:cs="宋体" w:hint="eastAsia"/>
                <w:kern w:val="0"/>
                <w:sz w:val="18"/>
                <w:szCs w:val="18"/>
              </w:rPr>
              <w:t>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1025.5</w:t>
            </w: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214 </w:t>
            </w:r>
            <w:r>
              <w:rPr>
                <w:rFonts w:ascii="仿宋_GB2312" w:eastAsia="仿宋_GB2312" w:hAnsi="宋体" w:cs="宋体" w:hint="eastAsia"/>
                <w:kern w:val="0"/>
                <w:sz w:val="18"/>
                <w:szCs w:val="18"/>
              </w:rPr>
              <w:t>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215 </w:t>
            </w:r>
            <w:r>
              <w:rPr>
                <w:rFonts w:ascii="仿宋_GB2312" w:eastAsia="仿宋_GB2312" w:hAnsi="宋体" w:cs="宋体" w:hint="eastAsia"/>
                <w:kern w:val="0"/>
                <w:sz w:val="18"/>
                <w:szCs w:val="18"/>
              </w:rPr>
              <w:t>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216 </w:t>
            </w:r>
            <w:r>
              <w:rPr>
                <w:rFonts w:ascii="仿宋_GB2312" w:eastAsia="仿宋_GB2312" w:hAnsi="宋体" w:cs="宋体" w:hint="eastAsia"/>
                <w:kern w:val="0"/>
                <w:sz w:val="18"/>
                <w:szCs w:val="18"/>
              </w:rPr>
              <w:t>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217 </w:t>
            </w:r>
            <w:r>
              <w:rPr>
                <w:rFonts w:ascii="仿宋_GB2312" w:eastAsia="仿宋_GB2312" w:hAnsi="宋体" w:cs="宋体" w:hint="eastAsia"/>
                <w:kern w:val="0"/>
                <w:sz w:val="18"/>
                <w:szCs w:val="18"/>
              </w:rPr>
              <w:t>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219 </w:t>
            </w:r>
            <w:r>
              <w:rPr>
                <w:rFonts w:ascii="仿宋_GB2312" w:eastAsia="仿宋_GB2312" w:hAnsi="宋体" w:cs="宋体" w:hint="eastAsia"/>
                <w:kern w:val="0"/>
                <w:sz w:val="18"/>
                <w:szCs w:val="18"/>
              </w:rPr>
              <w:t>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220 </w:t>
            </w:r>
            <w:r>
              <w:rPr>
                <w:rFonts w:ascii="仿宋_GB2312" w:eastAsia="仿宋_GB2312" w:hAnsi="宋体" w:cs="宋体" w:hint="eastAsia"/>
                <w:kern w:val="0"/>
                <w:sz w:val="18"/>
                <w:szCs w:val="18"/>
              </w:rPr>
              <w:t>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221 </w:t>
            </w:r>
            <w:r>
              <w:rPr>
                <w:rFonts w:ascii="仿宋_GB2312" w:eastAsia="仿宋_GB2312" w:hAnsi="宋体" w:cs="宋体" w:hint="eastAsia"/>
                <w:kern w:val="0"/>
                <w:sz w:val="18"/>
                <w:szCs w:val="18"/>
              </w:rPr>
              <w:t>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222 </w:t>
            </w:r>
            <w:r>
              <w:rPr>
                <w:rFonts w:ascii="仿宋_GB2312" w:eastAsia="仿宋_GB2312" w:hAnsi="宋体" w:cs="宋体" w:hint="eastAsia"/>
                <w:kern w:val="0"/>
                <w:sz w:val="18"/>
                <w:szCs w:val="18"/>
              </w:rPr>
              <w:t>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223 </w:t>
            </w:r>
            <w:r>
              <w:rPr>
                <w:rFonts w:ascii="仿宋_GB2312" w:eastAsia="仿宋_GB2312" w:hAnsi="宋体" w:cs="宋体" w:hint="eastAsia"/>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227 </w:t>
            </w:r>
            <w:r>
              <w:rPr>
                <w:rFonts w:ascii="仿宋_GB2312" w:eastAsia="仿宋_GB2312" w:hAnsi="宋体" w:cs="宋体" w:hint="eastAsia"/>
                <w:kern w:val="0"/>
                <w:sz w:val="18"/>
                <w:szCs w:val="18"/>
              </w:rPr>
              <w:t>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229 </w:t>
            </w:r>
            <w:r>
              <w:rPr>
                <w:rFonts w:ascii="仿宋_GB2312" w:eastAsia="仿宋_GB2312" w:hAnsi="宋体" w:cs="宋体" w:hint="eastAsia"/>
                <w:kern w:val="0"/>
                <w:sz w:val="18"/>
                <w:szCs w:val="18"/>
              </w:rPr>
              <w:t>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231 </w:t>
            </w:r>
            <w:r>
              <w:rPr>
                <w:rFonts w:ascii="仿宋_GB2312" w:eastAsia="仿宋_GB2312" w:hAnsi="宋体" w:cs="宋体" w:hint="eastAsia"/>
                <w:kern w:val="0"/>
                <w:sz w:val="18"/>
                <w:szCs w:val="18"/>
              </w:rPr>
              <w:t>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232 </w:t>
            </w:r>
            <w:r>
              <w:rPr>
                <w:rFonts w:ascii="仿宋_GB2312" w:eastAsia="仿宋_GB2312" w:hAnsi="宋体" w:cs="宋体" w:hint="eastAsia"/>
                <w:kern w:val="0"/>
                <w:sz w:val="18"/>
                <w:szCs w:val="18"/>
              </w:rPr>
              <w:t>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233 </w:t>
            </w:r>
            <w:r>
              <w:rPr>
                <w:rFonts w:ascii="仿宋_GB2312" w:eastAsia="仿宋_GB2312" w:hAnsi="宋体" w:cs="宋体" w:hint="eastAsia"/>
                <w:kern w:val="0"/>
                <w:sz w:val="18"/>
                <w:szCs w:val="18"/>
              </w:rPr>
              <w:t>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hRule="exact" w:val="312"/>
        </w:trPr>
        <w:tc>
          <w:tcPr>
            <w:tcW w:w="2280" w:type="dxa"/>
            <w:tcBorders>
              <w:top w:val="nil"/>
              <w:left w:val="single" w:sz="4" w:space="0" w:color="auto"/>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684.74</w:t>
            </w:r>
          </w:p>
        </w:tc>
        <w:tc>
          <w:tcPr>
            <w:tcW w:w="2693" w:type="dxa"/>
            <w:tcBorders>
              <w:top w:val="nil"/>
              <w:left w:val="nil"/>
              <w:bottom w:val="single" w:sz="4" w:space="0" w:color="auto"/>
              <w:right w:val="single" w:sz="4" w:space="0" w:color="auto"/>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val="360"/>
        </w:trPr>
        <w:tc>
          <w:tcPr>
            <w:tcW w:w="2280" w:type="dxa"/>
            <w:tcBorders>
              <w:top w:val="nil"/>
              <w:left w:val="single" w:sz="4" w:space="0" w:color="auto"/>
              <w:bottom w:val="single" w:sz="4" w:space="0" w:color="auto"/>
              <w:right w:val="nil"/>
            </w:tcBorders>
            <w:shd w:val="clear" w:color="auto" w:fill="auto"/>
            <w:vAlign w:val="center"/>
          </w:tcPr>
          <w:p w:rsidR="0074796B" w:rsidRDefault="00110360">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340.76</w:t>
            </w: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230 </w:t>
            </w:r>
            <w:r>
              <w:rPr>
                <w:rFonts w:ascii="仿宋_GB2312" w:eastAsia="仿宋_GB2312" w:hAnsi="宋体" w:cs="宋体" w:hint="eastAsia"/>
                <w:kern w:val="0"/>
                <w:sz w:val="20"/>
                <w:szCs w:val="20"/>
              </w:rPr>
              <w:t>转移性支出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4796B">
        <w:trPr>
          <w:trHeight w:val="365"/>
        </w:trPr>
        <w:tc>
          <w:tcPr>
            <w:tcW w:w="2280" w:type="dxa"/>
            <w:tcBorders>
              <w:top w:val="nil"/>
              <w:left w:val="single" w:sz="4" w:space="0" w:color="auto"/>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入</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1025.5</w:t>
            </w: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74796B" w:rsidRDefault="00110360">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出</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合</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70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1025.5</w:t>
            </w:r>
            <w:r>
              <w:rPr>
                <w:rFonts w:ascii="仿宋_GB2312" w:eastAsia="仿宋_GB2312" w:hAnsi="宋体" w:cs="宋体" w:hint="eastAsia"/>
                <w:kern w:val="0"/>
                <w:sz w:val="18"/>
                <w:szCs w:val="18"/>
              </w:rPr>
              <w:t xml:space="preserve">　</w:t>
            </w:r>
          </w:p>
        </w:tc>
      </w:tr>
    </w:tbl>
    <w:p w:rsidR="0074796B" w:rsidRDefault="0074796B">
      <w:pPr>
        <w:widowControl/>
        <w:outlineLvl w:val="1"/>
        <w:rPr>
          <w:rFonts w:ascii="仿宋_GB2312" w:eastAsia="仿宋_GB2312" w:hAnsi="宋体"/>
          <w:b/>
          <w:kern w:val="0"/>
          <w:sz w:val="28"/>
          <w:szCs w:val="32"/>
        </w:rPr>
      </w:pPr>
    </w:p>
    <w:p w:rsidR="0074796B" w:rsidRDefault="0011036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表二：</w:t>
      </w:r>
    </w:p>
    <w:p w:rsidR="0074796B" w:rsidRDefault="0011036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74796B" w:rsidRDefault="00110360">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w:t>
      </w:r>
      <w:r>
        <w:rPr>
          <w:rFonts w:ascii="仿宋_GB2312" w:eastAsia="仿宋_GB2312" w:hAnsi="宋体" w:hint="eastAsia"/>
          <w:bCs/>
          <w:kern w:val="0"/>
          <w:sz w:val="24"/>
        </w:rPr>
        <w:t>克</w:t>
      </w:r>
      <w:r>
        <w:rPr>
          <w:rFonts w:ascii="仿宋_GB2312" w:eastAsia="仿宋_GB2312" w:hAnsi="宋体" w:hint="eastAsia"/>
          <w:bCs/>
          <w:kern w:val="0"/>
          <w:sz w:val="24"/>
        </w:rPr>
        <w:t>孜勒苏柯尔克孜自治州</w:t>
      </w:r>
      <w:r>
        <w:rPr>
          <w:rFonts w:ascii="仿宋_GB2312" w:eastAsia="仿宋_GB2312" w:hAnsi="宋体" w:hint="eastAsia"/>
          <w:kern w:val="0"/>
          <w:sz w:val="24"/>
        </w:rPr>
        <w:t>农业局</w:t>
      </w:r>
      <w:r>
        <w:rPr>
          <w:rFonts w:ascii="仿宋_GB2312" w:eastAsia="仿宋_GB2312" w:hAnsi="宋体" w:hint="eastAsia"/>
          <w:kern w:val="0"/>
          <w:sz w:val="24"/>
        </w:rPr>
        <w:t xml:space="preserve"> </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654" w:type="dxa"/>
        <w:tblInd w:w="93" w:type="dxa"/>
        <w:tblLayout w:type="fixed"/>
        <w:tblLook w:val="04A0"/>
      </w:tblPr>
      <w:tblGrid>
        <w:gridCol w:w="568"/>
        <w:gridCol w:w="420"/>
        <w:gridCol w:w="465"/>
        <w:gridCol w:w="1778"/>
        <w:gridCol w:w="990"/>
        <w:gridCol w:w="900"/>
        <w:gridCol w:w="330"/>
        <w:gridCol w:w="805"/>
        <w:gridCol w:w="680"/>
        <w:gridCol w:w="680"/>
        <w:gridCol w:w="445"/>
        <w:gridCol w:w="525"/>
        <w:gridCol w:w="1068"/>
      </w:tblGrid>
      <w:tr w:rsidR="0074796B">
        <w:trPr>
          <w:trHeight w:val="510"/>
        </w:trPr>
        <w:tc>
          <w:tcPr>
            <w:tcW w:w="1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17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796B" w:rsidRDefault="00110360">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796B" w:rsidRDefault="00110360">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w:t>
            </w:r>
            <w:r>
              <w:rPr>
                <w:rFonts w:ascii="仿宋_GB2312" w:eastAsia="仿宋_GB2312" w:hint="eastAsia"/>
                <w:b/>
                <w:color w:val="000000"/>
                <w:sz w:val="20"/>
                <w:szCs w:val="20"/>
              </w:rPr>
              <w:t xml:space="preserve">  </w:t>
            </w:r>
            <w:r>
              <w:rPr>
                <w:rFonts w:ascii="仿宋_GB2312" w:eastAsia="仿宋_GB2312" w:hint="eastAsia"/>
                <w:b/>
                <w:color w:val="000000"/>
                <w:sz w:val="20"/>
                <w:szCs w:val="20"/>
              </w:rPr>
              <w:t>计</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796B" w:rsidRDefault="00110360">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3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796B" w:rsidRDefault="00110360">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8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796B" w:rsidRDefault="00110360">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796B" w:rsidRDefault="00110360">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796B" w:rsidRDefault="00110360">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4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796B" w:rsidRDefault="00110360">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5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796B" w:rsidRDefault="00110360">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796B" w:rsidRDefault="00110360">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74796B">
        <w:trPr>
          <w:trHeight w:val="1870"/>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1778" w:type="dxa"/>
            <w:vMerge/>
            <w:tcBorders>
              <w:top w:val="single" w:sz="4" w:space="0" w:color="auto"/>
              <w:left w:val="single" w:sz="4" w:space="0" w:color="auto"/>
              <w:bottom w:val="single" w:sz="4" w:space="0" w:color="000000"/>
              <w:right w:val="single" w:sz="4" w:space="0" w:color="auto"/>
            </w:tcBorders>
            <w:vAlign w:val="center"/>
          </w:tcPr>
          <w:p w:rsidR="0074796B" w:rsidRDefault="0074796B">
            <w:pPr>
              <w:rPr>
                <w:rFonts w:ascii="仿宋_GB2312" w:eastAsia="仿宋_GB2312" w:hAnsi="宋体" w:cs="宋体"/>
                <w:color w:val="000000"/>
                <w:sz w:val="20"/>
                <w:szCs w:val="20"/>
              </w:rPr>
            </w:pPr>
          </w:p>
        </w:tc>
        <w:tc>
          <w:tcPr>
            <w:tcW w:w="990" w:type="dxa"/>
            <w:vMerge/>
            <w:tcBorders>
              <w:top w:val="single" w:sz="4" w:space="0" w:color="auto"/>
              <w:left w:val="single" w:sz="4" w:space="0" w:color="auto"/>
              <w:bottom w:val="single" w:sz="4" w:space="0" w:color="000000"/>
              <w:right w:val="single" w:sz="4" w:space="0" w:color="auto"/>
            </w:tcBorders>
            <w:vAlign w:val="center"/>
          </w:tcPr>
          <w:p w:rsidR="0074796B" w:rsidRDefault="0074796B">
            <w:pPr>
              <w:rPr>
                <w:rFonts w:ascii="仿宋_GB2312" w:eastAsia="仿宋_GB2312" w:hAnsi="宋体" w:cs="宋体"/>
                <w:color w:val="000000"/>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74796B" w:rsidRDefault="0074796B">
            <w:pPr>
              <w:rPr>
                <w:rFonts w:ascii="仿宋_GB2312" w:eastAsia="仿宋_GB2312" w:hAnsi="宋体" w:cs="宋体"/>
                <w:color w:val="000000"/>
                <w:sz w:val="20"/>
                <w:szCs w:val="20"/>
              </w:rPr>
            </w:pPr>
          </w:p>
        </w:tc>
        <w:tc>
          <w:tcPr>
            <w:tcW w:w="330" w:type="dxa"/>
            <w:vMerge/>
            <w:tcBorders>
              <w:top w:val="single" w:sz="4" w:space="0" w:color="auto"/>
              <w:left w:val="single" w:sz="4" w:space="0" w:color="auto"/>
              <w:bottom w:val="single" w:sz="4" w:space="0" w:color="000000"/>
              <w:right w:val="single" w:sz="4" w:space="0" w:color="auto"/>
            </w:tcBorders>
            <w:vAlign w:val="center"/>
          </w:tcPr>
          <w:p w:rsidR="0074796B" w:rsidRDefault="0074796B">
            <w:pPr>
              <w:rPr>
                <w:rFonts w:ascii="仿宋_GB2312" w:eastAsia="仿宋_GB2312" w:hAnsi="宋体" w:cs="宋体"/>
                <w:color w:val="000000"/>
                <w:sz w:val="20"/>
                <w:szCs w:val="20"/>
              </w:rPr>
            </w:pPr>
          </w:p>
        </w:tc>
        <w:tc>
          <w:tcPr>
            <w:tcW w:w="805" w:type="dxa"/>
            <w:vMerge/>
            <w:tcBorders>
              <w:top w:val="single" w:sz="4" w:space="0" w:color="auto"/>
              <w:left w:val="single" w:sz="4" w:space="0" w:color="auto"/>
              <w:bottom w:val="single" w:sz="4" w:space="0" w:color="000000"/>
              <w:right w:val="single" w:sz="4" w:space="0" w:color="auto"/>
            </w:tcBorders>
            <w:vAlign w:val="center"/>
          </w:tcPr>
          <w:p w:rsidR="0074796B" w:rsidRDefault="0074796B">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74796B" w:rsidRDefault="0074796B">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74796B" w:rsidRDefault="0074796B">
            <w:pPr>
              <w:rPr>
                <w:rFonts w:ascii="仿宋_GB2312" w:eastAsia="仿宋_GB2312" w:hAnsi="宋体" w:cs="宋体"/>
                <w:color w:val="000000"/>
                <w:sz w:val="20"/>
                <w:szCs w:val="20"/>
              </w:rPr>
            </w:pPr>
          </w:p>
        </w:tc>
        <w:tc>
          <w:tcPr>
            <w:tcW w:w="445" w:type="dxa"/>
            <w:vMerge/>
            <w:tcBorders>
              <w:top w:val="single" w:sz="4" w:space="0" w:color="auto"/>
              <w:left w:val="single" w:sz="4" w:space="0" w:color="auto"/>
              <w:bottom w:val="single" w:sz="4" w:space="0" w:color="000000"/>
              <w:right w:val="single" w:sz="4" w:space="0" w:color="auto"/>
            </w:tcBorders>
            <w:vAlign w:val="center"/>
          </w:tcPr>
          <w:p w:rsidR="0074796B" w:rsidRDefault="0074796B">
            <w:pPr>
              <w:rPr>
                <w:rFonts w:ascii="仿宋_GB2312" w:eastAsia="仿宋_GB2312" w:hAnsi="宋体" w:cs="宋体"/>
                <w:color w:val="000000"/>
                <w:sz w:val="20"/>
                <w:szCs w:val="20"/>
              </w:rPr>
            </w:pPr>
          </w:p>
        </w:tc>
        <w:tc>
          <w:tcPr>
            <w:tcW w:w="525" w:type="dxa"/>
            <w:vMerge/>
            <w:tcBorders>
              <w:top w:val="single" w:sz="4" w:space="0" w:color="auto"/>
              <w:left w:val="single" w:sz="4" w:space="0" w:color="auto"/>
              <w:bottom w:val="single" w:sz="4" w:space="0" w:color="000000"/>
              <w:right w:val="single" w:sz="4" w:space="0" w:color="auto"/>
            </w:tcBorders>
            <w:vAlign w:val="center"/>
          </w:tcPr>
          <w:p w:rsidR="0074796B" w:rsidRDefault="0074796B">
            <w:pPr>
              <w:rPr>
                <w:rFonts w:ascii="仿宋_GB2312" w:eastAsia="仿宋_GB2312" w:hAnsi="宋体" w:cs="宋体"/>
                <w:color w:val="000000"/>
                <w:sz w:val="20"/>
                <w:szCs w:val="20"/>
              </w:rPr>
            </w:pPr>
          </w:p>
        </w:tc>
        <w:tc>
          <w:tcPr>
            <w:tcW w:w="1068" w:type="dxa"/>
            <w:vMerge/>
            <w:tcBorders>
              <w:top w:val="single" w:sz="4" w:space="0" w:color="auto"/>
              <w:left w:val="single" w:sz="4" w:space="0" w:color="auto"/>
              <w:bottom w:val="single" w:sz="4" w:space="0" w:color="000000"/>
              <w:right w:val="single" w:sz="4" w:space="0" w:color="auto"/>
            </w:tcBorders>
            <w:vAlign w:val="center"/>
          </w:tcPr>
          <w:p w:rsidR="0074796B" w:rsidRDefault="0074796B">
            <w:pPr>
              <w:rPr>
                <w:rFonts w:ascii="仿宋_GB2312" w:eastAsia="仿宋_GB2312" w:hAnsi="宋体" w:cs="宋体"/>
                <w:color w:val="000000"/>
                <w:sz w:val="20"/>
                <w:szCs w:val="20"/>
              </w:rPr>
            </w:pP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213</w:t>
            </w: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01</w:t>
            </w: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01</w:t>
            </w: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行政运行（农业）</w:t>
            </w:r>
            <w:r>
              <w:rPr>
                <w:rFonts w:ascii="仿宋_GB2312" w:eastAsia="仿宋_GB2312" w:hint="eastAsia"/>
                <w:color w:val="000000"/>
                <w:sz w:val="20"/>
                <w:szCs w:val="20"/>
              </w:rPr>
              <w:t xml:space="preserve">　</w:t>
            </w:r>
          </w:p>
        </w:tc>
        <w:tc>
          <w:tcPr>
            <w:tcW w:w="990"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1025.5</w:t>
            </w: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684.74</w:t>
            </w: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340.76</w:t>
            </w:r>
            <w:r>
              <w:rPr>
                <w:rFonts w:ascii="仿宋_GB2312" w:eastAsia="仿宋_GB2312" w:hint="eastAsia"/>
                <w:color w:val="000000"/>
                <w:sz w:val="20"/>
                <w:szCs w:val="20"/>
              </w:rPr>
              <w:t xml:space="preserve">　</w:t>
            </w: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4796B">
        <w:trPr>
          <w:trHeight w:val="465"/>
        </w:trPr>
        <w:tc>
          <w:tcPr>
            <w:tcW w:w="568" w:type="dxa"/>
            <w:tcBorders>
              <w:top w:val="nil"/>
              <w:left w:val="single" w:sz="4" w:space="0" w:color="auto"/>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8" w:type="dxa"/>
            <w:tcBorders>
              <w:top w:val="nil"/>
              <w:left w:val="nil"/>
              <w:bottom w:val="single" w:sz="4" w:space="0" w:color="auto"/>
              <w:right w:val="single" w:sz="4" w:space="0" w:color="auto"/>
            </w:tcBorders>
            <w:shd w:val="clear" w:color="auto" w:fill="auto"/>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990"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1025.5</w:t>
            </w:r>
            <w:r>
              <w:rPr>
                <w:rFonts w:ascii="仿宋_GB2312" w:eastAsia="仿宋_GB2312" w:hint="eastAsia"/>
                <w:color w:val="000000"/>
                <w:sz w:val="20"/>
                <w:szCs w:val="20"/>
              </w:rPr>
              <w:t xml:space="preserve">　</w:t>
            </w:r>
          </w:p>
        </w:tc>
        <w:tc>
          <w:tcPr>
            <w:tcW w:w="900"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684.74</w:t>
            </w:r>
            <w:r>
              <w:rPr>
                <w:rFonts w:ascii="仿宋_GB2312" w:eastAsia="仿宋_GB2312" w:hint="eastAsia"/>
                <w:color w:val="000000"/>
                <w:sz w:val="20"/>
                <w:szCs w:val="20"/>
              </w:rPr>
              <w:t xml:space="preserve">　</w:t>
            </w:r>
          </w:p>
        </w:tc>
        <w:tc>
          <w:tcPr>
            <w:tcW w:w="330"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05"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5"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8" w:type="dxa"/>
            <w:tcBorders>
              <w:top w:val="nil"/>
              <w:left w:val="nil"/>
              <w:bottom w:val="single" w:sz="4" w:space="0" w:color="auto"/>
              <w:right w:val="single" w:sz="4" w:space="0" w:color="auto"/>
            </w:tcBorders>
            <w:shd w:val="clear" w:color="000000" w:fill="FFFFFF"/>
            <w:vAlign w:val="center"/>
          </w:tcPr>
          <w:p w:rsidR="0074796B" w:rsidRDefault="00110360">
            <w:pPr>
              <w:jc w:val="center"/>
              <w:rPr>
                <w:rFonts w:ascii="仿宋_GB2312" w:eastAsia="仿宋_GB2312" w:hAnsi="宋体" w:cs="宋体"/>
                <w:color w:val="000000"/>
                <w:sz w:val="20"/>
                <w:szCs w:val="20"/>
              </w:rPr>
            </w:pPr>
            <w:r>
              <w:rPr>
                <w:rFonts w:ascii="仿宋_GB2312" w:eastAsia="仿宋_GB2312" w:hint="eastAsia"/>
                <w:color w:val="000000"/>
                <w:sz w:val="20"/>
                <w:szCs w:val="20"/>
              </w:rPr>
              <w:t>340.76</w:t>
            </w:r>
            <w:r>
              <w:rPr>
                <w:rFonts w:ascii="仿宋_GB2312" w:eastAsia="仿宋_GB2312" w:hint="eastAsia"/>
                <w:color w:val="000000"/>
                <w:sz w:val="20"/>
                <w:szCs w:val="20"/>
              </w:rPr>
              <w:t xml:space="preserve">　</w:t>
            </w:r>
          </w:p>
        </w:tc>
      </w:tr>
    </w:tbl>
    <w:p w:rsidR="0074796B" w:rsidRDefault="0074796B">
      <w:pPr>
        <w:widowControl/>
        <w:outlineLvl w:val="1"/>
        <w:rPr>
          <w:rFonts w:ascii="仿宋_GB2312" w:eastAsia="仿宋_GB2312" w:hAnsi="宋体"/>
          <w:b/>
          <w:kern w:val="0"/>
          <w:sz w:val="28"/>
          <w:szCs w:val="32"/>
        </w:rPr>
      </w:pPr>
    </w:p>
    <w:p w:rsidR="0074796B" w:rsidRDefault="0074796B">
      <w:pPr>
        <w:widowControl/>
        <w:outlineLvl w:val="1"/>
        <w:rPr>
          <w:rFonts w:ascii="仿宋_GB2312" w:eastAsia="仿宋_GB2312" w:hAnsi="宋体"/>
          <w:b/>
          <w:kern w:val="0"/>
          <w:sz w:val="28"/>
          <w:szCs w:val="32"/>
        </w:rPr>
      </w:pPr>
    </w:p>
    <w:p w:rsidR="0074796B" w:rsidRDefault="0074796B">
      <w:pPr>
        <w:widowControl/>
        <w:outlineLvl w:val="1"/>
        <w:rPr>
          <w:rFonts w:ascii="仿宋_GB2312" w:eastAsia="仿宋_GB2312" w:hAnsi="宋体"/>
          <w:b/>
          <w:kern w:val="0"/>
          <w:sz w:val="28"/>
          <w:szCs w:val="32"/>
        </w:rPr>
      </w:pPr>
    </w:p>
    <w:p w:rsidR="0074796B" w:rsidRDefault="0011036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表三：</w:t>
      </w:r>
    </w:p>
    <w:p w:rsidR="0074796B" w:rsidRDefault="0011036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74796B" w:rsidRDefault="00110360">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w:t>
      </w:r>
      <w:r>
        <w:rPr>
          <w:rFonts w:ascii="仿宋_GB2312" w:eastAsia="仿宋_GB2312" w:hAnsi="宋体" w:hint="eastAsia"/>
          <w:bCs/>
          <w:kern w:val="0"/>
          <w:sz w:val="24"/>
        </w:rPr>
        <w:t>克</w:t>
      </w:r>
      <w:r>
        <w:rPr>
          <w:rFonts w:ascii="仿宋_GB2312" w:eastAsia="仿宋_GB2312" w:hAnsi="宋体" w:hint="eastAsia"/>
          <w:bCs/>
          <w:kern w:val="0"/>
          <w:sz w:val="24"/>
        </w:rPr>
        <w:t>孜勒苏柯尔克孜自治州</w:t>
      </w:r>
      <w:r>
        <w:rPr>
          <w:rFonts w:ascii="仿宋_GB2312" w:eastAsia="仿宋_GB2312" w:hAnsi="宋体" w:hint="eastAsia"/>
          <w:kern w:val="0"/>
          <w:sz w:val="24"/>
        </w:rPr>
        <w:t>农业局</w:t>
      </w:r>
      <w:r>
        <w:rPr>
          <w:rFonts w:ascii="仿宋_GB2312" w:eastAsia="仿宋_GB2312" w:hAnsi="宋体" w:hint="eastAsia"/>
          <w:kern w:val="0"/>
          <w:sz w:val="24"/>
        </w:rPr>
        <w:t xml:space="preserve"> </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229" w:type="dxa"/>
        <w:tblInd w:w="93" w:type="dxa"/>
        <w:tblLayout w:type="fixed"/>
        <w:tblLook w:val="04A0"/>
      </w:tblPr>
      <w:tblGrid>
        <w:gridCol w:w="471"/>
        <w:gridCol w:w="390"/>
        <w:gridCol w:w="420"/>
        <w:gridCol w:w="2524"/>
        <w:gridCol w:w="1855"/>
        <w:gridCol w:w="1856"/>
        <w:gridCol w:w="1713"/>
      </w:tblGrid>
      <w:tr w:rsidR="0074796B">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74796B" w:rsidRDefault="0011036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74796B">
        <w:trPr>
          <w:trHeight w:val="480"/>
        </w:trPr>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524" w:type="dxa"/>
            <w:vMerge w:val="restart"/>
            <w:tcBorders>
              <w:top w:val="nil"/>
              <w:left w:val="single" w:sz="4" w:space="0" w:color="auto"/>
              <w:bottom w:val="single" w:sz="4" w:space="0" w:color="000000"/>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74796B">
        <w:trPr>
          <w:trHeight w:val="270"/>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39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524" w:type="dxa"/>
            <w:vMerge/>
            <w:tcBorders>
              <w:top w:val="nil"/>
              <w:left w:val="single" w:sz="4" w:space="0" w:color="auto"/>
              <w:bottom w:val="single" w:sz="4" w:space="0" w:color="000000"/>
              <w:right w:val="single" w:sz="4" w:space="0" w:color="auto"/>
            </w:tcBorders>
            <w:vAlign w:val="center"/>
          </w:tcPr>
          <w:p w:rsidR="0074796B" w:rsidRDefault="0074796B">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74796B" w:rsidRDefault="0074796B">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74796B" w:rsidRDefault="0074796B">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74796B" w:rsidRDefault="0074796B">
            <w:pPr>
              <w:widowControl/>
              <w:jc w:val="left"/>
              <w:rPr>
                <w:rFonts w:ascii="宋体" w:hAnsi="宋体" w:cs="宋体"/>
                <w:b/>
                <w:bCs/>
                <w:color w:val="000000"/>
                <w:kern w:val="0"/>
                <w:sz w:val="20"/>
                <w:szCs w:val="20"/>
              </w:rPr>
            </w:pP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cs="宋体" w:hint="eastAsia"/>
                <w:b/>
                <w:bCs/>
                <w:color w:val="000000"/>
                <w:kern w:val="0"/>
                <w:sz w:val="16"/>
                <w:szCs w:val="16"/>
              </w:rPr>
              <w:t>213</w:t>
            </w:r>
          </w:p>
        </w:tc>
        <w:tc>
          <w:tcPr>
            <w:tcW w:w="39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cs="宋体" w:hint="eastAsia"/>
                <w:b/>
                <w:bCs/>
                <w:color w:val="000000"/>
                <w:kern w:val="0"/>
                <w:sz w:val="16"/>
                <w:szCs w:val="16"/>
              </w:rPr>
              <w:t>01</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cs="宋体" w:hint="eastAsia"/>
                <w:b/>
                <w:bCs/>
                <w:color w:val="000000"/>
                <w:kern w:val="0"/>
                <w:sz w:val="16"/>
                <w:szCs w:val="16"/>
              </w:rPr>
              <w:t>01</w:t>
            </w:r>
          </w:p>
        </w:tc>
        <w:tc>
          <w:tcPr>
            <w:tcW w:w="252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rPr>
              <w:t xml:space="preserve">行政运行　</w:t>
            </w:r>
          </w:p>
        </w:tc>
        <w:tc>
          <w:tcPr>
            <w:tcW w:w="185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1025.5</w:t>
            </w: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753.95</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271.55</w:t>
            </w:r>
            <w:r>
              <w:rPr>
                <w:rFonts w:ascii="宋体" w:hAnsi="宋体" w:cs="宋体" w:hint="eastAsia"/>
                <w:b/>
                <w:bCs/>
                <w:color w:val="000000"/>
                <w:kern w:val="0"/>
                <w:sz w:val="22"/>
                <w:szCs w:val="22"/>
              </w:rPr>
              <w:t xml:space="preserve">　</w:t>
            </w: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42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252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42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252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39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2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39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2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39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2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39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2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39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2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39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2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39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2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42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2524"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42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2524"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42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2524"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42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2524"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42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2524"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42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2524"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42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2524"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42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2524"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39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420"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16"/>
                <w:szCs w:val="16"/>
              </w:rPr>
            </w:pPr>
          </w:p>
        </w:tc>
        <w:tc>
          <w:tcPr>
            <w:tcW w:w="2524"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b/>
                <w:bCs/>
                <w:color w:val="000000"/>
                <w:kern w:val="0"/>
                <w:sz w:val="22"/>
                <w:szCs w:val="22"/>
              </w:rPr>
            </w:pP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39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2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39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2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39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2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4796B">
        <w:trPr>
          <w:trHeight w:val="405"/>
        </w:trPr>
        <w:tc>
          <w:tcPr>
            <w:tcW w:w="471"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9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52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color w:val="000000"/>
                <w:kern w:val="0"/>
                <w:sz w:val="24"/>
              </w:rPr>
            </w:pPr>
            <w:r>
              <w:rPr>
                <w:rFonts w:ascii="宋体" w:hAnsi="宋体" w:cs="宋体" w:hint="eastAsia"/>
                <w:b/>
                <w:bCs/>
                <w:color w:val="000000"/>
                <w:kern w:val="0"/>
                <w:sz w:val="22"/>
                <w:szCs w:val="22"/>
              </w:rPr>
              <w:t>1025.5</w:t>
            </w: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color w:val="000000"/>
                <w:kern w:val="0"/>
                <w:sz w:val="24"/>
              </w:rPr>
            </w:pPr>
            <w:r>
              <w:rPr>
                <w:rFonts w:ascii="宋体" w:hAnsi="宋体" w:cs="宋体" w:hint="eastAsia"/>
                <w:b/>
                <w:bCs/>
                <w:color w:val="000000"/>
                <w:kern w:val="0"/>
                <w:sz w:val="22"/>
                <w:szCs w:val="22"/>
              </w:rPr>
              <w:t>753.95</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color w:val="000000"/>
                <w:kern w:val="0"/>
                <w:sz w:val="24"/>
              </w:rPr>
            </w:pPr>
            <w:r>
              <w:rPr>
                <w:rFonts w:ascii="宋体" w:hAnsi="宋体" w:cs="宋体" w:hint="eastAsia"/>
                <w:b/>
                <w:bCs/>
                <w:color w:val="000000"/>
                <w:kern w:val="0"/>
                <w:sz w:val="22"/>
                <w:szCs w:val="22"/>
              </w:rPr>
              <w:t>271.55</w:t>
            </w:r>
            <w:r>
              <w:rPr>
                <w:rFonts w:ascii="宋体" w:hAnsi="宋体" w:cs="宋体" w:hint="eastAsia"/>
                <w:b/>
                <w:bCs/>
                <w:color w:val="000000"/>
                <w:kern w:val="0"/>
                <w:sz w:val="22"/>
                <w:szCs w:val="22"/>
              </w:rPr>
              <w:t xml:space="preserve">　</w:t>
            </w:r>
          </w:p>
        </w:tc>
      </w:tr>
    </w:tbl>
    <w:p w:rsidR="0074796B" w:rsidRDefault="0074796B" w:rsidP="007F2B05">
      <w:pPr>
        <w:widowControl/>
        <w:spacing w:beforeLines="50"/>
        <w:outlineLvl w:val="1"/>
        <w:rPr>
          <w:rFonts w:ascii="仿宋_GB2312" w:eastAsia="仿宋_GB2312" w:hAnsi="宋体"/>
          <w:b/>
          <w:kern w:val="0"/>
          <w:sz w:val="32"/>
          <w:szCs w:val="32"/>
        </w:rPr>
      </w:pPr>
    </w:p>
    <w:p w:rsidR="0074796B" w:rsidRDefault="00110360" w:rsidP="007F2B05">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表四：</w:t>
      </w:r>
    </w:p>
    <w:p w:rsidR="0074796B" w:rsidRDefault="00110360" w:rsidP="007F2B05">
      <w:pPr>
        <w:widowControl/>
        <w:spacing w:beforeLines="5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74796B" w:rsidRDefault="00110360" w:rsidP="007F2B05">
      <w:pPr>
        <w:widowControl/>
        <w:spacing w:beforeLines="50"/>
        <w:outlineLvl w:val="1"/>
        <w:rPr>
          <w:rFonts w:ascii="仿宋_GB2312" w:eastAsia="仿宋_GB2312" w:hAnsi="宋体"/>
          <w:kern w:val="0"/>
          <w:sz w:val="28"/>
          <w:szCs w:val="28"/>
        </w:rPr>
      </w:pPr>
      <w:r>
        <w:rPr>
          <w:rFonts w:ascii="仿宋_GB2312" w:eastAsia="仿宋_GB2312" w:hAnsi="宋体" w:hint="eastAsia"/>
          <w:kern w:val="0"/>
          <w:sz w:val="24"/>
        </w:rPr>
        <w:t>编制部门</w:t>
      </w:r>
      <w:r>
        <w:rPr>
          <w:rFonts w:ascii="仿宋_GB2312" w:eastAsia="仿宋_GB2312" w:hAnsi="宋体" w:hint="eastAsia"/>
          <w:kern w:val="0"/>
          <w:sz w:val="24"/>
        </w:rPr>
        <w:t>：克孜勒苏柯尔克孜自治州农业局</w:t>
      </w:r>
      <w:r>
        <w:rPr>
          <w:rFonts w:ascii="仿宋_GB2312" w:eastAsia="仿宋_GB2312" w:hAnsi="宋体" w:hint="eastAsia"/>
          <w:kern w:val="0"/>
          <w:sz w:val="28"/>
          <w:szCs w:val="28"/>
        </w:rPr>
        <w:t xml:space="preserve">                     </w:t>
      </w:r>
      <w:r>
        <w:rPr>
          <w:rFonts w:ascii="仿宋_GB2312" w:eastAsia="仿宋_GB2312" w:hAnsi="宋体" w:hint="eastAsia"/>
          <w:kern w:val="0"/>
          <w:sz w:val="24"/>
        </w:rPr>
        <w:t>单位：万元</w:t>
      </w:r>
    </w:p>
    <w:tbl>
      <w:tblPr>
        <w:tblW w:w="9229" w:type="dxa"/>
        <w:tblInd w:w="93" w:type="dxa"/>
        <w:tblLayout w:type="fixed"/>
        <w:tblLook w:val="04A0"/>
      </w:tblPr>
      <w:tblGrid>
        <w:gridCol w:w="1620"/>
        <w:gridCol w:w="1230"/>
        <w:gridCol w:w="2250"/>
        <w:gridCol w:w="1294"/>
        <w:gridCol w:w="1418"/>
        <w:gridCol w:w="1417"/>
      </w:tblGrid>
      <w:tr w:rsidR="0074796B">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4796B" w:rsidRDefault="0011036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vAlign w:val="center"/>
          </w:tcPr>
          <w:p w:rsidR="0074796B" w:rsidRDefault="0011036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74796B">
        <w:trPr>
          <w:trHeight w:val="443"/>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目</w:t>
            </w:r>
          </w:p>
        </w:tc>
        <w:tc>
          <w:tcPr>
            <w:tcW w:w="123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能</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分</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类</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684.74</w:t>
            </w: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201 </w:t>
            </w:r>
            <w:r>
              <w:rPr>
                <w:rFonts w:ascii="仿宋_GB2312" w:eastAsia="仿宋_GB2312" w:hAnsi="宋体" w:cs="宋体" w:hint="eastAsia"/>
                <w:kern w:val="0"/>
                <w:sz w:val="18"/>
                <w:szCs w:val="18"/>
              </w:rPr>
              <w:t>一般公共服务支出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202 </w:t>
            </w:r>
            <w:r>
              <w:rPr>
                <w:rFonts w:ascii="仿宋_GB2312" w:eastAsia="仿宋_GB2312" w:hAnsi="宋体" w:cs="宋体" w:hint="eastAsia"/>
                <w:kern w:val="0"/>
                <w:sz w:val="18"/>
                <w:szCs w:val="18"/>
              </w:rPr>
              <w:t>外交支出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203 </w:t>
            </w:r>
            <w:r>
              <w:rPr>
                <w:rFonts w:ascii="仿宋_GB2312" w:eastAsia="仿宋_GB2312" w:hAnsi="宋体" w:cs="宋体" w:hint="eastAsia"/>
                <w:kern w:val="0"/>
                <w:sz w:val="18"/>
                <w:szCs w:val="18"/>
              </w:rPr>
              <w:t>国防支出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204 </w:t>
            </w:r>
            <w:r>
              <w:rPr>
                <w:rFonts w:ascii="仿宋_GB2312" w:eastAsia="仿宋_GB2312" w:hAnsi="宋体" w:cs="宋体" w:hint="eastAsia"/>
                <w:kern w:val="0"/>
                <w:sz w:val="18"/>
                <w:szCs w:val="18"/>
              </w:rPr>
              <w:t>公共安全支出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205 </w:t>
            </w:r>
            <w:r>
              <w:rPr>
                <w:rFonts w:ascii="仿宋_GB2312" w:eastAsia="仿宋_GB2312" w:hAnsi="宋体" w:cs="宋体" w:hint="eastAsia"/>
                <w:kern w:val="0"/>
                <w:sz w:val="18"/>
                <w:szCs w:val="18"/>
              </w:rPr>
              <w:t>教育支出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206 </w:t>
            </w:r>
            <w:r>
              <w:rPr>
                <w:rFonts w:ascii="仿宋_GB2312" w:eastAsia="仿宋_GB2312" w:hAnsi="宋体" w:cs="宋体" w:hint="eastAsia"/>
                <w:kern w:val="0"/>
                <w:sz w:val="18"/>
                <w:szCs w:val="18"/>
              </w:rPr>
              <w:t>科学技术支出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207 </w:t>
            </w:r>
            <w:r>
              <w:rPr>
                <w:rFonts w:ascii="仿宋_GB2312" w:eastAsia="仿宋_GB2312" w:hAnsi="宋体" w:cs="宋体" w:hint="eastAsia"/>
                <w:kern w:val="0"/>
                <w:sz w:val="18"/>
                <w:szCs w:val="18"/>
              </w:rPr>
              <w:t>文化体育与传媒支出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208 </w:t>
            </w:r>
            <w:r>
              <w:rPr>
                <w:rFonts w:ascii="仿宋_GB2312" w:eastAsia="仿宋_GB2312" w:hAnsi="宋体" w:cs="宋体" w:hint="eastAsia"/>
                <w:kern w:val="0"/>
                <w:sz w:val="18"/>
                <w:szCs w:val="18"/>
              </w:rPr>
              <w:t>社会保障和就业支出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209 </w:t>
            </w:r>
            <w:r>
              <w:rPr>
                <w:rFonts w:ascii="仿宋_GB2312" w:eastAsia="仿宋_GB2312" w:hAnsi="宋体" w:cs="宋体" w:hint="eastAsia"/>
                <w:kern w:val="0"/>
                <w:sz w:val="18"/>
                <w:szCs w:val="18"/>
              </w:rPr>
              <w:t>社会保险基金支出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5"/>
                <w:szCs w:val="15"/>
              </w:rPr>
            </w:pPr>
            <w:r>
              <w:rPr>
                <w:rFonts w:ascii="仿宋_GB2312" w:eastAsia="仿宋_GB2312" w:hAnsi="宋体" w:cs="宋体" w:hint="eastAsia"/>
                <w:kern w:val="0"/>
                <w:sz w:val="15"/>
                <w:szCs w:val="15"/>
              </w:rPr>
              <w:t xml:space="preserve">210 </w:t>
            </w:r>
            <w:r>
              <w:rPr>
                <w:rFonts w:ascii="仿宋_GB2312" w:eastAsia="仿宋_GB2312" w:hAnsi="宋体" w:cs="宋体" w:hint="eastAsia"/>
                <w:kern w:val="0"/>
                <w:sz w:val="15"/>
                <w:szCs w:val="15"/>
              </w:rPr>
              <w:t>医疗卫生与计划生育支出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211 </w:t>
            </w:r>
            <w:r>
              <w:rPr>
                <w:rFonts w:ascii="仿宋_GB2312" w:eastAsia="仿宋_GB2312" w:hAnsi="宋体" w:cs="宋体" w:hint="eastAsia"/>
                <w:kern w:val="0"/>
                <w:sz w:val="18"/>
                <w:szCs w:val="18"/>
              </w:rPr>
              <w:t>节能环保支出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212 </w:t>
            </w:r>
            <w:r>
              <w:rPr>
                <w:rFonts w:ascii="仿宋_GB2312" w:eastAsia="仿宋_GB2312" w:hAnsi="宋体" w:cs="宋体" w:hint="eastAsia"/>
                <w:kern w:val="0"/>
                <w:sz w:val="18"/>
                <w:szCs w:val="18"/>
              </w:rPr>
              <w:t>城乡社区支出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213 </w:t>
            </w:r>
            <w:r>
              <w:rPr>
                <w:rFonts w:ascii="仿宋_GB2312" w:eastAsia="仿宋_GB2312" w:hAnsi="宋体" w:cs="宋体" w:hint="eastAsia"/>
                <w:kern w:val="0"/>
                <w:sz w:val="18"/>
                <w:szCs w:val="18"/>
              </w:rPr>
              <w:t>农林水支出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684.74</w:t>
            </w: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684.74</w:t>
            </w: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214 </w:t>
            </w:r>
            <w:r>
              <w:rPr>
                <w:rFonts w:ascii="仿宋_GB2312" w:eastAsia="仿宋_GB2312" w:hAnsi="宋体" w:cs="宋体" w:hint="eastAsia"/>
                <w:kern w:val="0"/>
                <w:sz w:val="18"/>
                <w:szCs w:val="18"/>
              </w:rPr>
              <w:t>交通运输支出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215 </w:t>
            </w:r>
            <w:r>
              <w:rPr>
                <w:rFonts w:ascii="仿宋_GB2312" w:eastAsia="仿宋_GB2312" w:hAnsi="宋体" w:cs="宋体" w:hint="eastAsia"/>
                <w:kern w:val="0"/>
                <w:sz w:val="18"/>
                <w:szCs w:val="18"/>
              </w:rPr>
              <w:t>资源勘探信息等支出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216 </w:t>
            </w:r>
            <w:r>
              <w:rPr>
                <w:rFonts w:ascii="仿宋_GB2312" w:eastAsia="仿宋_GB2312" w:hAnsi="宋体" w:cs="宋体" w:hint="eastAsia"/>
                <w:kern w:val="0"/>
                <w:sz w:val="18"/>
                <w:szCs w:val="18"/>
              </w:rPr>
              <w:t>商业服务业等支出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217 </w:t>
            </w:r>
            <w:r>
              <w:rPr>
                <w:rFonts w:ascii="仿宋_GB2312" w:eastAsia="仿宋_GB2312" w:hAnsi="宋体" w:cs="宋体" w:hint="eastAsia"/>
                <w:kern w:val="0"/>
                <w:sz w:val="18"/>
                <w:szCs w:val="18"/>
              </w:rPr>
              <w:t>金融支出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219 </w:t>
            </w:r>
            <w:r>
              <w:rPr>
                <w:rFonts w:ascii="仿宋_GB2312" w:eastAsia="仿宋_GB2312" w:hAnsi="宋体" w:cs="宋体" w:hint="eastAsia"/>
                <w:kern w:val="0"/>
                <w:sz w:val="18"/>
                <w:szCs w:val="18"/>
              </w:rPr>
              <w:t>援助其他地区支出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220 </w:t>
            </w:r>
            <w:r>
              <w:rPr>
                <w:rFonts w:ascii="仿宋_GB2312" w:eastAsia="仿宋_GB2312" w:hAnsi="宋体" w:cs="宋体" w:hint="eastAsia"/>
                <w:kern w:val="0"/>
                <w:sz w:val="18"/>
                <w:szCs w:val="18"/>
              </w:rPr>
              <w:t>国土资源气象等支出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221 </w:t>
            </w:r>
            <w:r>
              <w:rPr>
                <w:rFonts w:ascii="仿宋_GB2312" w:eastAsia="仿宋_GB2312" w:hAnsi="宋体" w:cs="宋体" w:hint="eastAsia"/>
                <w:kern w:val="0"/>
                <w:sz w:val="18"/>
                <w:szCs w:val="18"/>
              </w:rPr>
              <w:t>住房保障支出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222 </w:t>
            </w:r>
            <w:r>
              <w:rPr>
                <w:rFonts w:ascii="仿宋_GB2312" w:eastAsia="仿宋_GB2312" w:hAnsi="宋体" w:cs="宋体" w:hint="eastAsia"/>
                <w:kern w:val="0"/>
                <w:sz w:val="18"/>
                <w:szCs w:val="18"/>
              </w:rPr>
              <w:t>粮油物资管理支出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5"/>
                <w:szCs w:val="15"/>
              </w:rPr>
            </w:pPr>
            <w:r>
              <w:rPr>
                <w:rFonts w:ascii="仿宋_GB2312" w:eastAsia="仿宋_GB2312" w:hAnsi="宋体" w:cs="宋体" w:hint="eastAsia"/>
                <w:kern w:val="0"/>
                <w:sz w:val="15"/>
                <w:szCs w:val="15"/>
              </w:rPr>
              <w:t>2</w:t>
            </w:r>
            <w:r>
              <w:rPr>
                <w:rFonts w:ascii="仿宋_GB2312" w:eastAsia="仿宋_GB2312" w:hAnsi="宋体" w:cs="宋体" w:hint="eastAsia"/>
                <w:color w:val="000000"/>
                <w:kern w:val="0"/>
                <w:sz w:val="15"/>
                <w:szCs w:val="15"/>
              </w:rPr>
              <w:t xml:space="preserve">23 </w:t>
            </w:r>
            <w:r>
              <w:rPr>
                <w:rFonts w:ascii="仿宋_GB2312" w:eastAsia="仿宋_GB2312" w:hAnsi="宋体" w:cs="宋体" w:hint="eastAsia"/>
                <w:color w:val="000000"/>
                <w:kern w:val="0"/>
                <w:sz w:val="15"/>
                <w:szCs w:val="15"/>
              </w:rPr>
              <w:t>国有资本经营预算支出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227 </w:t>
            </w:r>
            <w:r>
              <w:rPr>
                <w:rFonts w:ascii="仿宋_GB2312" w:eastAsia="仿宋_GB2312" w:hAnsi="宋体" w:cs="宋体" w:hint="eastAsia"/>
                <w:kern w:val="0"/>
                <w:sz w:val="18"/>
                <w:szCs w:val="18"/>
              </w:rPr>
              <w:t>预备费</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229 </w:t>
            </w:r>
            <w:r>
              <w:rPr>
                <w:rFonts w:ascii="仿宋_GB2312" w:eastAsia="仿宋_GB2312" w:hAnsi="宋体" w:cs="宋体" w:hint="eastAsia"/>
                <w:kern w:val="0"/>
                <w:sz w:val="18"/>
                <w:szCs w:val="18"/>
              </w:rPr>
              <w:t>其他支出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 xml:space="preserve">31 </w:t>
            </w:r>
            <w:r>
              <w:rPr>
                <w:rFonts w:ascii="仿宋_GB2312" w:eastAsia="仿宋_GB2312" w:hAnsi="宋体" w:cs="宋体" w:hint="eastAsia"/>
                <w:color w:val="000000"/>
                <w:kern w:val="0"/>
                <w:sz w:val="18"/>
                <w:szCs w:val="18"/>
              </w:rPr>
              <w:t>债务还本支出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 xml:space="preserve">32 </w:t>
            </w:r>
            <w:r>
              <w:rPr>
                <w:rFonts w:ascii="仿宋_GB2312" w:eastAsia="仿宋_GB2312" w:hAnsi="宋体" w:cs="宋体" w:hint="eastAsia"/>
                <w:color w:val="000000"/>
                <w:kern w:val="0"/>
                <w:sz w:val="18"/>
                <w:szCs w:val="18"/>
              </w:rPr>
              <w:t>债务付息支出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w:t>
            </w: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债务发行费支出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kern w:val="0"/>
                <w:sz w:val="20"/>
                <w:szCs w:val="20"/>
              </w:rPr>
              <w:t>小</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684.74</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color w:val="000000"/>
                <w:kern w:val="0"/>
                <w:sz w:val="22"/>
                <w:szCs w:val="22"/>
              </w:rPr>
              <w:t>684.74</w:t>
            </w: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color w:val="000000"/>
                <w:kern w:val="0"/>
                <w:sz w:val="22"/>
                <w:szCs w:val="22"/>
              </w:rPr>
              <w:t>684.74</w:t>
            </w: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230 </w:t>
            </w:r>
            <w:r>
              <w:rPr>
                <w:rFonts w:ascii="仿宋_GB2312" w:eastAsia="仿宋_GB2312" w:hAnsi="宋体" w:cs="宋体" w:hint="eastAsia"/>
                <w:kern w:val="0"/>
                <w:sz w:val="20"/>
                <w:szCs w:val="20"/>
              </w:rPr>
              <w:t>转移性支出</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color w:val="000000"/>
                <w:kern w:val="0"/>
                <w:sz w:val="22"/>
                <w:szCs w:val="22"/>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color w:val="000000"/>
                <w:kern w:val="0"/>
                <w:sz w:val="22"/>
                <w:szCs w:val="22"/>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4796B">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入</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684.74</w:t>
            </w: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出</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294"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color w:val="000000"/>
                <w:kern w:val="0"/>
                <w:sz w:val="22"/>
                <w:szCs w:val="22"/>
              </w:rPr>
              <w:t>684.74</w:t>
            </w: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color w:val="000000"/>
                <w:kern w:val="0"/>
                <w:sz w:val="22"/>
                <w:szCs w:val="22"/>
              </w:rPr>
              <w:t>684.74</w:t>
            </w: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right"/>
              <w:rPr>
                <w:rFonts w:ascii="宋体" w:hAnsi="宋体" w:cs="宋体"/>
                <w:kern w:val="0"/>
                <w:sz w:val="18"/>
                <w:szCs w:val="18"/>
              </w:rPr>
            </w:pPr>
            <w:r>
              <w:rPr>
                <w:rFonts w:ascii="宋体" w:hAnsi="宋体" w:cs="宋体" w:hint="eastAsia"/>
                <w:kern w:val="0"/>
                <w:sz w:val="18"/>
                <w:szCs w:val="18"/>
              </w:rPr>
              <w:t xml:space="preserve">　</w:t>
            </w:r>
          </w:p>
        </w:tc>
      </w:tr>
    </w:tbl>
    <w:p w:rsidR="0074796B" w:rsidRDefault="0074796B">
      <w:pPr>
        <w:widowControl/>
        <w:outlineLvl w:val="1"/>
        <w:rPr>
          <w:rFonts w:ascii="仿宋_GB2312" w:eastAsia="仿宋_GB2312" w:hAnsi="宋体"/>
          <w:b/>
          <w:kern w:val="0"/>
          <w:sz w:val="28"/>
          <w:szCs w:val="32"/>
        </w:rPr>
      </w:pPr>
    </w:p>
    <w:p w:rsidR="0074796B" w:rsidRDefault="0074796B">
      <w:pPr>
        <w:widowControl/>
        <w:outlineLvl w:val="1"/>
        <w:rPr>
          <w:rFonts w:ascii="仿宋_GB2312" w:eastAsia="仿宋_GB2312" w:hAnsi="宋体"/>
          <w:b/>
          <w:kern w:val="0"/>
          <w:sz w:val="28"/>
          <w:szCs w:val="32"/>
        </w:rPr>
      </w:pPr>
    </w:p>
    <w:p w:rsidR="0074796B" w:rsidRDefault="0074796B">
      <w:pPr>
        <w:widowControl/>
        <w:outlineLvl w:val="1"/>
        <w:rPr>
          <w:rFonts w:ascii="仿宋_GB2312" w:eastAsia="仿宋_GB2312" w:hAnsi="宋体"/>
          <w:b/>
          <w:kern w:val="0"/>
          <w:sz w:val="28"/>
          <w:szCs w:val="32"/>
        </w:rPr>
      </w:pPr>
    </w:p>
    <w:p w:rsidR="0074796B" w:rsidRDefault="0074796B">
      <w:pPr>
        <w:widowControl/>
        <w:jc w:val="left"/>
        <w:outlineLvl w:val="1"/>
        <w:rPr>
          <w:rFonts w:ascii="仿宋_GB2312" w:eastAsia="仿宋_GB2312" w:hAnsi="宋体"/>
          <w:b/>
          <w:kern w:val="0"/>
          <w:sz w:val="32"/>
          <w:szCs w:val="32"/>
        </w:rPr>
      </w:pPr>
    </w:p>
    <w:p w:rsidR="0074796B" w:rsidRDefault="0011036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087" w:type="dxa"/>
        <w:tblInd w:w="93" w:type="dxa"/>
        <w:tblLayout w:type="fixed"/>
        <w:tblLook w:val="04A0"/>
      </w:tblPr>
      <w:tblGrid>
        <w:gridCol w:w="576"/>
        <w:gridCol w:w="465"/>
        <w:gridCol w:w="465"/>
        <w:gridCol w:w="2354"/>
        <w:gridCol w:w="660"/>
        <w:gridCol w:w="1024"/>
        <w:gridCol w:w="216"/>
        <w:gridCol w:w="1626"/>
        <w:gridCol w:w="1701"/>
      </w:tblGrid>
      <w:tr w:rsidR="0074796B">
        <w:trPr>
          <w:trHeight w:val="450"/>
        </w:trPr>
        <w:tc>
          <w:tcPr>
            <w:tcW w:w="9087" w:type="dxa"/>
            <w:gridSpan w:val="9"/>
            <w:tcBorders>
              <w:top w:val="nil"/>
              <w:left w:val="nil"/>
              <w:bottom w:val="nil"/>
              <w:right w:val="nil"/>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74796B">
        <w:trPr>
          <w:trHeight w:val="285"/>
        </w:trPr>
        <w:tc>
          <w:tcPr>
            <w:tcW w:w="4520" w:type="dxa"/>
            <w:gridSpan w:val="5"/>
            <w:tcBorders>
              <w:top w:val="nil"/>
              <w:left w:val="nil"/>
              <w:bottom w:val="nil"/>
              <w:right w:val="nil"/>
            </w:tcBorders>
            <w:shd w:val="clear" w:color="auto" w:fill="auto"/>
            <w:vAlign w:val="center"/>
          </w:tcPr>
          <w:p w:rsidR="0074796B" w:rsidRDefault="00110360">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cs="宋体" w:hint="eastAsia"/>
                <w:color w:val="000000"/>
                <w:kern w:val="0"/>
                <w:szCs w:val="21"/>
              </w:rPr>
              <w:t>克孜勒苏柯尔克孜自治州农业局</w:t>
            </w:r>
          </w:p>
        </w:tc>
        <w:tc>
          <w:tcPr>
            <w:tcW w:w="1240" w:type="dxa"/>
            <w:gridSpan w:val="2"/>
            <w:tcBorders>
              <w:top w:val="nil"/>
              <w:left w:val="nil"/>
              <w:bottom w:val="nil"/>
              <w:right w:val="nil"/>
            </w:tcBorders>
            <w:shd w:val="clear" w:color="auto" w:fill="auto"/>
            <w:vAlign w:val="center"/>
          </w:tcPr>
          <w:p w:rsidR="0074796B" w:rsidRDefault="00110360">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shd w:val="clear" w:color="auto" w:fill="auto"/>
            <w:vAlign w:val="center"/>
          </w:tcPr>
          <w:p w:rsidR="0074796B" w:rsidRDefault="00110360">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单位：万元</w:t>
            </w:r>
          </w:p>
        </w:tc>
      </w:tr>
      <w:tr w:rsidR="0074796B">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4796B" w:rsidRDefault="0011036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rsidR="0074796B" w:rsidRDefault="0011036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74796B">
        <w:trPr>
          <w:trHeight w:val="465"/>
        </w:trPr>
        <w:tc>
          <w:tcPr>
            <w:tcW w:w="150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4796B" w:rsidRDefault="0011036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354" w:type="dxa"/>
            <w:vMerge w:val="restart"/>
            <w:tcBorders>
              <w:top w:val="nil"/>
              <w:left w:val="single" w:sz="4" w:space="0" w:color="auto"/>
              <w:bottom w:val="single" w:sz="4" w:space="0" w:color="000000"/>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74796B">
        <w:trPr>
          <w:trHeight w:val="30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354" w:type="dxa"/>
            <w:vMerge/>
            <w:tcBorders>
              <w:top w:val="nil"/>
              <w:left w:val="single" w:sz="4" w:space="0" w:color="auto"/>
              <w:bottom w:val="single" w:sz="4" w:space="0" w:color="000000"/>
              <w:right w:val="single" w:sz="4" w:space="0" w:color="auto"/>
            </w:tcBorders>
            <w:vAlign w:val="center"/>
          </w:tcPr>
          <w:p w:rsidR="0074796B" w:rsidRDefault="0074796B">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74796B" w:rsidRDefault="0074796B">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74796B" w:rsidRDefault="0074796B">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74796B" w:rsidRDefault="0074796B">
            <w:pPr>
              <w:widowControl/>
              <w:jc w:val="left"/>
              <w:rPr>
                <w:rFonts w:ascii="仿宋_GB2312" w:eastAsia="仿宋_GB2312" w:hAnsi="宋体" w:cs="宋体"/>
                <w:b/>
                <w:bCs/>
                <w:color w:val="000000"/>
                <w:kern w:val="0"/>
                <w:sz w:val="20"/>
                <w:szCs w:val="20"/>
              </w:rPr>
            </w:pP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213</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01</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01</w:t>
            </w:r>
          </w:p>
        </w:tc>
        <w:tc>
          <w:tcPr>
            <w:tcW w:w="2354"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行政运行（农业）</w:t>
            </w: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r>
              <w:rPr>
                <w:rFonts w:ascii="仿宋_GB2312" w:eastAsia="仿宋_GB2312" w:hAnsi="宋体" w:cs="宋体" w:hint="eastAsia"/>
                <w:b/>
                <w:color w:val="000000"/>
                <w:kern w:val="0"/>
                <w:sz w:val="20"/>
                <w:szCs w:val="20"/>
              </w:rPr>
              <w:t>684.74</w:t>
            </w: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r>
              <w:rPr>
                <w:rFonts w:ascii="仿宋_GB2312" w:eastAsia="仿宋_GB2312" w:hAnsi="宋体" w:cs="宋体" w:hint="eastAsia"/>
                <w:b/>
                <w:color w:val="000000"/>
                <w:kern w:val="0"/>
                <w:sz w:val="20"/>
                <w:szCs w:val="20"/>
              </w:rPr>
              <w:t>623.98</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r>
              <w:rPr>
                <w:rFonts w:ascii="仿宋_GB2312" w:eastAsia="仿宋_GB2312" w:hAnsi="宋体" w:cs="宋体" w:hint="eastAsia"/>
                <w:b/>
                <w:color w:val="000000"/>
                <w:kern w:val="0"/>
                <w:sz w:val="20"/>
                <w:szCs w:val="20"/>
              </w:rPr>
              <w:t>60.76</w:t>
            </w: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color w:val="000000"/>
                <w:kern w:val="0"/>
                <w:sz w:val="20"/>
                <w:szCs w:val="20"/>
              </w:rPr>
            </w:pPr>
          </w:p>
        </w:tc>
        <w:tc>
          <w:tcPr>
            <w:tcW w:w="2354"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color w:val="000000"/>
                <w:kern w:val="0"/>
                <w:sz w:val="20"/>
                <w:szCs w:val="20"/>
              </w:rPr>
            </w:pPr>
          </w:p>
        </w:tc>
        <w:tc>
          <w:tcPr>
            <w:tcW w:w="2354"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2354"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2354"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2354"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54"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54"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54"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54"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54"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54"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54"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54"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54"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54"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54"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2354"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r>
      <w:tr w:rsidR="0074796B">
        <w:trPr>
          <w:trHeight w:val="450"/>
        </w:trPr>
        <w:tc>
          <w:tcPr>
            <w:tcW w:w="576"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74796B" w:rsidRDefault="0074796B">
            <w:pPr>
              <w:widowControl/>
              <w:jc w:val="left"/>
              <w:rPr>
                <w:rFonts w:ascii="宋体" w:hAnsi="宋体" w:cs="宋体"/>
                <w:color w:val="000000"/>
                <w:kern w:val="0"/>
                <w:sz w:val="20"/>
                <w:szCs w:val="20"/>
              </w:rPr>
            </w:pPr>
          </w:p>
        </w:tc>
        <w:tc>
          <w:tcPr>
            <w:tcW w:w="2354"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仿宋_GB2312" w:eastAsia="仿宋_GB2312" w:hAnsi="宋体" w:cs="宋体" w:hint="eastAsia"/>
                <w:b/>
                <w:color w:val="000000"/>
                <w:kern w:val="0"/>
                <w:sz w:val="20"/>
                <w:szCs w:val="20"/>
              </w:rPr>
              <w:t xml:space="preserve">　</w:t>
            </w:r>
            <w:r>
              <w:rPr>
                <w:rFonts w:ascii="仿宋_GB2312" w:eastAsia="仿宋_GB2312" w:hAnsi="宋体" w:cs="宋体" w:hint="eastAsia"/>
                <w:b/>
                <w:color w:val="000000"/>
                <w:kern w:val="0"/>
                <w:sz w:val="20"/>
                <w:szCs w:val="20"/>
              </w:rPr>
              <w:t>684.74</w:t>
            </w:r>
          </w:p>
        </w:tc>
        <w:tc>
          <w:tcPr>
            <w:tcW w:w="1842"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仿宋_GB2312" w:eastAsia="仿宋_GB2312" w:hAnsi="宋体" w:cs="宋体" w:hint="eastAsia"/>
                <w:b/>
                <w:color w:val="000000"/>
                <w:kern w:val="0"/>
                <w:sz w:val="20"/>
                <w:szCs w:val="20"/>
              </w:rPr>
              <w:t xml:space="preserve">　</w:t>
            </w:r>
            <w:r>
              <w:rPr>
                <w:rFonts w:ascii="仿宋_GB2312" w:eastAsia="仿宋_GB2312" w:hAnsi="宋体" w:cs="宋体" w:hint="eastAsia"/>
                <w:b/>
                <w:color w:val="000000"/>
                <w:kern w:val="0"/>
                <w:sz w:val="20"/>
                <w:szCs w:val="20"/>
              </w:rPr>
              <w:t>623.98</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0"/>
                <w:szCs w:val="20"/>
              </w:rPr>
            </w:pPr>
            <w:r>
              <w:rPr>
                <w:rFonts w:ascii="仿宋_GB2312" w:eastAsia="仿宋_GB2312" w:hAnsi="宋体" w:cs="宋体" w:hint="eastAsia"/>
                <w:b/>
                <w:color w:val="000000"/>
                <w:kern w:val="0"/>
                <w:sz w:val="20"/>
                <w:szCs w:val="20"/>
              </w:rPr>
              <w:t xml:space="preserve">　</w:t>
            </w:r>
            <w:r>
              <w:rPr>
                <w:rFonts w:ascii="仿宋_GB2312" w:eastAsia="仿宋_GB2312" w:hAnsi="宋体" w:cs="宋体" w:hint="eastAsia"/>
                <w:b/>
                <w:color w:val="000000"/>
                <w:kern w:val="0"/>
                <w:sz w:val="20"/>
                <w:szCs w:val="20"/>
              </w:rPr>
              <w:t>60.76</w:t>
            </w:r>
          </w:p>
        </w:tc>
      </w:tr>
    </w:tbl>
    <w:p w:rsidR="0074796B" w:rsidRDefault="0074796B">
      <w:pPr>
        <w:widowControl/>
        <w:outlineLvl w:val="1"/>
        <w:rPr>
          <w:rFonts w:ascii="仿宋_GB2312" w:eastAsia="仿宋_GB2312" w:hAnsi="宋体"/>
          <w:b/>
          <w:kern w:val="0"/>
          <w:sz w:val="28"/>
          <w:szCs w:val="32"/>
        </w:rPr>
      </w:pPr>
    </w:p>
    <w:p w:rsidR="0074796B" w:rsidRDefault="0074796B">
      <w:pPr>
        <w:widowControl/>
        <w:outlineLvl w:val="1"/>
        <w:rPr>
          <w:rFonts w:ascii="仿宋_GB2312" w:eastAsia="仿宋_GB2312" w:hAnsi="宋体"/>
          <w:b/>
          <w:kern w:val="0"/>
          <w:sz w:val="28"/>
          <w:szCs w:val="32"/>
        </w:rPr>
      </w:pPr>
    </w:p>
    <w:p w:rsidR="0074796B" w:rsidRDefault="0074796B">
      <w:pPr>
        <w:widowControl/>
        <w:jc w:val="left"/>
        <w:outlineLvl w:val="1"/>
        <w:rPr>
          <w:rFonts w:ascii="仿宋_GB2312" w:eastAsia="仿宋_GB2312" w:hAnsi="宋体"/>
          <w:b/>
          <w:kern w:val="0"/>
          <w:sz w:val="32"/>
          <w:szCs w:val="32"/>
        </w:rPr>
      </w:pPr>
    </w:p>
    <w:p w:rsidR="0074796B" w:rsidRDefault="0011036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表六：</w:t>
      </w:r>
    </w:p>
    <w:tbl>
      <w:tblPr>
        <w:tblW w:w="9240" w:type="dxa"/>
        <w:tblInd w:w="93" w:type="dxa"/>
        <w:tblLayout w:type="fixed"/>
        <w:tblLook w:val="04A0"/>
      </w:tblPr>
      <w:tblGrid>
        <w:gridCol w:w="718"/>
        <w:gridCol w:w="1358"/>
        <w:gridCol w:w="2820"/>
        <w:gridCol w:w="236"/>
        <w:gridCol w:w="844"/>
        <w:gridCol w:w="838"/>
        <w:gridCol w:w="797"/>
        <w:gridCol w:w="1476"/>
        <w:gridCol w:w="153"/>
      </w:tblGrid>
      <w:tr w:rsidR="0074796B">
        <w:trPr>
          <w:gridAfter w:val="1"/>
          <w:wAfter w:w="153" w:type="dxa"/>
          <w:trHeight w:val="370"/>
        </w:trPr>
        <w:tc>
          <w:tcPr>
            <w:tcW w:w="9087" w:type="dxa"/>
            <w:gridSpan w:val="8"/>
            <w:tcBorders>
              <w:top w:val="nil"/>
              <w:left w:val="nil"/>
              <w:bottom w:val="nil"/>
              <w:right w:val="nil"/>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74796B">
        <w:trPr>
          <w:trHeight w:val="371"/>
        </w:trPr>
        <w:tc>
          <w:tcPr>
            <w:tcW w:w="4896" w:type="dxa"/>
            <w:gridSpan w:val="3"/>
            <w:tcBorders>
              <w:top w:val="nil"/>
              <w:left w:val="nil"/>
              <w:bottom w:val="nil"/>
              <w:right w:val="nil"/>
            </w:tcBorders>
            <w:shd w:val="clear" w:color="auto" w:fill="auto"/>
            <w:vAlign w:val="center"/>
          </w:tcPr>
          <w:p w:rsidR="0074796B" w:rsidRDefault="0011036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cs="宋体" w:hint="eastAsia"/>
                <w:color w:val="000000"/>
                <w:kern w:val="0"/>
                <w:sz w:val="24"/>
              </w:rPr>
              <w:t>克孜勒苏柯尔克孜自治州农业局</w:t>
            </w:r>
          </w:p>
        </w:tc>
        <w:tc>
          <w:tcPr>
            <w:tcW w:w="236" w:type="dxa"/>
            <w:tcBorders>
              <w:top w:val="nil"/>
              <w:left w:val="nil"/>
              <w:bottom w:val="nil"/>
              <w:right w:val="nil"/>
            </w:tcBorders>
            <w:shd w:val="clear" w:color="auto" w:fill="auto"/>
            <w:vAlign w:val="center"/>
          </w:tcPr>
          <w:p w:rsidR="0074796B" w:rsidRDefault="0074796B">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vAlign w:val="center"/>
          </w:tcPr>
          <w:p w:rsidR="0074796B" w:rsidRDefault="0011036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3"/>
            <w:tcBorders>
              <w:top w:val="nil"/>
              <w:left w:val="nil"/>
              <w:bottom w:val="nil"/>
              <w:right w:val="nil"/>
            </w:tcBorders>
            <w:shd w:val="clear" w:color="auto" w:fill="auto"/>
            <w:vAlign w:val="center"/>
          </w:tcPr>
          <w:p w:rsidR="0074796B" w:rsidRDefault="00110360">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4796B">
        <w:trPr>
          <w:gridAfter w:val="1"/>
          <w:wAfter w:w="153" w:type="dxa"/>
          <w:trHeight w:val="322"/>
        </w:trPr>
        <w:tc>
          <w:tcPr>
            <w:tcW w:w="489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4796B" w:rsidRDefault="0011036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4191" w:type="dxa"/>
            <w:gridSpan w:val="5"/>
            <w:tcBorders>
              <w:top w:val="single" w:sz="4" w:space="0" w:color="auto"/>
              <w:left w:val="nil"/>
              <w:bottom w:val="single" w:sz="4" w:space="0" w:color="auto"/>
              <w:right w:val="single" w:sz="4" w:space="0" w:color="000000"/>
            </w:tcBorders>
            <w:shd w:val="clear" w:color="auto" w:fill="auto"/>
            <w:vAlign w:val="center"/>
          </w:tcPr>
          <w:p w:rsidR="0074796B" w:rsidRDefault="0011036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74796B">
        <w:trPr>
          <w:gridAfter w:val="1"/>
          <w:wAfter w:w="153" w:type="dxa"/>
          <w:trHeight w:val="479"/>
        </w:trPr>
        <w:tc>
          <w:tcPr>
            <w:tcW w:w="2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p w:rsidR="0074796B" w:rsidRDefault="0074796B">
            <w:pPr>
              <w:widowControl/>
              <w:jc w:val="center"/>
              <w:rPr>
                <w:rFonts w:ascii="仿宋_GB2312" w:eastAsia="仿宋_GB2312" w:hAnsi="宋体" w:cs="宋体"/>
                <w:b/>
                <w:bCs/>
                <w:color w:val="000000"/>
                <w:kern w:val="0"/>
                <w:szCs w:val="21"/>
              </w:rPr>
            </w:pPr>
          </w:p>
        </w:tc>
        <w:tc>
          <w:tcPr>
            <w:tcW w:w="2820" w:type="dxa"/>
            <w:vMerge w:val="restart"/>
            <w:tcBorders>
              <w:top w:val="nil"/>
              <w:left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080" w:type="dxa"/>
            <w:gridSpan w:val="2"/>
            <w:vMerge w:val="restart"/>
            <w:tcBorders>
              <w:top w:val="nil"/>
              <w:left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635" w:type="dxa"/>
            <w:gridSpan w:val="2"/>
            <w:vMerge w:val="restart"/>
            <w:tcBorders>
              <w:top w:val="nil"/>
              <w:left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476" w:type="dxa"/>
            <w:vMerge w:val="restart"/>
            <w:tcBorders>
              <w:top w:val="nil"/>
              <w:left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74796B">
        <w:trPr>
          <w:gridAfter w:val="1"/>
          <w:wAfter w:w="153" w:type="dxa"/>
          <w:trHeight w:val="345"/>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20" w:type="dxa"/>
            <w:vMerge/>
            <w:tcBorders>
              <w:left w:val="single" w:sz="4" w:space="0" w:color="auto"/>
              <w:bottom w:val="single" w:sz="4" w:space="0" w:color="000000"/>
              <w:right w:val="single" w:sz="4" w:space="0" w:color="auto"/>
            </w:tcBorders>
            <w:vAlign w:val="center"/>
          </w:tcPr>
          <w:p w:rsidR="0074796B" w:rsidRDefault="0074796B">
            <w:pPr>
              <w:widowControl/>
              <w:jc w:val="left"/>
              <w:rPr>
                <w:rFonts w:ascii="仿宋_GB2312" w:eastAsia="仿宋_GB2312" w:hAnsi="宋体" w:cs="宋体"/>
                <w:b/>
                <w:bCs/>
                <w:color w:val="000000"/>
                <w:kern w:val="0"/>
                <w:sz w:val="20"/>
                <w:szCs w:val="20"/>
              </w:rPr>
            </w:pPr>
          </w:p>
        </w:tc>
        <w:tc>
          <w:tcPr>
            <w:tcW w:w="1080" w:type="dxa"/>
            <w:gridSpan w:val="2"/>
            <w:vMerge/>
            <w:tcBorders>
              <w:left w:val="single" w:sz="4" w:space="0" w:color="auto"/>
              <w:bottom w:val="single" w:sz="4" w:space="0" w:color="000000"/>
              <w:right w:val="single" w:sz="4" w:space="0" w:color="auto"/>
            </w:tcBorders>
            <w:vAlign w:val="center"/>
          </w:tcPr>
          <w:p w:rsidR="0074796B" w:rsidRDefault="0074796B">
            <w:pPr>
              <w:widowControl/>
              <w:jc w:val="left"/>
              <w:rPr>
                <w:rFonts w:ascii="宋体" w:hAnsi="宋体" w:cs="宋体"/>
                <w:b/>
                <w:bCs/>
                <w:color w:val="000000"/>
                <w:kern w:val="0"/>
                <w:sz w:val="20"/>
                <w:szCs w:val="20"/>
              </w:rPr>
            </w:pPr>
          </w:p>
        </w:tc>
        <w:tc>
          <w:tcPr>
            <w:tcW w:w="1635" w:type="dxa"/>
            <w:gridSpan w:val="2"/>
            <w:vMerge/>
            <w:tcBorders>
              <w:left w:val="single" w:sz="4" w:space="0" w:color="auto"/>
              <w:bottom w:val="single" w:sz="4" w:space="0" w:color="000000"/>
              <w:right w:val="single" w:sz="4" w:space="0" w:color="auto"/>
            </w:tcBorders>
            <w:vAlign w:val="center"/>
          </w:tcPr>
          <w:p w:rsidR="0074796B" w:rsidRDefault="0074796B">
            <w:pPr>
              <w:widowControl/>
              <w:jc w:val="left"/>
              <w:rPr>
                <w:rFonts w:ascii="宋体" w:hAnsi="宋体" w:cs="宋体"/>
                <w:b/>
                <w:bCs/>
                <w:color w:val="000000"/>
                <w:kern w:val="0"/>
                <w:sz w:val="20"/>
                <w:szCs w:val="20"/>
              </w:rPr>
            </w:pPr>
          </w:p>
        </w:tc>
        <w:tc>
          <w:tcPr>
            <w:tcW w:w="1476" w:type="dxa"/>
            <w:vMerge/>
            <w:tcBorders>
              <w:left w:val="single" w:sz="4" w:space="0" w:color="auto"/>
              <w:bottom w:val="single" w:sz="4" w:space="0" w:color="000000"/>
              <w:right w:val="single" w:sz="4" w:space="0" w:color="auto"/>
            </w:tcBorders>
            <w:vAlign w:val="center"/>
          </w:tcPr>
          <w:p w:rsidR="0074796B" w:rsidRDefault="0074796B">
            <w:pPr>
              <w:widowControl/>
              <w:jc w:val="left"/>
              <w:rPr>
                <w:rFonts w:ascii="宋体" w:hAnsi="宋体" w:cs="宋体"/>
                <w:b/>
                <w:bCs/>
                <w:color w:val="000000"/>
                <w:kern w:val="0"/>
                <w:sz w:val="20"/>
                <w:szCs w:val="20"/>
              </w:rPr>
            </w:pPr>
          </w:p>
        </w:tc>
      </w:tr>
      <w:tr w:rsidR="0074796B">
        <w:trPr>
          <w:gridAfter w:val="1"/>
          <w:wAfter w:w="153" w:type="dxa"/>
          <w:trHeight w:val="342"/>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lang/>
              </w:rPr>
              <w:t>303</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lang/>
              </w:rPr>
              <w:t>30399</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lang/>
              </w:rPr>
              <w:t>其他对个人和家庭的补助</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r>
      <w:tr w:rsidR="0074796B">
        <w:trPr>
          <w:gridAfter w:val="1"/>
          <w:wAfter w:w="153" w:type="dxa"/>
          <w:trHeight w:val="357"/>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302</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30202</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印刷费</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0.50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0.50 </w:t>
            </w:r>
          </w:p>
        </w:tc>
      </w:tr>
      <w:tr w:rsidR="0074796B">
        <w:trPr>
          <w:gridAfter w:val="1"/>
          <w:wAfter w:w="153" w:type="dxa"/>
          <w:trHeight w:val="289"/>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302</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30201</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办公费</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6.38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6.38 </w:t>
            </w:r>
          </w:p>
        </w:tc>
      </w:tr>
      <w:tr w:rsidR="0074796B">
        <w:trPr>
          <w:gridAfter w:val="1"/>
          <w:wAfter w:w="153" w:type="dxa"/>
          <w:trHeight w:val="289"/>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302</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30207</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邮电费</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3.00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3.00 </w:t>
            </w:r>
          </w:p>
        </w:tc>
      </w:tr>
      <w:tr w:rsidR="0074796B">
        <w:trPr>
          <w:gridAfter w:val="1"/>
          <w:wAfter w:w="153" w:type="dxa"/>
          <w:trHeight w:val="297"/>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302</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30231</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公务用车运行维护费</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9.50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9.50 </w:t>
            </w:r>
          </w:p>
        </w:tc>
      </w:tr>
      <w:tr w:rsidR="0074796B">
        <w:trPr>
          <w:gridAfter w:val="1"/>
          <w:wAfter w:w="153" w:type="dxa"/>
          <w:trHeight w:val="334"/>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302</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30229</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福利费</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4.02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4.02 </w:t>
            </w:r>
          </w:p>
        </w:tc>
      </w:tr>
      <w:tr w:rsidR="0074796B">
        <w:trPr>
          <w:gridAfter w:val="1"/>
          <w:wAfter w:w="153" w:type="dxa"/>
          <w:trHeight w:val="327"/>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302</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30228</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工会经费</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2.24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2.24 </w:t>
            </w:r>
          </w:p>
        </w:tc>
      </w:tr>
      <w:tr w:rsidR="0074796B">
        <w:trPr>
          <w:gridAfter w:val="1"/>
          <w:wAfter w:w="153" w:type="dxa"/>
          <w:trHeight w:val="312"/>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303</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30302</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退休费</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21.28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21.28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r>
      <w:tr w:rsidR="0074796B">
        <w:trPr>
          <w:gridAfter w:val="1"/>
          <w:wAfter w:w="153" w:type="dxa"/>
          <w:trHeight w:val="282"/>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302</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30215</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会议费</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0.80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0.80 </w:t>
            </w:r>
          </w:p>
        </w:tc>
      </w:tr>
      <w:tr w:rsidR="0074796B">
        <w:trPr>
          <w:gridAfter w:val="1"/>
          <w:wAfter w:w="153" w:type="dxa"/>
          <w:trHeight w:val="327"/>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302</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30211</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差旅费</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2.60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2.60 </w:t>
            </w:r>
          </w:p>
        </w:tc>
      </w:tr>
      <w:tr w:rsidR="0074796B">
        <w:trPr>
          <w:gridAfter w:val="1"/>
          <w:wAfter w:w="153" w:type="dxa"/>
          <w:trHeight w:val="312"/>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302</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30206</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电费</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1.00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1.00 </w:t>
            </w:r>
          </w:p>
        </w:tc>
      </w:tr>
      <w:tr w:rsidR="0074796B">
        <w:trPr>
          <w:gridAfter w:val="1"/>
          <w:wAfter w:w="153" w:type="dxa"/>
          <w:trHeight w:val="357"/>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301</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30103</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奖金</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13.02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13.02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r>
      <w:tr w:rsidR="0074796B">
        <w:trPr>
          <w:gridAfter w:val="1"/>
          <w:wAfter w:w="153" w:type="dxa"/>
          <w:trHeight w:val="357"/>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301</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30102</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津贴补贴</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201.83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201.83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r>
      <w:tr w:rsidR="0074796B">
        <w:trPr>
          <w:gridAfter w:val="1"/>
          <w:wAfter w:w="153" w:type="dxa"/>
          <w:trHeight w:val="357"/>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303</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30305</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生活补助</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3.75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3.75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r>
      <w:tr w:rsidR="0074796B">
        <w:trPr>
          <w:gridAfter w:val="1"/>
          <w:wAfter w:w="153" w:type="dxa"/>
          <w:trHeight w:val="282"/>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302</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30242</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办公用品及设备采购</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1.52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1.5</w:t>
            </w:r>
            <w:r>
              <w:rPr>
                <w:rFonts w:ascii="宋体" w:hAnsi="宋体" w:cs="宋体" w:hint="eastAsia"/>
                <w:color w:val="000000"/>
                <w:kern w:val="0"/>
                <w:sz w:val="20"/>
                <w:szCs w:val="20"/>
                <w:lang/>
              </w:rPr>
              <w:t>3</w:t>
            </w:r>
          </w:p>
        </w:tc>
      </w:tr>
      <w:tr w:rsidR="0074796B">
        <w:trPr>
          <w:gridAfter w:val="1"/>
          <w:wAfter w:w="153" w:type="dxa"/>
          <w:trHeight w:val="282"/>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303</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30309</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奖励金</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2.28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2.28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r>
      <w:tr w:rsidR="0074796B">
        <w:trPr>
          <w:gridAfter w:val="1"/>
          <w:wAfter w:w="153" w:type="dxa"/>
          <w:trHeight w:val="342"/>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303</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30301</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离休费</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27.25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27.25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r>
      <w:tr w:rsidR="0074796B">
        <w:trPr>
          <w:gridAfter w:val="1"/>
          <w:wAfter w:w="153" w:type="dxa"/>
          <w:trHeight w:val="304"/>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302</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30216</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培训费</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2.00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2.00 </w:t>
            </w:r>
          </w:p>
        </w:tc>
      </w:tr>
      <w:tr w:rsidR="0074796B">
        <w:trPr>
          <w:gridAfter w:val="1"/>
          <w:wAfter w:w="153" w:type="dxa"/>
          <w:trHeight w:val="309"/>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302</w:t>
            </w:r>
          </w:p>
        </w:tc>
        <w:tc>
          <w:tcPr>
            <w:tcW w:w="1358"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30208</w:t>
            </w:r>
          </w:p>
        </w:tc>
        <w:tc>
          <w:tcPr>
            <w:tcW w:w="2820"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取暖费</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 xml:space="preserve">20.45 </w:t>
            </w:r>
          </w:p>
        </w:tc>
        <w:tc>
          <w:tcPr>
            <w:tcW w:w="1635" w:type="dxa"/>
            <w:gridSpan w:val="2"/>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 xml:space="preserve">0.00 </w:t>
            </w:r>
          </w:p>
        </w:tc>
        <w:tc>
          <w:tcPr>
            <w:tcW w:w="1476"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 xml:space="preserve">20.45 </w:t>
            </w:r>
          </w:p>
        </w:tc>
      </w:tr>
      <w:tr w:rsidR="0074796B">
        <w:trPr>
          <w:gridAfter w:val="1"/>
          <w:wAfter w:w="153" w:type="dxa"/>
          <w:trHeight w:val="402"/>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301</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30112</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其他社会保障缴费</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37.29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37.29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r>
      <w:tr w:rsidR="0074796B">
        <w:trPr>
          <w:gridAfter w:val="1"/>
          <w:wAfter w:w="153" w:type="dxa"/>
          <w:trHeight w:val="402"/>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301</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30101</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基本工资</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156.29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156.29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r>
      <w:tr w:rsidR="0074796B">
        <w:trPr>
          <w:gridAfter w:val="1"/>
          <w:wAfter w:w="153" w:type="dxa"/>
          <w:trHeight w:val="319"/>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301</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30108</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机关事业单位基本养老保险缴费</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63.51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63.51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r>
      <w:tr w:rsidR="0074796B">
        <w:trPr>
          <w:gridAfter w:val="1"/>
          <w:wAfter w:w="153" w:type="dxa"/>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302</w:t>
            </w:r>
          </w:p>
        </w:tc>
        <w:tc>
          <w:tcPr>
            <w:tcW w:w="1358"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30205</w:t>
            </w:r>
          </w:p>
        </w:tc>
        <w:tc>
          <w:tcPr>
            <w:tcW w:w="2820"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水费</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 xml:space="preserve">1.00 </w:t>
            </w:r>
          </w:p>
        </w:tc>
        <w:tc>
          <w:tcPr>
            <w:tcW w:w="1635" w:type="dxa"/>
            <w:gridSpan w:val="2"/>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 xml:space="preserve">0.00 </w:t>
            </w:r>
          </w:p>
        </w:tc>
        <w:tc>
          <w:tcPr>
            <w:tcW w:w="1476"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 xml:space="preserve">1.00 </w:t>
            </w:r>
          </w:p>
        </w:tc>
      </w:tr>
      <w:tr w:rsidR="0074796B">
        <w:trPr>
          <w:gridAfter w:val="1"/>
          <w:wAfter w:w="153" w:type="dxa"/>
          <w:trHeight w:val="349"/>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302</w:t>
            </w:r>
          </w:p>
        </w:tc>
        <w:tc>
          <w:tcPr>
            <w:tcW w:w="1358"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30226</w:t>
            </w:r>
          </w:p>
        </w:tc>
        <w:tc>
          <w:tcPr>
            <w:tcW w:w="2820"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劳务费</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1.00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1.00 </w:t>
            </w:r>
          </w:p>
        </w:tc>
      </w:tr>
      <w:tr w:rsidR="0074796B">
        <w:trPr>
          <w:gridAfter w:val="1"/>
          <w:wAfter w:w="153" w:type="dxa"/>
          <w:trHeight w:val="39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302</w:t>
            </w:r>
          </w:p>
        </w:tc>
        <w:tc>
          <w:tcPr>
            <w:tcW w:w="1358"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30217</w:t>
            </w:r>
          </w:p>
        </w:tc>
        <w:tc>
          <w:tcPr>
            <w:tcW w:w="2820"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公务接待费</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 xml:space="preserve">4.00 </w:t>
            </w:r>
          </w:p>
        </w:tc>
        <w:tc>
          <w:tcPr>
            <w:tcW w:w="1635" w:type="dxa"/>
            <w:gridSpan w:val="2"/>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 xml:space="preserve">0.00 </w:t>
            </w:r>
          </w:p>
        </w:tc>
        <w:tc>
          <w:tcPr>
            <w:tcW w:w="1476"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 xml:space="preserve">4.00 </w:t>
            </w:r>
          </w:p>
        </w:tc>
      </w:tr>
      <w:tr w:rsidR="0074796B">
        <w:trPr>
          <w:gridAfter w:val="1"/>
          <w:wAfter w:w="153" w:type="dxa"/>
          <w:trHeight w:val="517"/>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lang/>
              </w:rPr>
              <w:t>301</w:t>
            </w:r>
          </w:p>
        </w:tc>
        <w:tc>
          <w:tcPr>
            <w:tcW w:w="1358"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30113</w:t>
            </w: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lang/>
              </w:rPr>
              <w:t>住房公积金</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37.46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37.46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0.00 </w:t>
            </w:r>
          </w:p>
        </w:tc>
      </w:tr>
      <w:tr w:rsidR="0074796B">
        <w:trPr>
          <w:gridAfter w:val="1"/>
          <w:wAfter w:w="153" w:type="dxa"/>
          <w:trHeight w:val="304"/>
        </w:trPr>
        <w:tc>
          <w:tcPr>
            <w:tcW w:w="718" w:type="dxa"/>
            <w:tcBorders>
              <w:top w:val="nil"/>
              <w:left w:val="single" w:sz="4" w:space="0" w:color="auto"/>
              <w:bottom w:val="single" w:sz="4" w:space="0" w:color="auto"/>
              <w:right w:val="single" w:sz="4" w:space="0" w:color="auto"/>
            </w:tcBorders>
            <w:shd w:val="clear" w:color="auto" w:fill="auto"/>
            <w:vAlign w:val="center"/>
          </w:tcPr>
          <w:p w:rsidR="0074796B" w:rsidRDefault="0074796B">
            <w:pPr>
              <w:jc w:val="center"/>
              <w:rPr>
                <w:rFonts w:ascii="仿宋_GB2312" w:eastAsia="仿宋_GB2312" w:hAnsi="宋体" w:cs="宋体"/>
                <w:color w:val="000000"/>
                <w:kern w:val="0"/>
                <w:sz w:val="20"/>
                <w:szCs w:val="20"/>
              </w:rPr>
            </w:pPr>
          </w:p>
        </w:tc>
        <w:tc>
          <w:tcPr>
            <w:tcW w:w="1358" w:type="dxa"/>
            <w:tcBorders>
              <w:top w:val="nil"/>
              <w:left w:val="nil"/>
              <w:bottom w:val="single" w:sz="4" w:space="0" w:color="auto"/>
              <w:right w:val="single" w:sz="4" w:space="0" w:color="auto"/>
            </w:tcBorders>
            <w:shd w:val="clear" w:color="auto" w:fill="auto"/>
            <w:vAlign w:val="center"/>
          </w:tcPr>
          <w:p w:rsidR="0074796B" w:rsidRDefault="0074796B">
            <w:pPr>
              <w:jc w:val="left"/>
              <w:rPr>
                <w:rFonts w:ascii="仿宋_GB2312" w:eastAsia="仿宋_GB2312" w:hAnsi="宋体" w:cs="宋体"/>
                <w:color w:val="000000"/>
                <w:kern w:val="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74796B" w:rsidRDefault="00110360">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lang/>
              </w:rPr>
              <w:t>合计</w:t>
            </w:r>
          </w:p>
        </w:tc>
        <w:tc>
          <w:tcPr>
            <w:tcW w:w="1080"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623.98 </w:t>
            </w:r>
          </w:p>
        </w:tc>
        <w:tc>
          <w:tcPr>
            <w:tcW w:w="1635"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 xml:space="preserve">563.96 </w:t>
            </w:r>
          </w:p>
        </w:tc>
        <w:tc>
          <w:tcPr>
            <w:tcW w:w="1476" w:type="dxa"/>
            <w:tcBorders>
              <w:top w:val="nil"/>
              <w:left w:val="nil"/>
              <w:bottom w:val="single" w:sz="4" w:space="0" w:color="auto"/>
              <w:right w:val="single" w:sz="4" w:space="0" w:color="auto"/>
            </w:tcBorders>
            <w:shd w:val="clear" w:color="auto" w:fill="auto"/>
            <w:vAlign w:val="center"/>
          </w:tcPr>
          <w:p w:rsidR="0074796B" w:rsidRDefault="00110360">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rPr>
              <w:t>60.0</w:t>
            </w:r>
            <w:r>
              <w:rPr>
                <w:rFonts w:ascii="宋体" w:hAnsi="宋体" w:cs="宋体" w:hint="eastAsia"/>
                <w:color w:val="000000"/>
                <w:kern w:val="0"/>
                <w:sz w:val="20"/>
                <w:szCs w:val="20"/>
                <w:lang/>
              </w:rPr>
              <w:t>2</w:t>
            </w:r>
            <w:r>
              <w:rPr>
                <w:rFonts w:ascii="宋体" w:hAnsi="宋体" w:cs="宋体" w:hint="eastAsia"/>
                <w:color w:val="000000"/>
                <w:kern w:val="0"/>
                <w:sz w:val="20"/>
                <w:szCs w:val="20"/>
                <w:lang/>
              </w:rPr>
              <w:t xml:space="preserve"> </w:t>
            </w:r>
          </w:p>
        </w:tc>
      </w:tr>
    </w:tbl>
    <w:p w:rsidR="0074796B" w:rsidRDefault="0074796B">
      <w:pPr>
        <w:widowControl/>
        <w:outlineLvl w:val="1"/>
        <w:rPr>
          <w:rFonts w:ascii="仿宋_GB2312" w:eastAsia="仿宋_GB2312" w:hAnsi="宋体"/>
          <w:b/>
          <w:kern w:val="0"/>
          <w:sz w:val="28"/>
          <w:szCs w:val="32"/>
        </w:rPr>
      </w:pPr>
    </w:p>
    <w:p w:rsidR="0074796B" w:rsidRDefault="0074796B">
      <w:pPr>
        <w:widowControl/>
        <w:outlineLvl w:val="1"/>
        <w:rPr>
          <w:rFonts w:ascii="仿宋_GB2312" w:eastAsia="仿宋_GB2312" w:hAnsi="宋体"/>
          <w:b/>
          <w:kern w:val="0"/>
          <w:sz w:val="28"/>
          <w:szCs w:val="32"/>
        </w:rPr>
      </w:pPr>
    </w:p>
    <w:p w:rsidR="0074796B" w:rsidRDefault="0011036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表七：</w:t>
      </w:r>
    </w:p>
    <w:p w:rsidR="0074796B" w:rsidRDefault="00110360">
      <w:pPr>
        <w:widowControl/>
        <w:jc w:val="center"/>
        <w:outlineLvl w:val="1"/>
        <w:rPr>
          <w:rFonts w:ascii="仿宋_GB2312" w:eastAsia="仿宋_GB2312" w:hAnsi="宋体"/>
          <w:b/>
          <w:kern w:val="0"/>
          <w:sz w:val="32"/>
          <w:szCs w:val="32"/>
        </w:rPr>
      </w:pPr>
      <w:r>
        <w:rPr>
          <w:rFonts w:ascii="仿宋_GB2312" w:eastAsia="仿宋_GB2312" w:hAnsi="宋体" w:cs="宋体" w:hint="eastAsia"/>
          <w:b/>
          <w:bCs/>
          <w:color w:val="000000"/>
          <w:kern w:val="0"/>
          <w:sz w:val="32"/>
          <w:szCs w:val="32"/>
        </w:rPr>
        <w:t>项目支出情况表</w:t>
      </w:r>
    </w:p>
    <w:tbl>
      <w:tblPr>
        <w:tblW w:w="9469" w:type="dxa"/>
        <w:tblInd w:w="93" w:type="dxa"/>
        <w:tblLayout w:type="fixed"/>
        <w:tblLook w:val="04A0"/>
      </w:tblPr>
      <w:tblGrid>
        <w:gridCol w:w="8"/>
        <w:gridCol w:w="500"/>
        <w:gridCol w:w="375"/>
        <w:gridCol w:w="420"/>
        <w:gridCol w:w="1050"/>
        <w:gridCol w:w="2115"/>
        <w:gridCol w:w="795"/>
        <w:gridCol w:w="300"/>
        <w:gridCol w:w="375"/>
        <w:gridCol w:w="600"/>
        <w:gridCol w:w="497"/>
        <w:gridCol w:w="463"/>
        <w:gridCol w:w="360"/>
        <w:gridCol w:w="374"/>
        <w:gridCol w:w="420"/>
        <w:gridCol w:w="420"/>
        <w:gridCol w:w="389"/>
        <w:gridCol w:w="8"/>
      </w:tblGrid>
      <w:tr w:rsidR="0074796B">
        <w:trPr>
          <w:gridBefore w:val="1"/>
          <w:gridAfter w:val="1"/>
          <w:wBefore w:w="8" w:type="dxa"/>
          <w:wAfter w:w="8" w:type="dxa"/>
          <w:trHeight w:val="412"/>
        </w:trPr>
        <w:tc>
          <w:tcPr>
            <w:tcW w:w="4460" w:type="dxa"/>
            <w:gridSpan w:val="5"/>
            <w:tcBorders>
              <w:top w:val="nil"/>
              <w:left w:val="nil"/>
              <w:bottom w:val="nil"/>
              <w:right w:val="nil"/>
            </w:tcBorders>
            <w:shd w:val="clear" w:color="auto" w:fill="auto"/>
            <w:vAlign w:val="center"/>
          </w:tcPr>
          <w:p w:rsidR="0074796B" w:rsidRDefault="0074796B">
            <w:pPr>
              <w:widowControl/>
              <w:jc w:val="left"/>
              <w:rPr>
                <w:rFonts w:ascii="仿宋_GB2312" w:eastAsia="仿宋_GB2312" w:hAnsi="宋体" w:cs="宋体"/>
                <w:color w:val="000000"/>
                <w:kern w:val="0"/>
                <w:sz w:val="24"/>
              </w:rPr>
            </w:pPr>
          </w:p>
          <w:p w:rsidR="0074796B" w:rsidRDefault="0011036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cs="宋体" w:hint="eastAsia"/>
                <w:color w:val="000000"/>
                <w:kern w:val="0"/>
                <w:szCs w:val="21"/>
              </w:rPr>
              <w:t>克孜勒苏柯尔克孜自治州农业局</w:t>
            </w:r>
          </w:p>
        </w:tc>
        <w:tc>
          <w:tcPr>
            <w:tcW w:w="1470" w:type="dxa"/>
            <w:gridSpan w:val="3"/>
            <w:tcBorders>
              <w:top w:val="nil"/>
              <w:left w:val="nil"/>
              <w:bottom w:val="nil"/>
              <w:right w:val="nil"/>
            </w:tcBorders>
            <w:shd w:val="clear" w:color="auto" w:fill="auto"/>
            <w:vAlign w:val="center"/>
          </w:tcPr>
          <w:p w:rsidR="0074796B" w:rsidRDefault="0074796B">
            <w:pPr>
              <w:widowControl/>
              <w:jc w:val="left"/>
              <w:rPr>
                <w:rFonts w:ascii="仿宋_GB2312" w:eastAsia="仿宋_GB2312" w:hAnsi="宋体" w:cs="宋体"/>
                <w:color w:val="000000"/>
                <w:kern w:val="0"/>
                <w:sz w:val="24"/>
              </w:rPr>
            </w:pPr>
          </w:p>
        </w:tc>
        <w:tc>
          <w:tcPr>
            <w:tcW w:w="1097" w:type="dxa"/>
            <w:gridSpan w:val="2"/>
            <w:tcBorders>
              <w:top w:val="nil"/>
              <w:left w:val="nil"/>
              <w:bottom w:val="nil"/>
              <w:right w:val="nil"/>
            </w:tcBorders>
            <w:shd w:val="clear" w:color="auto" w:fill="auto"/>
            <w:vAlign w:val="center"/>
          </w:tcPr>
          <w:p w:rsidR="0074796B" w:rsidRDefault="0011036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shd w:val="clear" w:color="auto" w:fill="auto"/>
            <w:vAlign w:val="center"/>
          </w:tcPr>
          <w:p w:rsidR="0074796B" w:rsidRDefault="00110360">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4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303" w:type="dxa"/>
            <w:gridSpan w:val="4"/>
            <w:shd w:val="clear" w:color="auto" w:fill="auto"/>
            <w:vAlign w:val="center"/>
          </w:tcPr>
          <w:p w:rsidR="0074796B" w:rsidRDefault="0011036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目</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编</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码</w:t>
            </w:r>
          </w:p>
        </w:tc>
        <w:tc>
          <w:tcPr>
            <w:tcW w:w="1050" w:type="dxa"/>
            <w:vMerge w:val="restart"/>
            <w:shd w:val="clear" w:color="auto" w:fill="auto"/>
            <w:vAlign w:val="center"/>
          </w:tcPr>
          <w:p w:rsidR="0074796B" w:rsidRDefault="0011036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2115" w:type="dxa"/>
            <w:vMerge w:val="restart"/>
            <w:shd w:val="clear" w:color="auto" w:fill="auto"/>
            <w:vAlign w:val="center"/>
          </w:tcPr>
          <w:p w:rsidR="0074796B" w:rsidRDefault="00110360">
            <w:pPr>
              <w:jc w:val="center"/>
              <w:rPr>
                <w:rFonts w:ascii="Calibri" w:hAnsi="Calibri"/>
                <w:sz w:val="24"/>
              </w:rPr>
            </w:pPr>
            <w:r>
              <w:rPr>
                <w:rFonts w:ascii="仿宋_GB2312" w:eastAsia="仿宋_GB2312" w:hAnsi="宋体" w:hint="eastAsia"/>
                <w:b/>
                <w:kern w:val="0"/>
                <w:sz w:val="24"/>
              </w:rPr>
              <w:t>项目名称</w:t>
            </w:r>
          </w:p>
        </w:tc>
        <w:tc>
          <w:tcPr>
            <w:tcW w:w="795" w:type="dxa"/>
            <w:vMerge w:val="restart"/>
            <w:shd w:val="clear" w:color="auto" w:fill="auto"/>
            <w:vAlign w:val="center"/>
          </w:tcPr>
          <w:p w:rsidR="0074796B" w:rsidRDefault="0011036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300" w:type="dxa"/>
            <w:vMerge w:val="restart"/>
            <w:shd w:val="clear" w:color="auto" w:fill="auto"/>
            <w:vAlign w:val="center"/>
          </w:tcPr>
          <w:p w:rsidR="0074796B" w:rsidRDefault="0011036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375" w:type="dxa"/>
            <w:vMerge w:val="restart"/>
            <w:shd w:val="clear" w:color="auto" w:fill="auto"/>
            <w:vAlign w:val="center"/>
          </w:tcPr>
          <w:p w:rsidR="0074796B" w:rsidRDefault="0011036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00" w:type="dxa"/>
            <w:vMerge w:val="restart"/>
            <w:shd w:val="clear" w:color="auto" w:fill="auto"/>
            <w:vAlign w:val="center"/>
          </w:tcPr>
          <w:p w:rsidR="0074796B" w:rsidRDefault="0011036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497" w:type="dxa"/>
            <w:vMerge w:val="restart"/>
            <w:shd w:val="clear" w:color="auto" w:fill="auto"/>
            <w:vAlign w:val="center"/>
          </w:tcPr>
          <w:p w:rsidR="0074796B" w:rsidRDefault="0011036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463" w:type="dxa"/>
            <w:vMerge w:val="restart"/>
            <w:shd w:val="clear" w:color="auto" w:fill="auto"/>
            <w:vAlign w:val="center"/>
          </w:tcPr>
          <w:p w:rsidR="0074796B" w:rsidRDefault="0011036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360" w:type="dxa"/>
            <w:vMerge w:val="restart"/>
            <w:shd w:val="clear" w:color="auto" w:fill="auto"/>
            <w:vAlign w:val="center"/>
          </w:tcPr>
          <w:p w:rsidR="0074796B" w:rsidRDefault="0011036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374" w:type="dxa"/>
            <w:vMerge w:val="restart"/>
            <w:shd w:val="clear" w:color="auto" w:fill="auto"/>
            <w:vAlign w:val="center"/>
          </w:tcPr>
          <w:p w:rsidR="0074796B" w:rsidRDefault="0011036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74796B" w:rsidRDefault="0011036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74796B" w:rsidRDefault="0011036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74796B" w:rsidRDefault="0011036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74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08" w:type="dxa"/>
            <w:gridSpan w:val="2"/>
            <w:tcBorders>
              <w:bottom w:val="single" w:sz="4" w:space="0" w:color="auto"/>
            </w:tcBorders>
            <w:shd w:val="clear" w:color="auto" w:fill="auto"/>
            <w:vAlign w:val="center"/>
          </w:tcPr>
          <w:p w:rsidR="0074796B" w:rsidRDefault="00110360">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75" w:type="dxa"/>
            <w:tcBorders>
              <w:bottom w:val="single" w:sz="4" w:space="0" w:color="auto"/>
            </w:tcBorders>
            <w:shd w:val="clear" w:color="auto" w:fill="auto"/>
            <w:vAlign w:val="center"/>
          </w:tcPr>
          <w:p w:rsidR="0074796B" w:rsidRDefault="00110360">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420" w:type="dxa"/>
            <w:tcBorders>
              <w:bottom w:val="single" w:sz="4" w:space="0" w:color="auto"/>
            </w:tcBorders>
            <w:shd w:val="clear" w:color="auto" w:fill="auto"/>
            <w:vAlign w:val="center"/>
          </w:tcPr>
          <w:p w:rsidR="0074796B" w:rsidRDefault="00110360">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1050" w:type="dxa"/>
            <w:vMerge/>
            <w:tcBorders>
              <w:bottom w:val="single" w:sz="4" w:space="0" w:color="auto"/>
            </w:tcBorders>
            <w:shd w:val="clear" w:color="auto" w:fill="auto"/>
            <w:vAlign w:val="center"/>
          </w:tcPr>
          <w:p w:rsidR="0074796B" w:rsidRDefault="0074796B">
            <w:pPr>
              <w:widowControl/>
              <w:jc w:val="left"/>
              <w:outlineLvl w:val="1"/>
              <w:rPr>
                <w:rFonts w:ascii="仿宋_GB2312" w:eastAsia="仿宋_GB2312" w:hAnsi="宋体"/>
                <w:b/>
                <w:kern w:val="0"/>
                <w:sz w:val="18"/>
                <w:szCs w:val="18"/>
              </w:rPr>
            </w:pPr>
          </w:p>
        </w:tc>
        <w:tc>
          <w:tcPr>
            <w:tcW w:w="2115" w:type="dxa"/>
            <w:vMerge/>
            <w:tcBorders>
              <w:bottom w:val="single" w:sz="4" w:space="0" w:color="auto"/>
            </w:tcBorders>
            <w:shd w:val="clear" w:color="auto" w:fill="auto"/>
          </w:tcPr>
          <w:p w:rsidR="0074796B" w:rsidRDefault="0074796B">
            <w:pPr>
              <w:widowControl/>
              <w:jc w:val="left"/>
              <w:outlineLvl w:val="1"/>
              <w:rPr>
                <w:rFonts w:ascii="仿宋_GB2312" w:eastAsia="仿宋_GB2312" w:hAnsi="宋体"/>
                <w:b/>
                <w:kern w:val="0"/>
                <w:sz w:val="18"/>
                <w:szCs w:val="18"/>
              </w:rPr>
            </w:pPr>
          </w:p>
        </w:tc>
        <w:tc>
          <w:tcPr>
            <w:tcW w:w="795" w:type="dxa"/>
            <w:vMerge/>
            <w:tcBorders>
              <w:bottom w:val="single" w:sz="4" w:space="0" w:color="auto"/>
            </w:tcBorders>
            <w:shd w:val="clear" w:color="auto" w:fill="auto"/>
          </w:tcPr>
          <w:p w:rsidR="0074796B" w:rsidRDefault="0074796B">
            <w:pPr>
              <w:widowControl/>
              <w:jc w:val="left"/>
              <w:outlineLvl w:val="1"/>
              <w:rPr>
                <w:rFonts w:ascii="仿宋_GB2312" w:eastAsia="仿宋_GB2312" w:hAnsi="宋体"/>
                <w:b/>
                <w:kern w:val="0"/>
                <w:sz w:val="18"/>
                <w:szCs w:val="18"/>
              </w:rPr>
            </w:pPr>
          </w:p>
        </w:tc>
        <w:tc>
          <w:tcPr>
            <w:tcW w:w="300" w:type="dxa"/>
            <w:vMerge/>
            <w:tcBorders>
              <w:bottom w:val="single" w:sz="4" w:space="0" w:color="auto"/>
            </w:tcBorders>
            <w:shd w:val="clear" w:color="auto" w:fill="auto"/>
          </w:tcPr>
          <w:p w:rsidR="0074796B" w:rsidRDefault="0074796B">
            <w:pPr>
              <w:widowControl/>
              <w:jc w:val="left"/>
              <w:outlineLvl w:val="1"/>
              <w:rPr>
                <w:rFonts w:ascii="仿宋_GB2312" w:eastAsia="仿宋_GB2312" w:hAnsi="宋体"/>
                <w:b/>
                <w:kern w:val="0"/>
                <w:sz w:val="18"/>
                <w:szCs w:val="18"/>
              </w:rPr>
            </w:pPr>
          </w:p>
        </w:tc>
        <w:tc>
          <w:tcPr>
            <w:tcW w:w="375" w:type="dxa"/>
            <w:vMerge/>
            <w:tcBorders>
              <w:bottom w:val="single" w:sz="4" w:space="0" w:color="auto"/>
            </w:tcBorders>
            <w:shd w:val="clear" w:color="auto" w:fill="auto"/>
          </w:tcPr>
          <w:p w:rsidR="0074796B" w:rsidRDefault="0074796B">
            <w:pPr>
              <w:widowControl/>
              <w:jc w:val="left"/>
              <w:outlineLvl w:val="1"/>
              <w:rPr>
                <w:rFonts w:ascii="仿宋_GB2312" w:eastAsia="仿宋_GB2312" w:hAnsi="宋体"/>
                <w:b/>
                <w:kern w:val="0"/>
                <w:sz w:val="18"/>
                <w:szCs w:val="18"/>
              </w:rPr>
            </w:pPr>
          </w:p>
        </w:tc>
        <w:tc>
          <w:tcPr>
            <w:tcW w:w="600" w:type="dxa"/>
            <w:vMerge/>
            <w:tcBorders>
              <w:bottom w:val="single" w:sz="4" w:space="0" w:color="auto"/>
            </w:tcBorders>
            <w:shd w:val="clear" w:color="auto" w:fill="auto"/>
          </w:tcPr>
          <w:p w:rsidR="0074796B" w:rsidRDefault="0074796B">
            <w:pPr>
              <w:widowControl/>
              <w:jc w:val="left"/>
              <w:outlineLvl w:val="1"/>
              <w:rPr>
                <w:rFonts w:ascii="仿宋_GB2312" w:eastAsia="仿宋_GB2312" w:hAnsi="宋体"/>
                <w:b/>
                <w:kern w:val="0"/>
                <w:sz w:val="18"/>
                <w:szCs w:val="18"/>
              </w:rPr>
            </w:pPr>
          </w:p>
        </w:tc>
        <w:tc>
          <w:tcPr>
            <w:tcW w:w="497" w:type="dxa"/>
            <w:vMerge/>
            <w:tcBorders>
              <w:bottom w:val="single" w:sz="4" w:space="0" w:color="auto"/>
            </w:tcBorders>
            <w:shd w:val="clear" w:color="auto" w:fill="auto"/>
          </w:tcPr>
          <w:p w:rsidR="0074796B" w:rsidRDefault="0074796B">
            <w:pPr>
              <w:widowControl/>
              <w:jc w:val="left"/>
              <w:outlineLvl w:val="1"/>
              <w:rPr>
                <w:rFonts w:ascii="仿宋_GB2312" w:eastAsia="仿宋_GB2312" w:hAnsi="宋体"/>
                <w:b/>
                <w:kern w:val="0"/>
                <w:sz w:val="18"/>
                <w:szCs w:val="18"/>
              </w:rPr>
            </w:pPr>
          </w:p>
        </w:tc>
        <w:tc>
          <w:tcPr>
            <w:tcW w:w="463" w:type="dxa"/>
            <w:vMerge/>
            <w:tcBorders>
              <w:bottom w:val="single" w:sz="4" w:space="0" w:color="auto"/>
            </w:tcBorders>
            <w:shd w:val="clear" w:color="auto" w:fill="auto"/>
          </w:tcPr>
          <w:p w:rsidR="0074796B" w:rsidRDefault="0074796B">
            <w:pPr>
              <w:widowControl/>
              <w:jc w:val="left"/>
              <w:outlineLvl w:val="1"/>
              <w:rPr>
                <w:rFonts w:ascii="仿宋_GB2312" w:eastAsia="仿宋_GB2312" w:hAnsi="宋体"/>
                <w:b/>
                <w:kern w:val="0"/>
                <w:sz w:val="18"/>
                <w:szCs w:val="18"/>
              </w:rPr>
            </w:pPr>
          </w:p>
        </w:tc>
        <w:tc>
          <w:tcPr>
            <w:tcW w:w="360" w:type="dxa"/>
            <w:vMerge/>
            <w:tcBorders>
              <w:bottom w:val="single" w:sz="4" w:space="0" w:color="auto"/>
            </w:tcBorders>
            <w:shd w:val="clear" w:color="auto" w:fill="auto"/>
          </w:tcPr>
          <w:p w:rsidR="0074796B" w:rsidRDefault="0074796B">
            <w:pPr>
              <w:widowControl/>
              <w:jc w:val="left"/>
              <w:outlineLvl w:val="1"/>
              <w:rPr>
                <w:rFonts w:ascii="仿宋_GB2312" w:eastAsia="仿宋_GB2312" w:hAnsi="宋体"/>
                <w:b/>
                <w:kern w:val="0"/>
                <w:sz w:val="18"/>
                <w:szCs w:val="18"/>
              </w:rPr>
            </w:pPr>
          </w:p>
        </w:tc>
        <w:tc>
          <w:tcPr>
            <w:tcW w:w="374" w:type="dxa"/>
            <w:vMerge/>
            <w:tcBorders>
              <w:bottom w:val="single" w:sz="4" w:space="0" w:color="auto"/>
            </w:tcBorders>
            <w:shd w:val="clear" w:color="auto" w:fill="auto"/>
          </w:tcPr>
          <w:p w:rsidR="0074796B" w:rsidRDefault="0074796B">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74796B" w:rsidRDefault="0074796B">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74796B" w:rsidRDefault="0074796B">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74796B" w:rsidRDefault="0074796B">
            <w:pPr>
              <w:widowControl/>
              <w:jc w:val="left"/>
              <w:outlineLvl w:val="1"/>
              <w:rPr>
                <w:rFonts w:ascii="仿宋_GB2312" w:eastAsia="仿宋_GB2312" w:hAnsi="宋体"/>
                <w:b/>
                <w:kern w:val="0"/>
                <w:sz w:val="18"/>
                <w:szCs w:val="18"/>
              </w:rPr>
            </w:pPr>
          </w:p>
        </w:tc>
      </w:tr>
      <w:tr w:rsidR="0074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8" w:type="dxa"/>
            <w:gridSpan w:val="2"/>
            <w:shd w:val="clear" w:color="auto" w:fill="auto"/>
            <w:vAlign w:val="center"/>
          </w:tcPr>
          <w:p w:rsidR="0074796B" w:rsidRDefault="00110360">
            <w:pPr>
              <w:widowControl/>
              <w:jc w:val="center"/>
              <w:textAlignment w:val="center"/>
              <w:rPr>
                <w:rFonts w:ascii="仿宋_GB2312" w:eastAsia="仿宋_GB2312" w:hAnsi="宋体"/>
                <w:kern w:val="0"/>
                <w:sz w:val="15"/>
                <w:szCs w:val="15"/>
              </w:rPr>
            </w:pPr>
            <w:r>
              <w:rPr>
                <w:rFonts w:ascii="宋体" w:hAnsi="宋体" w:cs="宋体" w:hint="eastAsia"/>
                <w:color w:val="000000"/>
                <w:kern w:val="0"/>
                <w:sz w:val="15"/>
                <w:szCs w:val="15"/>
                <w:lang/>
              </w:rPr>
              <w:t>213</w:t>
            </w:r>
          </w:p>
        </w:tc>
        <w:tc>
          <w:tcPr>
            <w:tcW w:w="375"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01</w:t>
            </w:r>
          </w:p>
        </w:tc>
        <w:tc>
          <w:tcPr>
            <w:tcW w:w="420"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01</w:t>
            </w:r>
          </w:p>
        </w:tc>
        <w:tc>
          <w:tcPr>
            <w:tcW w:w="1050" w:type="dxa"/>
            <w:shd w:val="clear" w:color="auto" w:fill="auto"/>
            <w:vAlign w:val="center"/>
          </w:tcPr>
          <w:p w:rsidR="0074796B" w:rsidRDefault="00110360">
            <w:pPr>
              <w:widowControl/>
              <w:jc w:val="center"/>
              <w:textAlignment w:val="center"/>
              <w:rPr>
                <w:rFonts w:ascii="仿宋_GB2312" w:eastAsia="仿宋_GB2312" w:hAnsi="宋体"/>
                <w:kern w:val="0"/>
                <w:sz w:val="15"/>
                <w:szCs w:val="15"/>
              </w:rPr>
            </w:pPr>
            <w:r>
              <w:rPr>
                <w:rFonts w:ascii="宋体" w:hAnsi="宋体" w:cs="宋体" w:hint="eastAsia"/>
                <w:color w:val="000000"/>
                <w:kern w:val="0"/>
                <w:sz w:val="15"/>
                <w:szCs w:val="15"/>
                <w:lang/>
              </w:rPr>
              <w:t>行政运行（农业）</w:t>
            </w:r>
          </w:p>
        </w:tc>
        <w:tc>
          <w:tcPr>
            <w:tcW w:w="2115" w:type="dxa"/>
            <w:shd w:val="clear" w:color="auto" w:fill="auto"/>
            <w:vAlign w:val="center"/>
          </w:tcPr>
          <w:p w:rsidR="0074796B" w:rsidRDefault="00110360">
            <w:pPr>
              <w:widowControl/>
              <w:jc w:val="center"/>
              <w:textAlignment w:val="center"/>
              <w:rPr>
                <w:rFonts w:ascii="仿宋_GB2312" w:eastAsia="仿宋_GB2312" w:hAnsi="宋体"/>
                <w:kern w:val="0"/>
                <w:sz w:val="15"/>
                <w:szCs w:val="15"/>
              </w:rPr>
            </w:pPr>
            <w:r>
              <w:rPr>
                <w:rFonts w:ascii="宋体" w:hAnsi="宋体" w:cs="宋体" w:hint="eastAsia"/>
                <w:color w:val="000000"/>
                <w:kern w:val="0"/>
                <w:sz w:val="20"/>
                <w:szCs w:val="20"/>
                <w:lang/>
              </w:rPr>
              <w:t>群众</w:t>
            </w:r>
            <w:r>
              <w:rPr>
                <w:rFonts w:ascii="宋体" w:hAnsi="宋体" w:cs="宋体" w:hint="eastAsia"/>
                <w:color w:val="000000"/>
                <w:kern w:val="0"/>
                <w:sz w:val="20"/>
                <w:szCs w:val="20"/>
                <w:lang/>
              </w:rPr>
              <w:t>工作经费</w:t>
            </w:r>
          </w:p>
        </w:tc>
        <w:tc>
          <w:tcPr>
            <w:tcW w:w="795"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7</w:t>
            </w:r>
          </w:p>
        </w:tc>
        <w:tc>
          <w:tcPr>
            <w:tcW w:w="30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75"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7</w:t>
            </w:r>
          </w:p>
        </w:tc>
        <w:tc>
          <w:tcPr>
            <w:tcW w:w="60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97"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63"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6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74"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2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2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97" w:type="dxa"/>
            <w:gridSpan w:val="2"/>
            <w:shd w:val="clear" w:color="auto" w:fill="auto"/>
            <w:vAlign w:val="center"/>
          </w:tcPr>
          <w:p w:rsidR="0074796B" w:rsidRDefault="0074796B">
            <w:pPr>
              <w:widowControl/>
              <w:jc w:val="center"/>
              <w:outlineLvl w:val="1"/>
              <w:rPr>
                <w:rFonts w:ascii="仿宋_GB2312" w:eastAsia="仿宋_GB2312" w:hAnsi="宋体"/>
                <w:kern w:val="0"/>
                <w:sz w:val="15"/>
                <w:szCs w:val="15"/>
              </w:rPr>
            </w:pPr>
          </w:p>
        </w:tc>
      </w:tr>
      <w:tr w:rsidR="0074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8" w:type="dxa"/>
            <w:gridSpan w:val="2"/>
            <w:shd w:val="clear" w:color="auto" w:fill="auto"/>
            <w:vAlign w:val="center"/>
          </w:tcPr>
          <w:p w:rsidR="0074796B" w:rsidRDefault="00110360">
            <w:pPr>
              <w:widowControl/>
              <w:jc w:val="center"/>
              <w:textAlignment w:val="center"/>
              <w:rPr>
                <w:rFonts w:ascii="仿宋_GB2312" w:eastAsia="仿宋_GB2312" w:hAnsi="宋体"/>
                <w:kern w:val="0"/>
                <w:sz w:val="15"/>
                <w:szCs w:val="15"/>
              </w:rPr>
            </w:pPr>
            <w:r>
              <w:rPr>
                <w:rFonts w:ascii="宋体" w:hAnsi="宋体" w:cs="宋体" w:hint="eastAsia"/>
                <w:color w:val="000000"/>
                <w:kern w:val="0"/>
                <w:sz w:val="15"/>
                <w:szCs w:val="15"/>
                <w:lang/>
              </w:rPr>
              <w:t>213</w:t>
            </w:r>
          </w:p>
        </w:tc>
        <w:tc>
          <w:tcPr>
            <w:tcW w:w="375"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01</w:t>
            </w:r>
          </w:p>
        </w:tc>
        <w:tc>
          <w:tcPr>
            <w:tcW w:w="420"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01</w:t>
            </w:r>
          </w:p>
        </w:tc>
        <w:tc>
          <w:tcPr>
            <w:tcW w:w="1050" w:type="dxa"/>
            <w:shd w:val="clear" w:color="auto" w:fill="auto"/>
            <w:vAlign w:val="center"/>
          </w:tcPr>
          <w:p w:rsidR="0074796B" w:rsidRDefault="00110360">
            <w:pPr>
              <w:widowControl/>
              <w:jc w:val="center"/>
              <w:textAlignment w:val="center"/>
              <w:rPr>
                <w:rFonts w:ascii="仿宋_GB2312" w:eastAsia="仿宋_GB2312" w:hAnsi="宋体"/>
                <w:kern w:val="0"/>
                <w:sz w:val="15"/>
                <w:szCs w:val="15"/>
              </w:rPr>
            </w:pPr>
            <w:r>
              <w:rPr>
                <w:rFonts w:ascii="宋体" w:hAnsi="宋体" w:cs="宋体" w:hint="eastAsia"/>
                <w:color w:val="000000"/>
                <w:kern w:val="0"/>
                <w:sz w:val="15"/>
                <w:szCs w:val="15"/>
                <w:lang/>
              </w:rPr>
              <w:t>行政运行（农业）</w:t>
            </w:r>
          </w:p>
        </w:tc>
        <w:tc>
          <w:tcPr>
            <w:tcW w:w="2115" w:type="dxa"/>
            <w:shd w:val="clear" w:color="auto" w:fill="auto"/>
            <w:vAlign w:val="center"/>
          </w:tcPr>
          <w:p w:rsidR="0074796B" w:rsidRDefault="00110360">
            <w:pPr>
              <w:widowControl/>
              <w:jc w:val="center"/>
              <w:textAlignment w:val="center"/>
              <w:rPr>
                <w:rFonts w:ascii="仿宋_GB2312" w:eastAsia="仿宋_GB2312" w:hAnsi="宋体"/>
                <w:kern w:val="0"/>
                <w:sz w:val="15"/>
                <w:szCs w:val="15"/>
              </w:rPr>
            </w:pPr>
            <w:r>
              <w:rPr>
                <w:rFonts w:ascii="宋体" w:hAnsi="宋体" w:cs="宋体" w:hint="eastAsia"/>
                <w:color w:val="000000"/>
                <w:kern w:val="0"/>
                <w:sz w:val="20"/>
                <w:szCs w:val="20"/>
                <w:lang/>
              </w:rPr>
              <w:t>群众工作人员补助经费</w:t>
            </w:r>
          </w:p>
        </w:tc>
        <w:tc>
          <w:tcPr>
            <w:tcW w:w="795"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23.76</w:t>
            </w:r>
          </w:p>
        </w:tc>
        <w:tc>
          <w:tcPr>
            <w:tcW w:w="30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75"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600"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23.76</w:t>
            </w:r>
          </w:p>
        </w:tc>
        <w:tc>
          <w:tcPr>
            <w:tcW w:w="497"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63"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6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74"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2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2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97" w:type="dxa"/>
            <w:gridSpan w:val="2"/>
            <w:shd w:val="clear" w:color="auto" w:fill="auto"/>
            <w:vAlign w:val="center"/>
          </w:tcPr>
          <w:p w:rsidR="0074796B" w:rsidRDefault="0074796B">
            <w:pPr>
              <w:widowControl/>
              <w:jc w:val="center"/>
              <w:outlineLvl w:val="1"/>
              <w:rPr>
                <w:rFonts w:ascii="仿宋_GB2312" w:eastAsia="仿宋_GB2312" w:hAnsi="宋体"/>
                <w:kern w:val="0"/>
                <w:sz w:val="15"/>
                <w:szCs w:val="15"/>
              </w:rPr>
            </w:pPr>
          </w:p>
        </w:tc>
      </w:tr>
      <w:tr w:rsidR="0074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8" w:type="dxa"/>
            <w:gridSpan w:val="2"/>
            <w:shd w:val="clear" w:color="auto" w:fill="auto"/>
            <w:vAlign w:val="center"/>
          </w:tcPr>
          <w:p w:rsidR="0074796B" w:rsidRDefault="00110360">
            <w:pPr>
              <w:widowControl/>
              <w:jc w:val="center"/>
              <w:textAlignment w:val="center"/>
              <w:rPr>
                <w:rFonts w:ascii="仿宋_GB2312" w:eastAsia="仿宋_GB2312" w:hAnsi="宋体"/>
                <w:kern w:val="0"/>
                <w:sz w:val="15"/>
                <w:szCs w:val="15"/>
              </w:rPr>
            </w:pPr>
            <w:r>
              <w:rPr>
                <w:rFonts w:ascii="宋体" w:hAnsi="宋体" w:cs="宋体" w:hint="eastAsia"/>
                <w:color w:val="000000"/>
                <w:kern w:val="0"/>
                <w:sz w:val="15"/>
                <w:szCs w:val="15"/>
                <w:lang/>
              </w:rPr>
              <w:t>213</w:t>
            </w:r>
          </w:p>
        </w:tc>
        <w:tc>
          <w:tcPr>
            <w:tcW w:w="375"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01</w:t>
            </w:r>
          </w:p>
        </w:tc>
        <w:tc>
          <w:tcPr>
            <w:tcW w:w="420"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01</w:t>
            </w:r>
          </w:p>
        </w:tc>
        <w:tc>
          <w:tcPr>
            <w:tcW w:w="1050" w:type="dxa"/>
            <w:shd w:val="clear" w:color="auto" w:fill="auto"/>
            <w:vAlign w:val="center"/>
          </w:tcPr>
          <w:p w:rsidR="0074796B" w:rsidRDefault="00110360">
            <w:pPr>
              <w:widowControl/>
              <w:jc w:val="center"/>
              <w:textAlignment w:val="center"/>
              <w:rPr>
                <w:rFonts w:ascii="仿宋_GB2312" w:eastAsia="仿宋_GB2312" w:hAnsi="宋体"/>
                <w:kern w:val="0"/>
                <w:sz w:val="15"/>
                <w:szCs w:val="15"/>
              </w:rPr>
            </w:pPr>
            <w:r>
              <w:rPr>
                <w:rFonts w:ascii="宋体" w:hAnsi="宋体" w:cs="宋体" w:hint="eastAsia"/>
                <w:color w:val="000000"/>
                <w:kern w:val="0"/>
                <w:sz w:val="15"/>
                <w:szCs w:val="15"/>
                <w:lang/>
              </w:rPr>
              <w:t>行政运行（农业）</w:t>
            </w:r>
          </w:p>
        </w:tc>
        <w:tc>
          <w:tcPr>
            <w:tcW w:w="2115" w:type="dxa"/>
            <w:shd w:val="clear" w:color="auto" w:fill="auto"/>
            <w:vAlign w:val="center"/>
          </w:tcPr>
          <w:p w:rsidR="0074796B" w:rsidRDefault="00110360">
            <w:pPr>
              <w:widowControl/>
              <w:jc w:val="center"/>
              <w:textAlignment w:val="center"/>
              <w:rPr>
                <w:rFonts w:ascii="仿宋_GB2312" w:eastAsia="仿宋_GB2312" w:hAnsi="宋体"/>
                <w:kern w:val="0"/>
                <w:sz w:val="15"/>
                <w:szCs w:val="15"/>
              </w:rPr>
            </w:pPr>
            <w:r>
              <w:rPr>
                <w:rFonts w:ascii="宋体" w:hAnsi="宋体" w:cs="宋体" w:hint="eastAsia"/>
                <w:color w:val="000000"/>
                <w:kern w:val="0"/>
                <w:sz w:val="20"/>
                <w:szCs w:val="20"/>
                <w:lang/>
              </w:rPr>
              <w:t>农产品质量安全监测费</w:t>
            </w:r>
          </w:p>
        </w:tc>
        <w:tc>
          <w:tcPr>
            <w:tcW w:w="795"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30</w:t>
            </w:r>
          </w:p>
        </w:tc>
        <w:tc>
          <w:tcPr>
            <w:tcW w:w="30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75"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30</w:t>
            </w:r>
          </w:p>
        </w:tc>
        <w:tc>
          <w:tcPr>
            <w:tcW w:w="60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97"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63"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6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74"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2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2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97" w:type="dxa"/>
            <w:gridSpan w:val="2"/>
            <w:shd w:val="clear" w:color="auto" w:fill="auto"/>
            <w:vAlign w:val="center"/>
          </w:tcPr>
          <w:p w:rsidR="0074796B" w:rsidRDefault="0074796B">
            <w:pPr>
              <w:widowControl/>
              <w:jc w:val="center"/>
              <w:outlineLvl w:val="1"/>
              <w:rPr>
                <w:rFonts w:ascii="仿宋_GB2312" w:eastAsia="仿宋_GB2312" w:hAnsi="宋体"/>
                <w:kern w:val="0"/>
                <w:sz w:val="15"/>
                <w:szCs w:val="15"/>
              </w:rPr>
            </w:pPr>
          </w:p>
        </w:tc>
      </w:tr>
      <w:tr w:rsidR="0074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8" w:type="dxa"/>
            <w:gridSpan w:val="2"/>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75"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2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105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2115"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795"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0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75"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60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97"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63"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6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74"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2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2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97" w:type="dxa"/>
            <w:gridSpan w:val="2"/>
            <w:shd w:val="clear" w:color="auto" w:fill="auto"/>
            <w:vAlign w:val="center"/>
          </w:tcPr>
          <w:p w:rsidR="0074796B" w:rsidRDefault="0074796B">
            <w:pPr>
              <w:widowControl/>
              <w:jc w:val="center"/>
              <w:outlineLvl w:val="1"/>
              <w:rPr>
                <w:rFonts w:ascii="仿宋_GB2312" w:eastAsia="仿宋_GB2312" w:hAnsi="宋体"/>
                <w:kern w:val="0"/>
                <w:sz w:val="15"/>
                <w:szCs w:val="15"/>
              </w:rPr>
            </w:pPr>
          </w:p>
        </w:tc>
      </w:tr>
      <w:tr w:rsidR="0074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8" w:type="dxa"/>
            <w:gridSpan w:val="2"/>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75"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105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2115"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795"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0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75"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60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497"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463"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6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74"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97" w:type="dxa"/>
            <w:gridSpan w:val="2"/>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r>
      <w:tr w:rsidR="0074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8" w:type="dxa"/>
            <w:gridSpan w:val="2"/>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75"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105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2115"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795"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0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75"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60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497"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463"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6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74"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97" w:type="dxa"/>
            <w:gridSpan w:val="2"/>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r>
      <w:tr w:rsidR="0074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8" w:type="dxa"/>
            <w:gridSpan w:val="2"/>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75"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105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2115"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795"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0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75"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60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497"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463"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6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74"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c>
          <w:tcPr>
            <w:tcW w:w="397" w:type="dxa"/>
            <w:gridSpan w:val="2"/>
            <w:shd w:val="clear" w:color="auto" w:fill="auto"/>
          </w:tcPr>
          <w:p w:rsidR="0074796B" w:rsidRDefault="00110360">
            <w:pPr>
              <w:widowControl/>
              <w:jc w:val="left"/>
              <w:outlineLvl w:val="1"/>
              <w:rPr>
                <w:rFonts w:ascii="仿宋_GB2312" w:eastAsia="仿宋_GB2312" w:hAnsi="宋体"/>
                <w:kern w:val="0"/>
                <w:sz w:val="15"/>
                <w:szCs w:val="15"/>
              </w:rPr>
            </w:pPr>
            <w:r>
              <w:rPr>
                <w:rFonts w:ascii="仿宋_GB2312" w:eastAsia="仿宋_GB2312" w:hAnsi="宋体" w:hint="eastAsia"/>
                <w:kern w:val="0"/>
                <w:sz w:val="15"/>
                <w:szCs w:val="15"/>
              </w:rPr>
              <w:t xml:space="preserve">　</w:t>
            </w:r>
          </w:p>
        </w:tc>
      </w:tr>
      <w:tr w:rsidR="0074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8" w:type="dxa"/>
            <w:gridSpan w:val="2"/>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5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11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9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0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0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97"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63"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4"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4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8" w:type="dxa"/>
            <w:gridSpan w:val="2"/>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5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11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9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0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0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97"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63"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4"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4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8" w:type="dxa"/>
            <w:gridSpan w:val="2"/>
            <w:shd w:val="clear" w:color="auto" w:fill="auto"/>
          </w:tcPr>
          <w:p w:rsidR="0074796B" w:rsidRDefault="0074796B">
            <w:pPr>
              <w:widowControl/>
              <w:jc w:val="left"/>
              <w:outlineLvl w:val="1"/>
              <w:rPr>
                <w:rFonts w:ascii="仿宋_GB2312" w:eastAsia="仿宋_GB2312" w:hAnsi="宋体"/>
                <w:kern w:val="0"/>
                <w:sz w:val="32"/>
                <w:szCs w:val="32"/>
              </w:rPr>
            </w:pPr>
          </w:p>
        </w:tc>
        <w:tc>
          <w:tcPr>
            <w:tcW w:w="375" w:type="dxa"/>
            <w:shd w:val="clear" w:color="auto" w:fill="auto"/>
          </w:tcPr>
          <w:p w:rsidR="0074796B" w:rsidRDefault="0074796B">
            <w:pPr>
              <w:widowControl/>
              <w:jc w:val="left"/>
              <w:outlineLvl w:val="1"/>
              <w:rPr>
                <w:rFonts w:ascii="仿宋_GB2312" w:eastAsia="仿宋_GB2312" w:hAnsi="宋体"/>
                <w:kern w:val="0"/>
                <w:sz w:val="32"/>
                <w:szCs w:val="32"/>
              </w:rPr>
            </w:pPr>
          </w:p>
        </w:tc>
        <w:tc>
          <w:tcPr>
            <w:tcW w:w="420" w:type="dxa"/>
            <w:shd w:val="clear" w:color="auto" w:fill="auto"/>
          </w:tcPr>
          <w:p w:rsidR="0074796B" w:rsidRDefault="0074796B">
            <w:pPr>
              <w:widowControl/>
              <w:jc w:val="left"/>
              <w:outlineLvl w:val="1"/>
              <w:rPr>
                <w:rFonts w:ascii="仿宋_GB2312" w:eastAsia="仿宋_GB2312" w:hAnsi="宋体"/>
                <w:kern w:val="0"/>
                <w:sz w:val="32"/>
                <w:szCs w:val="32"/>
              </w:rPr>
            </w:pPr>
          </w:p>
        </w:tc>
        <w:tc>
          <w:tcPr>
            <w:tcW w:w="1050" w:type="dxa"/>
            <w:shd w:val="clear" w:color="auto" w:fill="auto"/>
          </w:tcPr>
          <w:p w:rsidR="0074796B" w:rsidRDefault="0074796B">
            <w:pPr>
              <w:widowControl/>
              <w:jc w:val="left"/>
              <w:outlineLvl w:val="1"/>
              <w:rPr>
                <w:rFonts w:ascii="仿宋_GB2312" w:eastAsia="仿宋_GB2312" w:hAnsi="宋体"/>
                <w:kern w:val="0"/>
                <w:sz w:val="32"/>
                <w:szCs w:val="32"/>
              </w:rPr>
            </w:pPr>
          </w:p>
        </w:tc>
        <w:tc>
          <w:tcPr>
            <w:tcW w:w="2115" w:type="dxa"/>
            <w:shd w:val="clear" w:color="auto" w:fill="auto"/>
          </w:tcPr>
          <w:p w:rsidR="0074796B" w:rsidRDefault="0074796B">
            <w:pPr>
              <w:widowControl/>
              <w:jc w:val="left"/>
              <w:outlineLvl w:val="1"/>
              <w:rPr>
                <w:rFonts w:ascii="仿宋_GB2312" w:eastAsia="仿宋_GB2312" w:hAnsi="宋体"/>
                <w:kern w:val="0"/>
                <w:sz w:val="32"/>
                <w:szCs w:val="32"/>
              </w:rPr>
            </w:pPr>
          </w:p>
        </w:tc>
        <w:tc>
          <w:tcPr>
            <w:tcW w:w="795" w:type="dxa"/>
            <w:shd w:val="clear" w:color="auto" w:fill="auto"/>
          </w:tcPr>
          <w:p w:rsidR="0074796B" w:rsidRDefault="0074796B">
            <w:pPr>
              <w:widowControl/>
              <w:jc w:val="left"/>
              <w:outlineLvl w:val="1"/>
              <w:rPr>
                <w:rFonts w:ascii="仿宋_GB2312" w:eastAsia="仿宋_GB2312" w:hAnsi="宋体"/>
                <w:kern w:val="0"/>
                <w:sz w:val="32"/>
                <w:szCs w:val="32"/>
              </w:rPr>
            </w:pPr>
          </w:p>
        </w:tc>
        <w:tc>
          <w:tcPr>
            <w:tcW w:w="300" w:type="dxa"/>
            <w:shd w:val="clear" w:color="auto" w:fill="auto"/>
          </w:tcPr>
          <w:p w:rsidR="0074796B" w:rsidRDefault="0074796B">
            <w:pPr>
              <w:widowControl/>
              <w:jc w:val="left"/>
              <w:outlineLvl w:val="1"/>
              <w:rPr>
                <w:rFonts w:ascii="仿宋_GB2312" w:eastAsia="仿宋_GB2312" w:hAnsi="宋体"/>
                <w:kern w:val="0"/>
                <w:sz w:val="32"/>
                <w:szCs w:val="32"/>
              </w:rPr>
            </w:pPr>
          </w:p>
        </w:tc>
        <w:tc>
          <w:tcPr>
            <w:tcW w:w="375" w:type="dxa"/>
            <w:shd w:val="clear" w:color="auto" w:fill="auto"/>
          </w:tcPr>
          <w:p w:rsidR="0074796B" w:rsidRDefault="0074796B">
            <w:pPr>
              <w:widowControl/>
              <w:jc w:val="left"/>
              <w:outlineLvl w:val="1"/>
              <w:rPr>
                <w:rFonts w:ascii="仿宋_GB2312" w:eastAsia="仿宋_GB2312" w:hAnsi="宋体"/>
                <w:kern w:val="0"/>
                <w:sz w:val="32"/>
                <w:szCs w:val="32"/>
              </w:rPr>
            </w:pPr>
          </w:p>
        </w:tc>
        <w:tc>
          <w:tcPr>
            <w:tcW w:w="600" w:type="dxa"/>
            <w:shd w:val="clear" w:color="auto" w:fill="auto"/>
          </w:tcPr>
          <w:p w:rsidR="0074796B" w:rsidRDefault="0074796B">
            <w:pPr>
              <w:widowControl/>
              <w:jc w:val="left"/>
              <w:outlineLvl w:val="1"/>
              <w:rPr>
                <w:rFonts w:ascii="仿宋_GB2312" w:eastAsia="仿宋_GB2312" w:hAnsi="宋体"/>
                <w:kern w:val="0"/>
                <w:sz w:val="32"/>
                <w:szCs w:val="32"/>
              </w:rPr>
            </w:pPr>
          </w:p>
        </w:tc>
        <w:tc>
          <w:tcPr>
            <w:tcW w:w="497" w:type="dxa"/>
            <w:shd w:val="clear" w:color="auto" w:fill="auto"/>
          </w:tcPr>
          <w:p w:rsidR="0074796B" w:rsidRDefault="0074796B">
            <w:pPr>
              <w:widowControl/>
              <w:jc w:val="left"/>
              <w:outlineLvl w:val="1"/>
              <w:rPr>
                <w:rFonts w:ascii="仿宋_GB2312" w:eastAsia="仿宋_GB2312" w:hAnsi="宋体"/>
                <w:kern w:val="0"/>
                <w:sz w:val="32"/>
                <w:szCs w:val="32"/>
              </w:rPr>
            </w:pPr>
          </w:p>
        </w:tc>
        <w:tc>
          <w:tcPr>
            <w:tcW w:w="463" w:type="dxa"/>
            <w:shd w:val="clear" w:color="auto" w:fill="auto"/>
          </w:tcPr>
          <w:p w:rsidR="0074796B" w:rsidRDefault="0074796B">
            <w:pPr>
              <w:widowControl/>
              <w:jc w:val="left"/>
              <w:outlineLvl w:val="1"/>
              <w:rPr>
                <w:rFonts w:ascii="仿宋_GB2312" w:eastAsia="仿宋_GB2312" w:hAnsi="宋体"/>
                <w:kern w:val="0"/>
                <w:sz w:val="32"/>
                <w:szCs w:val="32"/>
              </w:rPr>
            </w:pPr>
          </w:p>
        </w:tc>
        <w:tc>
          <w:tcPr>
            <w:tcW w:w="360" w:type="dxa"/>
            <w:shd w:val="clear" w:color="auto" w:fill="auto"/>
          </w:tcPr>
          <w:p w:rsidR="0074796B" w:rsidRDefault="0074796B">
            <w:pPr>
              <w:widowControl/>
              <w:jc w:val="left"/>
              <w:outlineLvl w:val="1"/>
              <w:rPr>
                <w:rFonts w:ascii="仿宋_GB2312" w:eastAsia="仿宋_GB2312" w:hAnsi="宋体"/>
                <w:kern w:val="0"/>
                <w:sz w:val="32"/>
                <w:szCs w:val="32"/>
              </w:rPr>
            </w:pPr>
          </w:p>
        </w:tc>
        <w:tc>
          <w:tcPr>
            <w:tcW w:w="374" w:type="dxa"/>
            <w:shd w:val="clear" w:color="auto" w:fill="auto"/>
          </w:tcPr>
          <w:p w:rsidR="0074796B" w:rsidRDefault="0074796B">
            <w:pPr>
              <w:widowControl/>
              <w:jc w:val="left"/>
              <w:outlineLvl w:val="1"/>
              <w:rPr>
                <w:rFonts w:ascii="仿宋_GB2312" w:eastAsia="仿宋_GB2312" w:hAnsi="宋体"/>
                <w:kern w:val="0"/>
                <w:sz w:val="32"/>
                <w:szCs w:val="32"/>
              </w:rPr>
            </w:pPr>
          </w:p>
        </w:tc>
        <w:tc>
          <w:tcPr>
            <w:tcW w:w="420" w:type="dxa"/>
            <w:shd w:val="clear" w:color="auto" w:fill="auto"/>
          </w:tcPr>
          <w:p w:rsidR="0074796B" w:rsidRDefault="0074796B">
            <w:pPr>
              <w:widowControl/>
              <w:jc w:val="left"/>
              <w:outlineLvl w:val="1"/>
              <w:rPr>
                <w:rFonts w:ascii="仿宋_GB2312" w:eastAsia="仿宋_GB2312" w:hAnsi="宋体"/>
                <w:kern w:val="0"/>
                <w:sz w:val="32"/>
                <w:szCs w:val="32"/>
              </w:rPr>
            </w:pPr>
          </w:p>
        </w:tc>
        <w:tc>
          <w:tcPr>
            <w:tcW w:w="420" w:type="dxa"/>
            <w:shd w:val="clear" w:color="auto" w:fill="auto"/>
          </w:tcPr>
          <w:p w:rsidR="0074796B" w:rsidRDefault="0074796B">
            <w:pPr>
              <w:widowControl/>
              <w:jc w:val="left"/>
              <w:outlineLvl w:val="1"/>
              <w:rPr>
                <w:rFonts w:ascii="仿宋_GB2312" w:eastAsia="仿宋_GB2312" w:hAnsi="宋体"/>
                <w:kern w:val="0"/>
                <w:sz w:val="32"/>
                <w:szCs w:val="32"/>
              </w:rPr>
            </w:pPr>
          </w:p>
        </w:tc>
        <w:tc>
          <w:tcPr>
            <w:tcW w:w="397" w:type="dxa"/>
            <w:gridSpan w:val="2"/>
            <w:shd w:val="clear" w:color="auto" w:fill="auto"/>
          </w:tcPr>
          <w:p w:rsidR="0074796B" w:rsidRDefault="0074796B">
            <w:pPr>
              <w:widowControl/>
              <w:jc w:val="left"/>
              <w:outlineLvl w:val="1"/>
              <w:rPr>
                <w:rFonts w:ascii="仿宋_GB2312" w:eastAsia="仿宋_GB2312" w:hAnsi="宋体"/>
                <w:kern w:val="0"/>
                <w:sz w:val="32"/>
                <w:szCs w:val="32"/>
              </w:rPr>
            </w:pPr>
          </w:p>
        </w:tc>
      </w:tr>
      <w:tr w:rsidR="0074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8" w:type="dxa"/>
            <w:gridSpan w:val="2"/>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5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11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9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0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0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97"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63"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4"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4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8" w:type="dxa"/>
            <w:gridSpan w:val="2"/>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5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11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9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0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0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97"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63"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4"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4796B" w:rsidRDefault="0011036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4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8" w:type="dxa"/>
            <w:gridSpan w:val="2"/>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75"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2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105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2115"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合计</w:t>
            </w:r>
          </w:p>
        </w:tc>
        <w:tc>
          <w:tcPr>
            <w:tcW w:w="795"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60.76</w:t>
            </w:r>
          </w:p>
        </w:tc>
        <w:tc>
          <w:tcPr>
            <w:tcW w:w="30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75"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37</w:t>
            </w:r>
          </w:p>
        </w:tc>
        <w:tc>
          <w:tcPr>
            <w:tcW w:w="600" w:type="dxa"/>
            <w:shd w:val="clear" w:color="auto" w:fill="auto"/>
            <w:vAlign w:val="center"/>
          </w:tcPr>
          <w:p w:rsidR="0074796B" w:rsidRDefault="00110360">
            <w:pPr>
              <w:widowControl/>
              <w:jc w:val="center"/>
              <w:outlineLvl w:val="1"/>
              <w:rPr>
                <w:rFonts w:ascii="仿宋_GB2312" w:eastAsia="仿宋_GB2312" w:hAnsi="宋体"/>
                <w:kern w:val="0"/>
                <w:sz w:val="15"/>
                <w:szCs w:val="15"/>
              </w:rPr>
            </w:pPr>
            <w:r>
              <w:rPr>
                <w:rFonts w:ascii="仿宋_GB2312" w:eastAsia="仿宋_GB2312" w:hAnsi="宋体" w:hint="eastAsia"/>
                <w:kern w:val="0"/>
                <w:sz w:val="15"/>
                <w:szCs w:val="15"/>
              </w:rPr>
              <w:t>23.76</w:t>
            </w:r>
          </w:p>
        </w:tc>
        <w:tc>
          <w:tcPr>
            <w:tcW w:w="497"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63"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6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74"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2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420" w:type="dxa"/>
            <w:shd w:val="clear" w:color="auto" w:fill="auto"/>
            <w:vAlign w:val="center"/>
          </w:tcPr>
          <w:p w:rsidR="0074796B" w:rsidRDefault="0074796B">
            <w:pPr>
              <w:widowControl/>
              <w:jc w:val="center"/>
              <w:outlineLvl w:val="1"/>
              <w:rPr>
                <w:rFonts w:ascii="仿宋_GB2312" w:eastAsia="仿宋_GB2312" w:hAnsi="宋体"/>
                <w:kern w:val="0"/>
                <w:sz w:val="15"/>
                <w:szCs w:val="15"/>
              </w:rPr>
            </w:pPr>
          </w:p>
        </w:tc>
        <w:tc>
          <w:tcPr>
            <w:tcW w:w="397" w:type="dxa"/>
            <w:gridSpan w:val="2"/>
            <w:shd w:val="clear" w:color="auto" w:fill="auto"/>
            <w:vAlign w:val="center"/>
          </w:tcPr>
          <w:p w:rsidR="0074796B" w:rsidRDefault="0074796B">
            <w:pPr>
              <w:widowControl/>
              <w:jc w:val="center"/>
              <w:outlineLvl w:val="1"/>
              <w:rPr>
                <w:rFonts w:ascii="仿宋_GB2312" w:eastAsia="仿宋_GB2312" w:hAnsi="宋体"/>
                <w:kern w:val="0"/>
                <w:sz w:val="15"/>
                <w:szCs w:val="15"/>
              </w:rPr>
            </w:pPr>
          </w:p>
        </w:tc>
      </w:tr>
    </w:tbl>
    <w:p w:rsidR="0074796B" w:rsidRDefault="0074796B">
      <w:pPr>
        <w:widowControl/>
        <w:outlineLvl w:val="1"/>
        <w:rPr>
          <w:rFonts w:ascii="仿宋_GB2312" w:eastAsia="仿宋_GB2312" w:hAnsi="宋体"/>
          <w:b/>
          <w:kern w:val="0"/>
          <w:sz w:val="28"/>
          <w:szCs w:val="32"/>
        </w:rPr>
      </w:pPr>
    </w:p>
    <w:p w:rsidR="0074796B" w:rsidRDefault="0074796B">
      <w:pPr>
        <w:widowControl/>
        <w:outlineLvl w:val="1"/>
        <w:rPr>
          <w:rFonts w:ascii="仿宋_GB2312" w:eastAsia="仿宋_GB2312" w:hAnsi="宋体"/>
          <w:b/>
          <w:kern w:val="0"/>
          <w:sz w:val="28"/>
          <w:szCs w:val="32"/>
        </w:rPr>
      </w:pPr>
    </w:p>
    <w:p w:rsidR="0074796B" w:rsidRDefault="0011036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表八：</w:t>
      </w:r>
    </w:p>
    <w:p w:rsidR="0074796B" w:rsidRDefault="0011036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74796B" w:rsidRDefault="00110360">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w:t>
      </w:r>
      <w:r>
        <w:rPr>
          <w:rFonts w:ascii="仿宋_GB2312" w:eastAsia="仿宋_GB2312" w:hAnsi="宋体" w:hint="eastAsia"/>
          <w:kern w:val="0"/>
          <w:sz w:val="24"/>
        </w:rPr>
        <w:t>克孜勒苏柯尔克孜自治州农业局</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087" w:type="dxa"/>
        <w:tblInd w:w="93" w:type="dxa"/>
        <w:tblLayout w:type="fixed"/>
        <w:tblLook w:val="04A0"/>
      </w:tblPr>
      <w:tblGrid>
        <w:gridCol w:w="1575"/>
        <w:gridCol w:w="1417"/>
        <w:gridCol w:w="1559"/>
        <w:gridCol w:w="1418"/>
        <w:gridCol w:w="1559"/>
        <w:gridCol w:w="1559"/>
      </w:tblGrid>
      <w:tr w:rsidR="0074796B">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74796B">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74796B" w:rsidRDefault="0074796B">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4796B" w:rsidRDefault="0074796B">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74796B" w:rsidRDefault="0074796B">
            <w:pPr>
              <w:widowControl/>
              <w:jc w:val="left"/>
              <w:rPr>
                <w:rFonts w:ascii="宋体" w:hAnsi="宋体" w:cs="宋体"/>
                <w:b/>
                <w:bCs/>
                <w:color w:val="000000"/>
                <w:kern w:val="0"/>
                <w:sz w:val="22"/>
                <w:szCs w:val="22"/>
              </w:rPr>
            </w:pPr>
          </w:p>
        </w:tc>
      </w:tr>
      <w:tr w:rsidR="0074796B">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14.5</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10.5</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10.5</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4</w:t>
            </w:r>
          </w:p>
        </w:tc>
      </w:tr>
      <w:tr w:rsidR="0074796B">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4796B">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4796B">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4796B">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14.5</w:t>
            </w:r>
          </w:p>
        </w:tc>
        <w:tc>
          <w:tcPr>
            <w:tcW w:w="1417"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10.5</w:t>
            </w:r>
          </w:p>
        </w:tc>
        <w:tc>
          <w:tcPr>
            <w:tcW w:w="1418"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10.5</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4</w:t>
            </w:r>
          </w:p>
        </w:tc>
      </w:tr>
    </w:tbl>
    <w:p w:rsidR="0074796B" w:rsidRDefault="0074796B">
      <w:pPr>
        <w:widowControl/>
        <w:outlineLvl w:val="1"/>
        <w:rPr>
          <w:rFonts w:ascii="仿宋_GB2312" w:eastAsia="仿宋_GB2312" w:hAnsi="宋体"/>
          <w:b/>
          <w:kern w:val="0"/>
          <w:sz w:val="28"/>
          <w:szCs w:val="32"/>
        </w:rPr>
      </w:pPr>
    </w:p>
    <w:p w:rsidR="0074796B" w:rsidRDefault="0074796B">
      <w:pPr>
        <w:widowControl/>
        <w:outlineLvl w:val="1"/>
        <w:rPr>
          <w:rFonts w:ascii="仿宋_GB2312" w:eastAsia="仿宋_GB2312" w:hAnsi="宋体"/>
          <w:kern w:val="0"/>
          <w:sz w:val="32"/>
          <w:szCs w:val="32"/>
        </w:rPr>
      </w:pPr>
    </w:p>
    <w:p w:rsidR="0074796B" w:rsidRDefault="0074796B">
      <w:pPr>
        <w:widowControl/>
        <w:outlineLvl w:val="1"/>
        <w:rPr>
          <w:rFonts w:ascii="仿宋_GB2312" w:eastAsia="仿宋_GB2312" w:hAnsi="宋体"/>
          <w:kern w:val="0"/>
          <w:sz w:val="32"/>
          <w:szCs w:val="32"/>
        </w:rPr>
      </w:pPr>
    </w:p>
    <w:p w:rsidR="0074796B" w:rsidRDefault="0011036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74796B" w:rsidRDefault="0011036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74796B" w:rsidRDefault="00110360">
      <w:pPr>
        <w:widowControl/>
        <w:outlineLvl w:val="1"/>
        <w:rPr>
          <w:rFonts w:ascii="仿宋_GB2312" w:eastAsia="仿宋_GB2312" w:hAnsi="宋体"/>
          <w:kern w:val="0"/>
          <w:sz w:val="24"/>
        </w:rPr>
      </w:pPr>
      <w:r>
        <w:rPr>
          <w:rFonts w:ascii="仿宋_GB2312" w:eastAsia="仿宋_GB2312" w:hAnsi="宋体" w:hint="eastAsia"/>
          <w:kern w:val="0"/>
          <w:sz w:val="24"/>
        </w:rPr>
        <w:t>编制单位：</w:t>
      </w:r>
      <w:r>
        <w:rPr>
          <w:rFonts w:ascii="仿宋_GB2312" w:eastAsia="仿宋_GB2312" w:hAnsi="宋体" w:hint="eastAsia"/>
          <w:kern w:val="0"/>
          <w:sz w:val="24"/>
        </w:rPr>
        <w:t>克孜勒苏柯尔克孜自治州农业局</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087" w:type="dxa"/>
        <w:tblInd w:w="93" w:type="dxa"/>
        <w:tblLayout w:type="fixed"/>
        <w:tblLook w:val="04A0"/>
      </w:tblPr>
      <w:tblGrid>
        <w:gridCol w:w="458"/>
        <w:gridCol w:w="457"/>
        <w:gridCol w:w="457"/>
        <w:gridCol w:w="2896"/>
        <w:gridCol w:w="1559"/>
        <w:gridCol w:w="1701"/>
        <w:gridCol w:w="1559"/>
      </w:tblGrid>
      <w:tr w:rsidR="0074796B">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r>
              <w:rPr>
                <w:rFonts w:ascii="仿宋_GB2312" w:eastAsia="仿宋_GB2312" w:hAnsi="宋体" w:cs="宋体" w:hint="eastAsia"/>
                <w:b/>
                <w:bCs/>
                <w:color w:val="000000"/>
                <w:kern w:val="0"/>
                <w:sz w:val="24"/>
              </w:rPr>
              <w:t xml:space="preserve">  </w:t>
            </w:r>
            <w:r>
              <w:rPr>
                <w:rFonts w:ascii="仿宋_GB2312" w:eastAsia="仿宋_GB2312" w:hAnsi="宋体"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74796B">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74796B">
        <w:trPr>
          <w:trHeight w:val="315"/>
        </w:trPr>
        <w:tc>
          <w:tcPr>
            <w:tcW w:w="45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74796B" w:rsidRDefault="0074796B">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74796B" w:rsidRDefault="0074796B">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74796B" w:rsidRDefault="0074796B">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74796B" w:rsidRDefault="0074796B">
            <w:pPr>
              <w:widowControl/>
              <w:jc w:val="left"/>
              <w:rPr>
                <w:rFonts w:ascii="仿宋_GB2312" w:eastAsia="仿宋_GB2312" w:hAnsi="宋体" w:cs="宋体"/>
                <w:b/>
                <w:bCs/>
                <w:color w:val="000000"/>
                <w:kern w:val="0"/>
                <w:sz w:val="24"/>
              </w:rPr>
            </w:pPr>
          </w:p>
        </w:tc>
      </w:tr>
      <w:tr w:rsidR="0074796B">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4796B">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4796B">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4796B">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4796B">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74796B" w:rsidRDefault="0074796B">
            <w:pPr>
              <w:widowControl/>
              <w:jc w:val="center"/>
              <w:rPr>
                <w:rFonts w:ascii="仿宋_GB2312" w:eastAsia="仿宋_GB2312" w:hAnsi="宋体" w:cs="宋体"/>
                <w:color w:val="000000"/>
                <w:kern w:val="0"/>
                <w:sz w:val="24"/>
              </w:rPr>
            </w:pPr>
          </w:p>
        </w:tc>
      </w:tr>
    </w:tbl>
    <w:p w:rsidR="0074796B" w:rsidRDefault="0011036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 xml:space="preserve">     </w:t>
      </w:r>
      <w:r>
        <w:rPr>
          <w:rFonts w:ascii="仿宋_GB2312" w:eastAsia="仿宋_GB2312" w:hAnsi="宋体" w:hint="eastAsia"/>
          <w:b/>
          <w:kern w:val="0"/>
          <w:sz w:val="28"/>
          <w:szCs w:val="32"/>
        </w:rPr>
        <w:t>备注：</w:t>
      </w:r>
      <w:r>
        <w:rPr>
          <w:rFonts w:ascii="仿宋_GB2312" w:eastAsia="仿宋_GB2312" w:hAnsi="宋体" w:hint="eastAsia"/>
          <w:b/>
          <w:kern w:val="0"/>
          <w:sz w:val="28"/>
          <w:szCs w:val="32"/>
        </w:rPr>
        <w:t>201</w:t>
      </w:r>
      <w:r>
        <w:rPr>
          <w:rFonts w:ascii="仿宋_GB2312" w:eastAsia="仿宋_GB2312" w:hAnsi="宋体" w:hint="eastAsia"/>
          <w:b/>
          <w:kern w:val="0"/>
          <w:sz w:val="28"/>
          <w:szCs w:val="32"/>
        </w:rPr>
        <w:t>9</w:t>
      </w:r>
      <w:r>
        <w:rPr>
          <w:rFonts w:ascii="仿宋_GB2312" w:eastAsia="仿宋_GB2312" w:hAnsi="宋体" w:hint="eastAsia"/>
          <w:b/>
          <w:kern w:val="0"/>
          <w:sz w:val="28"/>
          <w:szCs w:val="32"/>
        </w:rPr>
        <w:t>年克孜勒苏柯尔克孜自治州农业局</w:t>
      </w:r>
      <w:r>
        <w:rPr>
          <w:rFonts w:ascii="仿宋_GB2312" w:eastAsia="仿宋_GB2312" w:hAnsi="宋体" w:hint="eastAsia"/>
          <w:b/>
          <w:kern w:val="0"/>
          <w:sz w:val="28"/>
          <w:szCs w:val="32"/>
        </w:rPr>
        <w:t>没有政府性基金预算支出，故此表为空表。</w:t>
      </w:r>
    </w:p>
    <w:p w:rsidR="0074796B" w:rsidRDefault="0074796B">
      <w:pPr>
        <w:widowControl/>
        <w:jc w:val="left"/>
        <w:outlineLvl w:val="1"/>
        <w:rPr>
          <w:rFonts w:ascii="仿宋_GB2312" w:eastAsia="仿宋_GB2312" w:hAnsi="宋体"/>
          <w:kern w:val="0"/>
          <w:sz w:val="32"/>
          <w:szCs w:val="32"/>
        </w:rPr>
        <w:sectPr w:rsidR="0074796B">
          <w:footerReference w:type="default" r:id="rId9"/>
          <w:pgSz w:w="11906" w:h="16838"/>
          <w:pgMar w:top="2098" w:right="1418" w:bottom="1928" w:left="1588" w:header="851" w:footer="992" w:gutter="0"/>
          <w:pgNumType w:fmt="numberInDash" w:start="2"/>
          <w:cols w:space="720"/>
          <w:docGrid w:linePitch="312"/>
        </w:sectPr>
      </w:pPr>
    </w:p>
    <w:p w:rsidR="0074796B" w:rsidRDefault="00110360" w:rsidP="007F2B05">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w:t>
      </w:r>
      <w:r>
        <w:rPr>
          <w:rFonts w:ascii="黑体" w:eastAsia="黑体" w:hAnsi="黑体" w:hint="eastAsia"/>
          <w:kern w:val="0"/>
          <w:sz w:val="32"/>
          <w:szCs w:val="32"/>
        </w:rPr>
        <w:t xml:space="preserve"> </w:t>
      </w:r>
      <w:r>
        <w:rPr>
          <w:rFonts w:ascii="黑体" w:eastAsia="黑体" w:hAnsi="黑体" w:hint="eastAsia"/>
          <w:kern w:val="0"/>
          <w:sz w:val="32"/>
          <w:szCs w:val="32"/>
        </w:rPr>
        <w:t>2019</w:t>
      </w:r>
      <w:r>
        <w:rPr>
          <w:rFonts w:ascii="黑体" w:eastAsia="黑体" w:hAnsi="黑体" w:hint="eastAsia"/>
          <w:kern w:val="0"/>
          <w:sz w:val="32"/>
          <w:szCs w:val="32"/>
        </w:rPr>
        <w:t>年部门预算情况说明</w:t>
      </w:r>
    </w:p>
    <w:p w:rsidR="0074796B" w:rsidRDefault="00110360">
      <w:pPr>
        <w:widowControl/>
        <w:spacing w:line="560" w:lineRule="exact"/>
        <w:ind w:firstLineChars="200"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关于克</w:t>
      </w:r>
      <w:r>
        <w:rPr>
          <w:rFonts w:ascii="黑体" w:eastAsia="黑体" w:hAnsi="宋体" w:cs="宋体" w:hint="eastAsia"/>
          <w:kern w:val="0"/>
          <w:sz w:val="32"/>
          <w:szCs w:val="32"/>
        </w:rPr>
        <w:t>孜勒苏柯尔克孜自治州</w:t>
      </w:r>
      <w:r>
        <w:rPr>
          <w:rFonts w:ascii="黑体" w:eastAsia="黑体" w:hAnsi="宋体" w:cs="宋体" w:hint="eastAsia"/>
          <w:kern w:val="0"/>
          <w:sz w:val="32"/>
          <w:szCs w:val="32"/>
        </w:rPr>
        <w:t>农业局</w:t>
      </w:r>
      <w:r>
        <w:rPr>
          <w:rFonts w:ascii="黑体" w:eastAsia="黑体" w:hAnsi="宋体" w:cs="宋体" w:hint="eastAsia"/>
          <w:kern w:val="0"/>
          <w:sz w:val="32"/>
          <w:szCs w:val="32"/>
        </w:rPr>
        <w:t>201</w:t>
      </w:r>
      <w:r>
        <w:rPr>
          <w:rFonts w:ascii="黑体" w:eastAsia="黑体" w:hAnsi="宋体" w:cs="宋体" w:hint="eastAsia"/>
          <w:kern w:val="0"/>
          <w:sz w:val="32"/>
          <w:szCs w:val="32"/>
        </w:rPr>
        <w:t>9</w:t>
      </w:r>
      <w:r>
        <w:rPr>
          <w:rFonts w:ascii="黑体" w:eastAsia="黑体" w:hAnsi="宋体" w:cs="宋体" w:hint="eastAsia"/>
          <w:kern w:val="0"/>
          <w:sz w:val="32"/>
          <w:szCs w:val="32"/>
        </w:rPr>
        <w:t>年收支预算情况的总体说明</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w:t>
      </w:r>
      <w:r>
        <w:rPr>
          <w:rFonts w:ascii="仿宋_GB2312" w:eastAsia="仿宋_GB2312" w:hAnsi="宋体" w:cs="宋体" w:hint="eastAsia"/>
          <w:kern w:val="0"/>
          <w:sz w:val="32"/>
          <w:szCs w:val="32"/>
        </w:rPr>
        <w:t>克孜勒苏柯尔克孜自治州农业局</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年所有收入和支出均纳入部门预算管理。收支总预算</w:t>
      </w:r>
      <w:r>
        <w:rPr>
          <w:rFonts w:ascii="仿宋_GB2312" w:eastAsia="仿宋_GB2312" w:hAnsi="宋体" w:cs="宋体" w:hint="eastAsia"/>
          <w:kern w:val="0"/>
          <w:sz w:val="32"/>
          <w:szCs w:val="32"/>
        </w:rPr>
        <w:t>1025.5</w:t>
      </w:r>
      <w:r>
        <w:rPr>
          <w:rFonts w:ascii="仿宋_GB2312" w:eastAsia="仿宋_GB2312" w:hAnsi="宋体" w:cs="宋体" w:hint="eastAsia"/>
          <w:kern w:val="0"/>
          <w:sz w:val="32"/>
          <w:szCs w:val="32"/>
        </w:rPr>
        <w:t>万元。</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84.74</w:t>
      </w:r>
      <w:r>
        <w:rPr>
          <w:rFonts w:ascii="仿宋_GB2312" w:eastAsia="仿宋_GB2312" w:hAnsi="宋体" w:cs="宋体" w:hint="eastAsia"/>
          <w:kern w:val="0"/>
          <w:sz w:val="32"/>
          <w:szCs w:val="32"/>
        </w:rPr>
        <w:t>万元，单位上年结余</w:t>
      </w:r>
      <w:r>
        <w:rPr>
          <w:rFonts w:ascii="仿宋_GB2312" w:eastAsia="仿宋_GB2312" w:hAnsi="宋体" w:cs="宋体" w:hint="eastAsia"/>
          <w:kern w:val="0"/>
          <w:sz w:val="32"/>
          <w:szCs w:val="32"/>
        </w:rPr>
        <w:t>340.76</w:t>
      </w:r>
      <w:r>
        <w:rPr>
          <w:rFonts w:ascii="仿宋_GB2312" w:eastAsia="仿宋_GB2312" w:hAnsi="宋体" w:cs="宋体" w:hint="eastAsia"/>
          <w:kern w:val="0"/>
          <w:sz w:val="32"/>
          <w:szCs w:val="32"/>
        </w:rPr>
        <w:t>万元。</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支出预算包括：农林水支出</w:t>
      </w:r>
      <w:r>
        <w:rPr>
          <w:rFonts w:ascii="仿宋_GB2312" w:eastAsia="仿宋_GB2312" w:hAnsi="宋体" w:cs="宋体" w:hint="eastAsia"/>
          <w:kern w:val="0"/>
          <w:sz w:val="32"/>
          <w:szCs w:val="32"/>
        </w:rPr>
        <w:t>1025.5</w:t>
      </w:r>
      <w:r>
        <w:rPr>
          <w:rFonts w:ascii="仿宋_GB2312" w:eastAsia="仿宋_GB2312" w:hAnsi="宋体" w:cs="宋体" w:hint="eastAsia"/>
          <w:kern w:val="0"/>
          <w:sz w:val="32"/>
          <w:szCs w:val="32"/>
        </w:rPr>
        <w:t>万元</w:t>
      </w:r>
    </w:p>
    <w:p w:rsidR="0074796B" w:rsidRDefault="00110360">
      <w:pPr>
        <w:widowControl/>
        <w:spacing w:line="56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二、关于克</w:t>
      </w:r>
      <w:r>
        <w:rPr>
          <w:rFonts w:ascii="黑体" w:eastAsia="黑体" w:hAnsi="宋体" w:cs="宋体" w:hint="eastAsia"/>
          <w:kern w:val="0"/>
          <w:sz w:val="32"/>
          <w:szCs w:val="32"/>
        </w:rPr>
        <w:t>孜勒苏柯尔克孜自治州</w:t>
      </w:r>
      <w:r>
        <w:rPr>
          <w:rFonts w:ascii="黑体" w:eastAsia="黑体" w:hAnsi="宋体" w:cs="宋体" w:hint="eastAsia"/>
          <w:kern w:val="0"/>
          <w:sz w:val="32"/>
          <w:szCs w:val="32"/>
        </w:rPr>
        <w:t>农业局</w:t>
      </w:r>
      <w:r>
        <w:rPr>
          <w:rFonts w:ascii="黑体" w:eastAsia="黑体" w:hAnsi="宋体" w:cs="宋体" w:hint="eastAsia"/>
          <w:kern w:val="0"/>
          <w:sz w:val="32"/>
          <w:szCs w:val="32"/>
        </w:rPr>
        <w:t>201</w:t>
      </w:r>
      <w:r>
        <w:rPr>
          <w:rFonts w:ascii="黑体" w:eastAsia="黑体" w:hAnsi="宋体" w:cs="宋体" w:hint="eastAsia"/>
          <w:kern w:val="0"/>
          <w:sz w:val="32"/>
          <w:szCs w:val="32"/>
        </w:rPr>
        <w:t>9</w:t>
      </w:r>
      <w:r>
        <w:rPr>
          <w:rFonts w:ascii="黑体" w:eastAsia="黑体" w:hAnsi="宋体" w:cs="宋体" w:hint="eastAsia"/>
          <w:kern w:val="0"/>
          <w:sz w:val="32"/>
          <w:szCs w:val="32"/>
        </w:rPr>
        <w:t>年收入预算情况说明</w:t>
      </w:r>
    </w:p>
    <w:p w:rsidR="0074796B" w:rsidRDefault="00110360">
      <w:pPr>
        <w:widowControl/>
        <w:spacing w:line="560" w:lineRule="exact"/>
        <w:ind w:rightChars="-73" w:right="-153"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克孜勒苏柯尔克孜自治州农业局</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年收入预算</w:t>
      </w:r>
      <w:r>
        <w:rPr>
          <w:rFonts w:ascii="仿宋_GB2312" w:eastAsia="仿宋_GB2312" w:hAnsi="宋体" w:cs="宋体" w:hint="eastAsia"/>
          <w:kern w:val="0"/>
          <w:sz w:val="32"/>
          <w:szCs w:val="32"/>
        </w:rPr>
        <w:t>1025.5</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其中：</w:t>
      </w:r>
    </w:p>
    <w:p w:rsidR="0074796B" w:rsidRDefault="00110360">
      <w:pPr>
        <w:widowControl/>
        <w:spacing w:line="560" w:lineRule="exact"/>
        <w:ind w:rightChars="-73" w:right="-153"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w:t>
      </w:r>
      <w:r>
        <w:rPr>
          <w:rFonts w:ascii="仿宋_GB2312" w:eastAsia="仿宋_GB2312" w:hAnsi="宋体" w:cs="宋体" w:hint="eastAsia"/>
          <w:kern w:val="0"/>
          <w:sz w:val="32"/>
          <w:szCs w:val="32"/>
        </w:rPr>
        <w:t>般公共预算</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84.74</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66.77</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，比上年</w:t>
      </w:r>
      <w:r>
        <w:rPr>
          <w:rFonts w:ascii="仿宋_GB2312" w:eastAsia="仿宋_GB2312" w:hAnsi="宋体" w:cs="宋体" w:hint="eastAsia"/>
          <w:kern w:val="0"/>
          <w:sz w:val="32"/>
          <w:szCs w:val="32"/>
        </w:rPr>
        <w:t>增加</w:t>
      </w:r>
      <w:r>
        <w:rPr>
          <w:rFonts w:ascii="仿宋_GB2312" w:eastAsia="仿宋_GB2312" w:hAnsi="宋体" w:cs="宋体" w:hint="eastAsia"/>
          <w:kern w:val="0"/>
          <w:sz w:val="32"/>
          <w:szCs w:val="32"/>
        </w:rPr>
        <w:t>323.49</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主要原因</w:t>
      </w:r>
      <w:r>
        <w:rPr>
          <w:rFonts w:ascii="仿宋_GB2312" w:eastAsia="仿宋_GB2312" w:hAnsi="宋体" w:cs="宋体" w:hint="eastAsia"/>
          <w:b/>
          <w:bCs/>
          <w:kern w:val="0"/>
          <w:sz w:val="32"/>
          <w:szCs w:val="32"/>
        </w:rPr>
        <w:t>一</w:t>
      </w:r>
      <w:r>
        <w:rPr>
          <w:rFonts w:ascii="仿宋_GB2312" w:eastAsia="仿宋_GB2312" w:hAnsi="宋体" w:cs="宋体" w:hint="eastAsia"/>
          <w:b/>
          <w:bCs/>
          <w:kern w:val="0"/>
          <w:sz w:val="32"/>
          <w:szCs w:val="32"/>
        </w:rPr>
        <w:t>是</w:t>
      </w:r>
      <w:r>
        <w:rPr>
          <w:rFonts w:ascii="仿宋_GB2312" w:eastAsia="仿宋_GB2312" w:hAnsi="宋体" w:cs="宋体" w:hint="eastAsia"/>
          <w:kern w:val="0"/>
          <w:sz w:val="32"/>
          <w:szCs w:val="32"/>
        </w:rPr>
        <w:t>较上年增加</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人工资，</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年中普调中央艰苦边远地区津贴、基本工资等，今年职工养老保险、职业年金、医疗保险等均较上年有所增加；</w:t>
      </w:r>
      <w:r>
        <w:rPr>
          <w:rFonts w:ascii="仿宋_GB2312" w:eastAsia="仿宋_GB2312" w:hAnsi="宋体" w:cs="宋体" w:hint="eastAsia"/>
          <w:b/>
          <w:bCs/>
          <w:kern w:val="0"/>
          <w:sz w:val="32"/>
          <w:szCs w:val="32"/>
        </w:rPr>
        <w:t>二是</w:t>
      </w:r>
      <w:r>
        <w:rPr>
          <w:rFonts w:ascii="仿宋_GB2312" w:eastAsia="仿宋_GB2312" w:hAnsi="宋体" w:cs="宋体" w:hint="eastAsia"/>
          <w:kern w:val="0"/>
          <w:sz w:val="32"/>
          <w:szCs w:val="32"/>
        </w:rPr>
        <w:t>今年预算新增了农产品质量安全监测工作经费</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r>
        <w:rPr>
          <w:rFonts w:ascii="仿宋_GB2312" w:eastAsia="仿宋_GB2312" w:hAnsi="宋体" w:cs="宋体" w:hint="eastAsia"/>
          <w:b/>
          <w:bCs/>
          <w:kern w:val="0"/>
          <w:sz w:val="32"/>
          <w:szCs w:val="32"/>
        </w:rPr>
        <w:t>三是</w:t>
      </w:r>
      <w:r>
        <w:rPr>
          <w:rFonts w:ascii="仿宋_GB2312" w:eastAsia="仿宋_GB2312" w:hAnsi="宋体" w:cs="宋体" w:hint="eastAsia"/>
          <w:kern w:val="0"/>
          <w:sz w:val="32"/>
          <w:szCs w:val="32"/>
        </w:rPr>
        <w:t>今年预算新增了开展群众工作人员生活补助</w:t>
      </w:r>
      <w:r>
        <w:rPr>
          <w:rFonts w:ascii="仿宋_GB2312" w:eastAsia="仿宋_GB2312" w:hAnsi="宋体" w:cs="宋体" w:hint="eastAsia"/>
          <w:kern w:val="0"/>
          <w:sz w:val="32"/>
          <w:szCs w:val="32"/>
        </w:rPr>
        <w:t>23.76</w:t>
      </w:r>
      <w:r>
        <w:rPr>
          <w:rFonts w:ascii="仿宋_GB2312" w:eastAsia="仿宋_GB2312" w:hAnsi="宋体" w:cs="宋体" w:hint="eastAsia"/>
          <w:kern w:val="0"/>
          <w:sz w:val="32"/>
          <w:szCs w:val="32"/>
        </w:rPr>
        <w:t>万元。</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w:t>
      </w:r>
      <w:r>
        <w:rPr>
          <w:rFonts w:ascii="仿宋_GB2312" w:eastAsia="仿宋_GB2312" w:hAnsi="宋体" w:cs="宋体" w:hint="eastAsia"/>
          <w:kern w:val="0"/>
          <w:sz w:val="32"/>
          <w:szCs w:val="32"/>
        </w:rPr>
        <w:t>未安排。</w:t>
      </w:r>
    </w:p>
    <w:p w:rsidR="0074796B" w:rsidRDefault="00110360">
      <w:pPr>
        <w:widowControl/>
        <w:spacing w:line="580" w:lineRule="exact"/>
        <w:ind w:firstLine="642"/>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单位</w:t>
      </w:r>
      <w:r>
        <w:rPr>
          <w:rFonts w:ascii="仿宋_GB2312" w:eastAsia="仿宋_GB2312" w:hAnsi="宋体" w:cs="宋体" w:hint="eastAsia"/>
          <w:kern w:val="0"/>
          <w:sz w:val="32"/>
          <w:szCs w:val="32"/>
        </w:rPr>
        <w:t>上年</w:t>
      </w:r>
      <w:r>
        <w:rPr>
          <w:rFonts w:ascii="仿宋_GB2312" w:eastAsia="仿宋_GB2312" w:hAnsi="宋体" w:cs="宋体" w:hint="eastAsia"/>
          <w:kern w:val="0"/>
          <w:sz w:val="32"/>
          <w:szCs w:val="32"/>
        </w:rPr>
        <w:t>结余（不包括国库集中支付额度结余）</w:t>
      </w:r>
      <w:r>
        <w:rPr>
          <w:rFonts w:ascii="仿宋_GB2312" w:eastAsia="仿宋_GB2312" w:hAnsi="宋体" w:cs="宋体" w:hint="eastAsia"/>
          <w:kern w:val="0"/>
          <w:sz w:val="32"/>
          <w:szCs w:val="32"/>
        </w:rPr>
        <w:t>340.76</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33.23</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，比上年</w:t>
      </w:r>
      <w:r>
        <w:rPr>
          <w:rFonts w:ascii="仿宋_GB2312" w:eastAsia="仿宋_GB2312" w:hAnsi="宋体" w:cs="宋体" w:hint="eastAsia"/>
          <w:kern w:val="0"/>
          <w:sz w:val="32"/>
          <w:szCs w:val="32"/>
        </w:rPr>
        <w:t>增加</w:t>
      </w:r>
      <w:r>
        <w:rPr>
          <w:rFonts w:ascii="仿宋_GB2312" w:eastAsia="仿宋_GB2312" w:hAnsi="宋体" w:cs="宋体" w:hint="eastAsia"/>
          <w:kern w:val="0"/>
          <w:sz w:val="32"/>
          <w:szCs w:val="32"/>
        </w:rPr>
        <w:t>261.25</w:t>
      </w:r>
      <w:r w:rsidR="007F2B05">
        <w:rPr>
          <w:rFonts w:ascii="仿宋_GB2312" w:eastAsia="仿宋_GB2312" w:hAnsi="宋体" w:cs="宋体" w:hint="eastAsia"/>
          <w:kern w:val="0"/>
          <w:sz w:val="32"/>
          <w:szCs w:val="32"/>
        </w:rPr>
        <w:t>万元，主要原因是为了专项业务工作的顺利开展，留有一定的资金用于跨年完成</w:t>
      </w:r>
      <w:r w:rsidR="007F2B05">
        <w:rPr>
          <w:rFonts w:ascii="仿宋_GB2312" w:eastAsia="仿宋_GB2312" w:hAnsi="宋体" w:cs="宋体" w:hint="eastAsia"/>
          <w:kern w:val="0"/>
          <w:sz w:val="32"/>
          <w:szCs w:val="32"/>
        </w:rPr>
        <w:lastRenderedPageBreak/>
        <w:t>相</w:t>
      </w:r>
      <w:r>
        <w:rPr>
          <w:rFonts w:ascii="仿宋_GB2312" w:eastAsia="仿宋_GB2312" w:hAnsi="宋体" w:cs="宋体" w:hint="eastAsia"/>
          <w:kern w:val="0"/>
          <w:sz w:val="32"/>
          <w:szCs w:val="32"/>
        </w:rPr>
        <w:t>应的工作任务。</w:t>
      </w:r>
      <w:r>
        <w:rPr>
          <w:rFonts w:ascii="仿宋_GB2312" w:eastAsia="仿宋_GB2312" w:hAnsi="宋体" w:cs="宋体" w:hint="eastAsia"/>
          <w:kern w:val="0"/>
          <w:sz w:val="32"/>
          <w:szCs w:val="32"/>
        </w:rPr>
        <w:t>今年还要完成农产品质量检测中心购买仪器设备的工作任务。</w:t>
      </w:r>
    </w:p>
    <w:p w:rsidR="0074796B" w:rsidRDefault="00110360">
      <w:pPr>
        <w:widowControl/>
        <w:spacing w:line="56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三、关于克</w:t>
      </w:r>
      <w:r>
        <w:rPr>
          <w:rFonts w:ascii="黑体" w:eastAsia="黑体" w:hAnsi="宋体" w:cs="宋体" w:hint="eastAsia"/>
          <w:kern w:val="0"/>
          <w:sz w:val="32"/>
          <w:szCs w:val="32"/>
        </w:rPr>
        <w:t>孜勒苏柯尔克孜自治州</w:t>
      </w:r>
      <w:r>
        <w:rPr>
          <w:rFonts w:ascii="黑体" w:eastAsia="黑体" w:hAnsi="宋体" w:cs="宋体" w:hint="eastAsia"/>
          <w:kern w:val="0"/>
          <w:sz w:val="32"/>
          <w:szCs w:val="32"/>
        </w:rPr>
        <w:t>农业局</w:t>
      </w:r>
      <w:r>
        <w:rPr>
          <w:rFonts w:ascii="黑体" w:eastAsia="黑体" w:hAnsi="宋体" w:cs="宋体" w:hint="eastAsia"/>
          <w:kern w:val="0"/>
          <w:sz w:val="32"/>
          <w:szCs w:val="32"/>
        </w:rPr>
        <w:t>201</w:t>
      </w:r>
      <w:r>
        <w:rPr>
          <w:rFonts w:ascii="黑体" w:eastAsia="黑体" w:hAnsi="宋体" w:cs="宋体" w:hint="eastAsia"/>
          <w:kern w:val="0"/>
          <w:sz w:val="32"/>
          <w:szCs w:val="32"/>
        </w:rPr>
        <w:t>9</w:t>
      </w:r>
      <w:r>
        <w:rPr>
          <w:rFonts w:ascii="黑体" w:eastAsia="黑体" w:hAnsi="宋体" w:cs="宋体" w:hint="eastAsia"/>
          <w:kern w:val="0"/>
          <w:sz w:val="32"/>
          <w:szCs w:val="32"/>
        </w:rPr>
        <w:t>年支出预算情况说明</w:t>
      </w:r>
    </w:p>
    <w:p w:rsidR="0074796B" w:rsidRDefault="00110360">
      <w:pPr>
        <w:widowControl/>
        <w:spacing w:line="560" w:lineRule="exact"/>
        <w:ind w:rightChars="-73" w:right="-153"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克孜勒苏柯尔克孜自治州农业局</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年支出预算</w:t>
      </w:r>
      <w:r>
        <w:rPr>
          <w:rFonts w:ascii="仿宋_GB2312" w:eastAsia="仿宋_GB2312" w:hAnsi="宋体" w:cs="宋体" w:hint="eastAsia"/>
          <w:kern w:val="0"/>
          <w:sz w:val="32"/>
          <w:szCs w:val="32"/>
        </w:rPr>
        <w:t>1025.5</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其中：</w:t>
      </w:r>
    </w:p>
    <w:p w:rsidR="0074796B" w:rsidRDefault="00110360">
      <w:pPr>
        <w:widowControl/>
        <w:spacing w:line="560" w:lineRule="exact"/>
        <w:ind w:rightChars="-73" w:right="-153" w:firstLineChars="200"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w:t>
      </w:r>
      <w:r>
        <w:rPr>
          <w:rFonts w:ascii="仿宋_GB2312" w:eastAsia="仿宋_GB2312" w:hAnsi="宋体" w:cs="宋体" w:hint="eastAsia"/>
          <w:kern w:val="0"/>
          <w:sz w:val="32"/>
          <w:szCs w:val="32"/>
        </w:rPr>
        <w:t>753.95</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73.52</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，比上年增加</w:t>
      </w:r>
      <w:r>
        <w:rPr>
          <w:rFonts w:ascii="仿宋_GB2312" w:eastAsia="仿宋_GB2312" w:hAnsi="宋体" w:cs="宋体" w:hint="eastAsia"/>
          <w:kern w:val="0"/>
          <w:sz w:val="32"/>
          <w:szCs w:val="32"/>
        </w:rPr>
        <w:t>121.59</w:t>
      </w:r>
      <w:r>
        <w:rPr>
          <w:rFonts w:ascii="仿宋_GB2312" w:eastAsia="仿宋_GB2312" w:hAnsi="宋体" w:cs="宋体" w:hint="eastAsia"/>
          <w:kern w:val="0"/>
          <w:sz w:val="32"/>
          <w:szCs w:val="32"/>
        </w:rPr>
        <w:t>万元，主要</w:t>
      </w:r>
      <w:r>
        <w:rPr>
          <w:rFonts w:ascii="仿宋_GB2312" w:eastAsia="仿宋_GB2312" w:hAnsi="宋体" w:cs="宋体" w:hint="eastAsia"/>
          <w:kern w:val="0"/>
          <w:sz w:val="32"/>
          <w:szCs w:val="32"/>
        </w:rPr>
        <w:t>原</w:t>
      </w:r>
      <w:r>
        <w:rPr>
          <w:rFonts w:ascii="仿宋_GB2312" w:eastAsia="仿宋_GB2312" w:hAnsi="宋体" w:cs="宋体" w:hint="eastAsia"/>
          <w:kern w:val="0"/>
          <w:sz w:val="32"/>
          <w:szCs w:val="32"/>
        </w:rPr>
        <w:t>因</w:t>
      </w:r>
      <w:r>
        <w:rPr>
          <w:rFonts w:ascii="仿宋_GB2312" w:eastAsia="仿宋_GB2312" w:hAnsi="宋体" w:cs="宋体" w:hint="eastAsia"/>
          <w:kern w:val="0"/>
          <w:sz w:val="32"/>
          <w:szCs w:val="32"/>
        </w:rPr>
        <w:t>是</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较上年增加</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人工资，</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年中普调中央艰苦边远地区津贴、基本工资等，职工养老保险、职业年金、医疗保险等均较上年有所增加；安排上年结转结余资金用于办公费、培训费等支出。</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hint="eastAsia"/>
          <w:kern w:val="0"/>
          <w:sz w:val="32"/>
          <w:szCs w:val="32"/>
        </w:rPr>
        <w:t>271.55</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26.48</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，比上年</w:t>
      </w:r>
      <w:r>
        <w:rPr>
          <w:rFonts w:ascii="仿宋_GB2312" w:eastAsia="仿宋_GB2312" w:hAnsi="宋体" w:cs="宋体" w:hint="eastAsia"/>
          <w:kern w:val="0"/>
          <w:sz w:val="32"/>
          <w:szCs w:val="32"/>
        </w:rPr>
        <w:t>增加</w:t>
      </w:r>
      <w:r>
        <w:rPr>
          <w:rFonts w:ascii="仿宋_GB2312" w:eastAsia="仿宋_GB2312" w:hAnsi="宋体" w:cs="宋体" w:hint="eastAsia"/>
          <w:kern w:val="0"/>
          <w:sz w:val="32"/>
          <w:szCs w:val="32"/>
        </w:rPr>
        <w:t>201.91</w:t>
      </w:r>
      <w:r>
        <w:rPr>
          <w:rFonts w:ascii="仿宋_GB2312" w:eastAsia="仿宋_GB2312" w:hAnsi="宋体" w:cs="宋体" w:hint="eastAsia"/>
          <w:kern w:val="0"/>
          <w:sz w:val="32"/>
          <w:szCs w:val="32"/>
        </w:rPr>
        <w:t>万元，主要原因</w:t>
      </w:r>
      <w:r>
        <w:rPr>
          <w:rFonts w:ascii="仿宋_GB2312" w:eastAsia="仿宋_GB2312" w:hAnsi="宋体" w:cs="宋体" w:hint="eastAsia"/>
          <w:b/>
          <w:bCs/>
          <w:kern w:val="0"/>
          <w:sz w:val="32"/>
          <w:szCs w:val="32"/>
        </w:rPr>
        <w:t>一</w:t>
      </w:r>
      <w:r>
        <w:rPr>
          <w:rFonts w:ascii="仿宋_GB2312" w:eastAsia="仿宋_GB2312" w:hAnsi="宋体" w:cs="宋体" w:hint="eastAsia"/>
          <w:b/>
          <w:bCs/>
          <w:kern w:val="0"/>
          <w:sz w:val="32"/>
          <w:szCs w:val="32"/>
        </w:rPr>
        <w:t>是</w:t>
      </w:r>
      <w:r>
        <w:rPr>
          <w:rFonts w:ascii="仿宋_GB2312" w:eastAsia="仿宋_GB2312" w:hAnsi="宋体" w:cs="宋体" w:hint="eastAsia"/>
          <w:kern w:val="0"/>
          <w:sz w:val="32"/>
          <w:szCs w:val="32"/>
        </w:rPr>
        <w:t>增加</w:t>
      </w:r>
      <w:r>
        <w:rPr>
          <w:rFonts w:ascii="仿宋_GB2312" w:eastAsia="仿宋_GB2312" w:hAnsi="宋体" w:cs="宋体" w:hint="eastAsia"/>
          <w:kern w:val="0"/>
          <w:sz w:val="32"/>
          <w:szCs w:val="32"/>
        </w:rPr>
        <w:t>开展群众工作人员生活</w:t>
      </w:r>
      <w:r>
        <w:rPr>
          <w:rFonts w:ascii="仿宋_GB2312" w:eastAsia="仿宋_GB2312" w:hAnsi="宋体" w:cs="宋体" w:hint="eastAsia"/>
          <w:kern w:val="0"/>
          <w:sz w:val="32"/>
          <w:szCs w:val="32"/>
        </w:rPr>
        <w:t>补助经费</w:t>
      </w:r>
      <w:r>
        <w:rPr>
          <w:rFonts w:ascii="仿宋_GB2312" w:eastAsia="仿宋_GB2312" w:hAnsi="宋体" w:cs="宋体" w:hint="eastAsia"/>
          <w:kern w:val="0"/>
          <w:sz w:val="32"/>
          <w:szCs w:val="32"/>
        </w:rPr>
        <w:t>；</w:t>
      </w:r>
      <w:r>
        <w:rPr>
          <w:rFonts w:ascii="仿宋_GB2312" w:eastAsia="仿宋_GB2312" w:hAnsi="宋体" w:cs="宋体" w:hint="eastAsia"/>
          <w:b/>
          <w:bCs/>
          <w:kern w:val="0"/>
          <w:sz w:val="32"/>
          <w:szCs w:val="32"/>
        </w:rPr>
        <w:t>二是</w:t>
      </w:r>
      <w:r>
        <w:rPr>
          <w:rFonts w:ascii="仿宋_GB2312" w:eastAsia="仿宋_GB2312" w:hAnsi="宋体" w:cs="宋体" w:hint="eastAsia"/>
          <w:kern w:val="0"/>
          <w:sz w:val="32"/>
          <w:szCs w:val="32"/>
        </w:rPr>
        <w:t>增</w:t>
      </w:r>
      <w:r>
        <w:rPr>
          <w:rFonts w:ascii="仿宋_GB2312" w:eastAsia="仿宋_GB2312" w:hAnsi="宋体" w:cs="宋体" w:hint="eastAsia"/>
          <w:kern w:val="0"/>
          <w:sz w:val="32"/>
          <w:szCs w:val="32"/>
        </w:rPr>
        <w:t>加</w:t>
      </w:r>
      <w:r>
        <w:rPr>
          <w:rFonts w:ascii="仿宋_GB2312" w:eastAsia="仿宋_GB2312" w:hAnsi="宋体" w:cs="宋体" w:hint="eastAsia"/>
          <w:kern w:val="0"/>
          <w:sz w:val="32"/>
          <w:szCs w:val="32"/>
        </w:rPr>
        <w:t>了农产品质量安全监测工作经</w:t>
      </w:r>
      <w:r>
        <w:rPr>
          <w:rFonts w:ascii="仿宋_GB2312" w:eastAsia="仿宋_GB2312" w:hAnsi="宋体" w:cs="宋体" w:hint="eastAsia"/>
          <w:kern w:val="0"/>
          <w:sz w:val="32"/>
          <w:szCs w:val="32"/>
        </w:rPr>
        <w:t>费</w:t>
      </w:r>
      <w:r>
        <w:rPr>
          <w:rFonts w:ascii="仿宋_GB2312" w:eastAsia="仿宋_GB2312" w:hAnsi="宋体" w:cs="宋体" w:hint="eastAsia"/>
          <w:kern w:val="0"/>
          <w:sz w:val="32"/>
          <w:szCs w:val="32"/>
        </w:rPr>
        <w:t>；</w:t>
      </w:r>
      <w:r>
        <w:rPr>
          <w:rFonts w:ascii="仿宋_GB2312" w:eastAsia="仿宋_GB2312" w:hAnsi="仿宋_GB2312" w:cs="仿宋_GB2312" w:hint="eastAsia"/>
          <w:b/>
          <w:bCs/>
          <w:kern w:val="0"/>
          <w:sz w:val="32"/>
          <w:szCs w:val="32"/>
        </w:rPr>
        <w:t>三是</w:t>
      </w:r>
      <w:r>
        <w:rPr>
          <w:rFonts w:ascii="仿宋_GB2312" w:eastAsia="仿宋_GB2312" w:hAnsi="仿宋_GB2312" w:cs="仿宋_GB2312" w:hint="eastAsia"/>
          <w:kern w:val="0"/>
          <w:sz w:val="32"/>
          <w:szCs w:val="32"/>
        </w:rPr>
        <w:t>安排了上年结转资金用于农产品质量检测中心工作经费。</w:t>
      </w:r>
    </w:p>
    <w:p w:rsidR="0074796B" w:rsidRDefault="00110360">
      <w:pPr>
        <w:widowControl/>
        <w:spacing w:line="560" w:lineRule="exact"/>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宋体" w:cs="宋体" w:hint="eastAsia"/>
          <w:kern w:val="0"/>
          <w:sz w:val="32"/>
          <w:szCs w:val="32"/>
        </w:rPr>
        <w:t>克</w:t>
      </w:r>
      <w:r>
        <w:rPr>
          <w:rFonts w:ascii="黑体" w:eastAsia="黑体" w:hAnsi="宋体" w:cs="宋体" w:hint="eastAsia"/>
          <w:kern w:val="0"/>
          <w:sz w:val="32"/>
          <w:szCs w:val="32"/>
        </w:rPr>
        <w:t>孜勒苏柯尔克孜自治州</w:t>
      </w:r>
      <w:r>
        <w:rPr>
          <w:rFonts w:ascii="黑体" w:eastAsia="黑体" w:hAnsi="宋体" w:cs="宋体" w:hint="eastAsia"/>
          <w:kern w:val="0"/>
          <w:sz w:val="32"/>
          <w:szCs w:val="32"/>
        </w:rPr>
        <w:t>农业局</w:t>
      </w:r>
      <w:r>
        <w:rPr>
          <w:rFonts w:ascii="黑体" w:eastAsia="黑体" w:hAnsi="黑体" w:cs="宋体" w:hint="eastAsia"/>
          <w:bCs/>
          <w:kern w:val="0"/>
          <w:sz w:val="32"/>
          <w:szCs w:val="32"/>
        </w:rPr>
        <w:t>201</w:t>
      </w:r>
      <w:r>
        <w:rPr>
          <w:rFonts w:ascii="黑体" w:eastAsia="黑体" w:hAnsi="黑体" w:cs="宋体" w:hint="eastAsia"/>
          <w:bCs/>
          <w:kern w:val="0"/>
          <w:sz w:val="32"/>
          <w:szCs w:val="32"/>
        </w:rPr>
        <w:t>9</w:t>
      </w:r>
      <w:r>
        <w:rPr>
          <w:rFonts w:ascii="黑体" w:eastAsia="黑体" w:hAnsi="黑体" w:cs="宋体" w:hint="eastAsia"/>
          <w:bCs/>
          <w:kern w:val="0"/>
          <w:sz w:val="32"/>
          <w:szCs w:val="32"/>
        </w:rPr>
        <w:t>年财政拨款收支预算情况的总体说明</w:t>
      </w:r>
    </w:p>
    <w:p w:rsidR="0074796B" w:rsidRDefault="00110360">
      <w:pPr>
        <w:spacing w:line="55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年财政拨款收支总预算</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684.74</w:t>
      </w:r>
      <w:r>
        <w:rPr>
          <w:rFonts w:ascii="仿宋_GB2312" w:eastAsia="仿宋_GB2312" w:hAnsi="宋体" w:cs="宋体" w:hint="eastAsia"/>
          <w:kern w:val="0"/>
          <w:sz w:val="32"/>
          <w:szCs w:val="32"/>
        </w:rPr>
        <w:t>万元。</w:t>
      </w:r>
    </w:p>
    <w:p w:rsidR="0074796B" w:rsidRDefault="00110360">
      <w:pPr>
        <w:spacing w:line="55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74796B" w:rsidRDefault="00110360">
      <w:pPr>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支出预算包括：农林水</w:t>
      </w:r>
      <w:r>
        <w:rPr>
          <w:rFonts w:ascii="仿宋_GB2312" w:eastAsia="仿宋_GB2312" w:hAnsi="宋体" w:cs="宋体" w:hint="eastAsia"/>
          <w:kern w:val="0"/>
          <w:sz w:val="32"/>
          <w:szCs w:val="32"/>
        </w:rPr>
        <w:t>支出</w:t>
      </w:r>
      <w:r>
        <w:rPr>
          <w:rFonts w:ascii="仿宋_GB2312" w:eastAsia="仿宋_GB2312" w:hAnsi="宋体" w:cs="宋体" w:hint="eastAsia"/>
          <w:kern w:val="0"/>
          <w:sz w:val="32"/>
          <w:szCs w:val="32"/>
        </w:rPr>
        <w:t>684.74</w:t>
      </w:r>
      <w:r>
        <w:rPr>
          <w:rFonts w:ascii="仿宋_GB2312" w:eastAsia="仿宋_GB2312" w:hAnsi="宋体" w:cs="宋体" w:hint="eastAsia"/>
          <w:kern w:val="0"/>
          <w:sz w:val="32"/>
          <w:szCs w:val="32"/>
        </w:rPr>
        <w:t>万元，主要用于</w:t>
      </w:r>
      <w:r>
        <w:rPr>
          <w:rFonts w:ascii="仿宋_GB2312" w:eastAsia="仿宋_GB2312" w:hAnsi="宋体" w:cs="宋体" w:hint="eastAsia"/>
          <w:kern w:val="0"/>
          <w:sz w:val="32"/>
          <w:szCs w:val="32"/>
        </w:rPr>
        <w:t>21301</w:t>
      </w:r>
      <w:r>
        <w:rPr>
          <w:rFonts w:ascii="仿宋_GB2312" w:eastAsia="仿宋_GB2312" w:hAnsi="宋体" w:cs="宋体" w:hint="eastAsia"/>
          <w:kern w:val="0"/>
          <w:sz w:val="32"/>
          <w:szCs w:val="32"/>
        </w:rPr>
        <w:t>行政运行（农业）中基本支出：</w:t>
      </w:r>
      <w:r>
        <w:rPr>
          <w:rFonts w:ascii="仿宋_GB2312" w:eastAsia="仿宋_GB2312" w:hAnsi="宋体" w:cs="宋体" w:hint="eastAsia"/>
          <w:kern w:val="0"/>
          <w:sz w:val="32"/>
          <w:szCs w:val="32"/>
        </w:rPr>
        <w:t>人员工资支出</w:t>
      </w:r>
      <w:r>
        <w:rPr>
          <w:rFonts w:ascii="仿宋_GB2312" w:eastAsia="仿宋_GB2312" w:hAnsi="宋体" w:cs="宋体" w:hint="eastAsia"/>
          <w:kern w:val="0"/>
          <w:sz w:val="32"/>
          <w:szCs w:val="32"/>
        </w:rPr>
        <w:t>563.96</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办公费、差旅费、培训费、办公用水电费、公用取暖费等公用经费支出</w:t>
      </w:r>
      <w:r>
        <w:rPr>
          <w:rFonts w:ascii="仿宋_GB2312" w:eastAsia="仿宋_GB2312" w:hAnsi="宋体" w:cs="宋体" w:hint="eastAsia"/>
          <w:kern w:val="0"/>
          <w:sz w:val="32"/>
          <w:szCs w:val="32"/>
        </w:rPr>
        <w:t>60.02</w:t>
      </w:r>
      <w:r>
        <w:rPr>
          <w:rFonts w:ascii="仿宋_GB2312" w:eastAsia="仿宋_GB2312" w:hAnsi="宋体" w:cs="宋体" w:hint="eastAsia"/>
          <w:kern w:val="0"/>
          <w:sz w:val="32"/>
          <w:szCs w:val="32"/>
        </w:rPr>
        <w:t>万元，项目支出</w:t>
      </w:r>
      <w:r>
        <w:rPr>
          <w:rFonts w:ascii="仿宋_GB2312" w:eastAsia="仿宋_GB2312" w:hAnsi="宋体" w:cs="宋体" w:hint="eastAsia"/>
          <w:kern w:val="0"/>
          <w:sz w:val="32"/>
          <w:szCs w:val="32"/>
        </w:rPr>
        <w:t>60.76</w:t>
      </w:r>
      <w:r>
        <w:rPr>
          <w:rFonts w:ascii="仿宋_GB2312" w:eastAsia="仿宋_GB2312" w:hAnsi="宋体" w:cs="宋体" w:hint="eastAsia"/>
          <w:kern w:val="0"/>
          <w:sz w:val="32"/>
          <w:szCs w:val="32"/>
        </w:rPr>
        <w:t>万元，主要用于完</w:t>
      </w:r>
      <w:r>
        <w:rPr>
          <w:rFonts w:ascii="仿宋_GB2312" w:eastAsia="仿宋_GB2312" w:hAnsi="宋体" w:cs="宋体" w:hint="eastAsia"/>
          <w:kern w:val="0"/>
          <w:sz w:val="32"/>
          <w:szCs w:val="32"/>
        </w:rPr>
        <w:lastRenderedPageBreak/>
        <w:t>成质检中心“双认证”检测工作经费、开展群众工作专项经费及生活补助费等。</w:t>
      </w:r>
    </w:p>
    <w:p w:rsidR="0074796B" w:rsidRDefault="00110360">
      <w:pPr>
        <w:widowControl/>
        <w:spacing w:line="56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五、关于克</w:t>
      </w:r>
      <w:r>
        <w:rPr>
          <w:rFonts w:ascii="黑体" w:eastAsia="黑体" w:hAnsi="宋体" w:cs="宋体" w:hint="eastAsia"/>
          <w:kern w:val="0"/>
          <w:sz w:val="32"/>
          <w:szCs w:val="32"/>
        </w:rPr>
        <w:t>孜勒苏柯尔克孜自治州</w:t>
      </w:r>
      <w:r>
        <w:rPr>
          <w:rFonts w:ascii="黑体" w:eastAsia="黑体" w:hAnsi="宋体" w:cs="宋体" w:hint="eastAsia"/>
          <w:kern w:val="0"/>
          <w:sz w:val="32"/>
          <w:szCs w:val="32"/>
        </w:rPr>
        <w:t>农业局</w:t>
      </w:r>
      <w:r>
        <w:rPr>
          <w:rFonts w:ascii="黑体" w:eastAsia="黑体" w:hAnsi="宋体" w:cs="宋体" w:hint="eastAsia"/>
          <w:kern w:val="0"/>
          <w:sz w:val="32"/>
          <w:szCs w:val="32"/>
        </w:rPr>
        <w:t>201</w:t>
      </w:r>
      <w:r>
        <w:rPr>
          <w:rFonts w:ascii="黑体" w:eastAsia="黑体" w:hAnsi="宋体" w:cs="宋体" w:hint="eastAsia"/>
          <w:kern w:val="0"/>
          <w:sz w:val="32"/>
          <w:szCs w:val="32"/>
        </w:rPr>
        <w:t>9</w:t>
      </w:r>
      <w:r>
        <w:rPr>
          <w:rFonts w:ascii="黑体" w:eastAsia="黑体" w:hAnsi="宋体" w:cs="宋体" w:hint="eastAsia"/>
          <w:kern w:val="0"/>
          <w:sz w:val="32"/>
          <w:szCs w:val="32"/>
        </w:rPr>
        <w:t>年一般公共预算当年拨款情况说明</w:t>
      </w:r>
    </w:p>
    <w:p w:rsidR="0074796B" w:rsidRDefault="00110360" w:rsidP="007F2B05">
      <w:pPr>
        <w:widowControl/>
        <w:spacing w:line="560" w:lineRule="exact"/>
        <w:ind w:firstLineChars="147" w:firstLine="47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（一）一般公共预算当年拨款规模变化情况</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克孜勒苏柯尔克孜自治州农业局</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年一般公共预算拨款基本支出</w:t>
      </w:r>
      <w:r>
        <w:rPr>
          <w:rFonts w:ascii="仿宋_GB2312" w:eastAsia="仿宋_GB2312" w:hAnsi="宋体" w:cs="宋体" w:hint="eastAsia"/>
          <w:kern w:val="0"/>
          <w:sz w:val="32"/>
          <w:szCs w:val="32"/>
        </w:rPr>
        <w:t>623.98</w:t>
      </w:r>
      <w:r>
        <w:rPr>
          <w:rFonts w:ascii="仿宋_GB2312" w:eastAsia="仿宋_GB2312" w:hAnsi="宋体" w:cs="宋体" w:hint="eastAsia"/>
          <w:kern w:val="0"/>
          <w:sz w:val="32"/>
          <w:szCs w:val="32"/>
        </w:rPr>
        <w:t>万元，比上年</w:t>
      </w:r>
      <w:r>
        <w:rPr>
          <w:rFonts w:ascii="仿宋_GB2312" w:eastAsia="仿宋_GB2312" w:hAnsi="宋体" w:cs="宋体" w:hint="eastAsia"/>
          <w:kern w:val="0"/>
          <w:sz w:val="32"/>
          <w:szCs w:val="32"/>
        </w:rPr>
        <w:t>执行数减少</w:t>
      </w:r>
      <w:r>
        <w:rPr>
          <w:rFonts w:ascii="仿宋_GB2312" w:eastAsia="仿宋_GB2312" w:hAnsi="宋体" w:cs="宋体" w:hint="eastAsia"/>
          <w:kern w:val="0"/>
          <w:sz w:val="32"/>
          <w:szCs w:val="32"/>
        </w:rPr>
        <w:t>90.34</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下降</w:t>
      </w:r>
      <w:r>
        <w:rPr>
          <w:rFonts w:ascii="仿宋_GB2312" w:eastAsia="仿宋_GB2312" w:hAnsi="宋体" w:cs="宋体" w:hint="eastAsia"/>
          <w:kern w:val="0"/>
          <w:sz w:val="32"/>
          <w:szCs w:val="32"/>
        </w:rPr>
        <w:t>12.65</w:t>
      </w:r>
      <w:r>
        <w:rPr>
          <w:rFonts w:ascii="仿宋_GB2312" w:eastAsia="仿宋_GB2312" w:hAnsi="宋体" w:cs="宋体"/>
          <w:kern w:val="0"/>
          <w:sz w:val="32"/>
          <w:szCs w:val="32"/>
        </w:rPr>
        <w:t>%</w:t>
      </w:r>
      <w:r>
        <w:rPr>
          <w:rFonts w:ascii="仿宋_GB2312" w:eastAsia="仿宋_GB2312" w:hAnsi="宋体" w:cs="宋体" w:hint="eastAsia"/>
          <w:kern w:val="0"/>
          <w:sz w:val="32"/>
          <w:szCs w:val="32"/>
        </w:rPr>
        <w:t>。主要原因</w:t>
      </w:r>
      <w:r>
        <w:rPr>
          <w:rFonts w:ascii="仿宋_GB2312" w:eastAsia="仿宋_GB2312" w:hAnsi="宋体" w:cs="宋体" w:hint="eastAsia"/>
          <w:b/>
          <w:bCs/>
          <w:kern w:val="0"/>
          <w:sz w:val="32"/>
          <w:szCs w:val="32"/>
        </w:rPr>
        <w:t>一是</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年年中职工增加中央艰苦边远地区津贴并从</w:t>
      </w:r>
      <w:r>
        <w:rPr>
          <w:rFonts w:ascii="仿宋_GB2312" w:eastAsia="仿宋_GB2312" w:hAnsi="宋体" w:cs="宋体" w:hint="eastAsia"/>
          <w:kern w:val="0"/>
          <w:sz w:val="32"/>
          <w:szCs w:val="32"/>
        </w:rPr>
        <w:t>2017</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月份起兑现，</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年年中增加职工基本工资并从</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月起兑现；</w:t>
      </w:r>
      <w:r>
        <w:rPr>
          <w:rFonts w:ascii="仿宋_GB2312" w:eastAsia="仿宋_GB2312" w:hAnsi="宋体" w:cs="宋体" w:hint="eastAsia"/>
          <w:b/>
          <w:bCs/>
          <w:kern w:val="0"/>
          <w:sz w:val="32"/>
          <w:szCs w:val="32"/>
        </w:rPr>
        <w:t>二是</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年年中追加了开展群众工作专项经费。</w:t>
      </w:r>
    </w:p>
    <w:p w:rsidR="0074796B" w:rsidRDefault="00110360" w:rsidP="007F2B05">
      <w:pPr>
        <w:widowControl/>
        <w:spacing w:line="560" w:lineRule="exact"/>
        <w:ind w:firstLineChars="147" w:firstLine="47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74796B" w:rsidRDefault="00110360">
      <w:pPr>
        <w:spacing w:line="550" w:lineRule="exact"/>
        <w:ind w:firstLineChars="196" w:firstLine="627"/>
        <w:rPr>
          <w:rFonts w:ascii="仿宋_GB2312" w:eastAsia="仿宋_GB2312" w:hAnsi="宋体" w:cs="宋体"/>
          <w:kern w:val="0"/>
          <w:sz w:val="32"/>
          <w:szCs w:val="32"/>
        </w:rPr>
      </w:pPr>
      <w:r>
        <w:rPr>
          <w:rFonts w:ascii="仿宋_GB2312" w:eastAsia="仿宋_GB2312" w:hint="eastAsia"/>
          <w:sz w:val="32"/>
          <w:szCs w:val="32"/>
        </w:rPr>
        <w:t>农林水</w:t>
      </w:r>
      <w:r>
        <w:rPr>
          <w:rFonts w:ascii="仿宋_GB2312" w:eastAsia="仿宋_GB2312" w:hint="eastAsia"/>
          <w:sz w:val="32"/>
          <w:szCs w:val="32"/>
        </w:rPr>
        <w:t>支出</w:t>
      </w:r>
      <w:r>
        <w:rPr>
          <w:rFonts w:ascii="仿宋_GB2312" w:eastAsia="仿宋_GB2312" w:hint="eastAsia"/>
          <w:sz w:val="32"/>
          <w:szCs w:val="32"/>
        </w:rPr>
        <w:t>（</w:t>
      </w:r>
      <w:r>
        <w:rPr>
          <w:rFonts w:ascii="仿宋_GB2312" w:eastAsia="仿宋_GB2312" w:hint="eastAsia"/>
          <w:sz w:val="32"/>
          <w:szCs w:val="32"/>
        </w:rPr>
        <w:t>213</w:t>
      </w:r>
      <w:r>
        <w:rPr>
          <w:rFonts w:ascii="仿宋_GB2312" w:eastAsia="仿宋_GB2312" w:hint="eastAsia"/>
          <w:sz w:val="32"/>
          <w:szCs w:val="32"/>
        </w:rPr>
        <w:t>）</w:t>
      </w:r>
      <w:r>
        <w:rPr>
          <w:rFonts w:ascii="仿宋_GB2312" w:eastAsia="仿宋_GB2312" w:hint="eastAsia"/>
          <w:sz w:val="32"/>
          <w:szCs w:val="32"/>
        </w:rPr>
        <w:t>684.74</w:t>
      </w:r>
      <w:r>
        <w:rPr>
          <w:rFonts w:ascii="仿宋_GB2312" w:eastAsia="仿宋_GB2312" w:hint="eastAsia"/>
          <w:sz w:val="32"/>
          <w:szCs w:val="32"/>
        </w:rPr>
        <w:t>万</w:t>
      </w:r>
      <w:r>
        <w:rPr>
          <w:rFonts w:ascii="仿宋_GB2312" w:eastAsia="仿宋_GB2312" w:hAnsi="宋体" w:cs="宋体" w:hint="eastAsia"/>
          <w:kern w:val="0"/>
          <w:sz w:val="32"/>
          <w:szCs w:val="32"/>
        </w:rPr>
        <w:t>元，占</w:t>
      </w:r>
      <w:r>
        <w:rPr>
          <w:rFonts w:ascii="仿宋_GB2312" w:eastAsia="仿宋_GB2312" w:hAnsi="宋体" w:cs="宋体" w:hint="eastAsia"/>
          <w:kern w:val="0"/>
          <w:sz w:val="32"/>
          <w:szCs w:val="32"/>
        </w:rPr>
        <w:t>66.77</w:t>
      </w:r>
      <w:r>
        <w:rPr>
          <w:rFonts w:ascii="仿宋_GB2312" w:eastAsia="仿宋_GB2312" w:hAnsi="宋体" w:cs="宋体"/>
          <w:kern w:val="0"/>
          <w:sz w:val="32"/>
          <w:szCs w:val="32"/>
        </w:rPr>
        <w:t>%</w:t>
      </w:r>
      <w:r>
        <w:rPr>
          <w:rFonts w:ascii="仿宋_GB2312" w:eastAsia="仿宋_GB2312" w:hAnsi="宋体" w:cs="宋体" w:hint="eastAsia"/>
          <w:kern w:val="0"/>
          <w:sz w:val="32"/>
          <w:szCs w:val="32"/>
        </w:rPr>
        <w:t>。</w:t>
      </w:r>
    </w:p>
    <w:p w:rsidR="0074796B" w:rsidRDefault="00110360" w:rsidP="007F2B05">
      <w:pPr>
        <w:widowControl/>
        <w:spacing w:line="560" w:lineRule="exact"/>
        <w:ind w:firstLineChars="147" w:firstLine="47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w:t>
      </w:r>
      <w:r>
        <w:rPr>
          <w:rFonts w:ascii="仿宋_GB2312" w:eastAsia="仿宋_GB2312" w:hAnsi="宋体" w:cs="宋体" w:hint="eastAsia"/>
          <w:kern w:val="0"/>
          <w:sz w:val="32"/>
          <w:szCs w:val="32"/>
        </w:rPr>
        <w:t>预算农林水（</w:t>
      </w:r>
      <w:r>
        <w:rPr>
          <w:rFonts w:ascii="仿宋_GB2312" w:eastAsia="仿宋_GB2312" w:hAnsi="宋体" w:cs="宋体" w:hint="eastAsia"/>
          <w:kern w:val="0"/>
          <w:sz w:val="32"/>
          <w:szCs w:val="32"/>
        </w:rPr>
        <w:t>213</w:t>
      </w:r>
      <w:r>
        <w:rPr>
          <w:rFonts w:ascii="仿宋_GB2312" w:eastAsia="仿宋_GB2312" w:hAnsi="宋体" w:cs="宋体" w:hint="eastAsia"/>
          <w:kern w:val="0"/>
          <w:sz w:val="32"/>
          <w:szCs w:val="32"/>
        </w:rPr>
        <w:t>）财政事务农业（</w:t>
      </w:r>
      <w:r>
        <w:rPr>
          <w:rFonts w:ascii="仿宋_GB2312" w:eastAsia="仿宋_GB2312" w:hAnsi="宋体" w:cs="宋体" w:hint="eastAsia"/>
          <w:kern w:val="0"/>
          <w:sz w:val="32"/>
          <w:szCs w:val="32"/>
        </w:rPr>
        <w:t>01</w:t>
      </w:r>
      <w:r>
        <w:rPr>
          <w:rFonts w:ascii="仿宋_GB2312" w:eastAsia="仿宋_GB2312" w:hAnsi="宋体" w:cs="宋体" w:hint="eastAsia"/>
          <w:kern w:val="0"/>
          <w:sz w:val="32"/>
          <w:szCs w:val="32"/>
        </w:rPr>
        <w:t>）行政运行（</w:t>
      </w:r>
      <w:r>
        <w:rPr>
          <w:rFonts w:ascii="仿宋_GB2312" w:eastAsia="仿宋_GB2312" w:hAnsi="宋体" w:cs="宋体" w:hint="eastAsia"/>
          <w:kern w:val="0"/>
          <w:sz w:val="32"/>
          <w:szCs w:val="32"/>
        </w:rPr>
        <w:t>01</w:t>
      </w:r>
      <w:r>
        <w:rPr>
          <w:rFonts w:ascii="仿宋_GB2312" w:eastAsia="仿宋_GB2312" w:hAnsi="宋体" w:cs="宋体" w:hint="eastAsia"/>
          <w:kern w:val="0"/>
          <w:sz w:val="32"/>
          <w:szCs w:val="32"/>
        </w:rPr>
        <w:t>）</w:t>
      </w:r>
      <w:r>
        <w:rPr>
          <w:rFonts w:ascii="仿宋_GB2312" w:eastAsia="仿宋_GB2312" w:hAnsi="宋体" w:cs="宋体"/>
          <w:kern w:val="0"/>
          <w:sz w:val="32"/>
          <w:szCs w:val="32"/>
        </w:rPr>
        <w:t>:</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年预算数为</w:t>
      </w:r>
      <w:r>
        <w:rPr>
          <w:rFonts w:ascii="仿宋_GB2312" w:eastAsia="仿宋_GB2312" w:hAnsi="宋体" w:cs="宋体" w:hint="eastAsia"/>
          <w:kern w:val="0"/>
          <w:sz w:val="32"/>
          <w:szCs w:val="32"/>
        </w:rPr>
        <w:t>684.74</w:t>
      </w:r>
      <w:r>
        <w:rPr>
          <w:rFonts w:ascii="仿宋_GB2312" w:eastAsia="仿宋_GB2312" w:hAnsi="宋体" w:cs="宋体" w:hint="eastAsia"/>
          <w:kern w:val="0"/>
          <w:sz w:val="32"/>
          <w:szCs w:val="32"/>
        </w:rPr>
        <w:t>万元，与上年执行数</w:t>
      </w:r>
      <w:r>
        <w:rPr>
          <w:rFonts w:ascii="仿宋_GB2312" w:eastAsia="仿宋_GB2312" w:hAnsi="宋体" w:cs="宋体" w:hint="eastAsia"/>
          <w:kern w:val="0"/>
          <w:sz w:val="32"/>
          <w:szCs w:val="32"/>
        </w:rPr>
        <w:t>减少</w:t>
      </w:r>
      <w:r>
        <w:rPr>
          <w:rFonts w:ascii="仿宋_GB2312" w:eastAsia="仿宋_GB2312" w:hAnsi="宋体" w:cs="宋体" w:hint="eastAsia"/>
          <w:kern w:val="0"/>
          <w:sz w:val="32"/>
          <w:szCs w:val="32"/>
        </w:rPr>
        <w:t>950.03</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下降</w:t>
      </w:r>
      <w:r>
        <w:rPr>
          <w:rFonts w:ascii="仿宋_GB2312" w:eastAsia="仿宋_GB2312" w:hAnsi="宋体" w:cs="宋体" w:hint="eastAsia"/>
          <w:kern w:val="0"/>
          <w:sz w:val="32"/>
          <w:szCs w:val="32"/>
        </w:rPr>
        <w:t>58.11</w:t>
      </w:r>
      <w:r>
        <w:rPr>
          <w:rFonts w:ascii="仿宋_GB2312" w:eastAsia="仿宋_GB2312" w:hAnsi="宋体" w:cs="宋体"/>
          <w:kern w:val="0"/>
          <w:sz w:val="32"/>
          <w:szCs w:val="32"/>
        </w:rPr>
        <w:t>%</w:t>
      </w:r>
      <w:r>
        <w:rPr>
          <w:rFonts w:ascii="仿宋_GB2312" w:eastAsia="仿宋_GB2312" w:hAnsi="宋体" w:cs="宋体" w:hint="eastAsia"/>
          <w:kern w:val="0"/>
          <w:sz w:val="32"/>
          <w:szCs w:val="32"/>
        </w:rPr>
        <w:t>，主要原因</w:t>
      </w:r>
      <w:r>
        <w:rPr>
          <w:rFonts w:ascii="仿宋_GB2312" w:eastAsia="仿宋_GB2312" w:hAnsi="宋体" w:cs="宋体" w:hint="eastAsia"/>
          <w:b/>
          <w:bCs/>
          <w:kern w:val="0"/>
          <w:sz w:val="32"/>
          <w:szCs w:val="32"/>
        </w:rPr>
        <w:t>一是</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年年中职工增加中央艰苦边远地区津贴并从</w:t>
      </w:r>
      <w:r>
        <w:rPr>
          <w:rFonts w:ascii="仿宋_GB2312" w:eastAsia="仿宋_GB2312" w:hAnsi="宋体" w:cs="宋体" w:hint="eastAsia"/>
          <w:kern w:val="0"/>
          <w:sz w:val="32"/>
          <w:szCs w:val="32"/>
        </w:rPr>
        <w:t>2017</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月份起兑现，</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年年中增加职工基本工资并从</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月起兑现；</w:t>
      </w:r>
      <w:r>
        <w:rPr>
          <w:rFonts w:ascii="仿宋_GB2312" w:eastAsia="仿宋_GB2312" w:hAnsi="宋体" w:cs="宋体" w:hint="eastAsia"/>
          <w:b/>
          <w:bCs/>
          <w:kern w:val="0"/>
          <w:sz w:val="32"/>
          <w:szCs w:val="32"/>
        </w:rPr>
        <w:t>二是</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年财政追加了基本建设资金</w:t>
      </w:r>
      <w:r>
        <w:rPr>
          <w:rFonts w:ascii="仿宋_GB2312" w:eastAsia="仿宋_GB2312" w:hAnsi="宋体" w:cs="宋体" w:hint="eastAsia"/>
          <w:kern w:val="0"/>
          <w:sz w:val="32"/>
          <w:szCs w:val="32"/>
        </w:rPr>
        <w:t>865.39</w:t>
      </w:r>
      <w:r>
        <w:rPr>
          <w:rFonts w:ascii="仿宋_GB2312" w:eastAsia="仿宋_GB2312" w:hAnsi="宋体" w:cs="宋体" w:hint="eastAsia"/>
          <w:kern w:val="0"/>
          <w:sz w:val="32"/>
          <w:szCs w:val="32"/>
        </w:rPr>
        <w:t>万元；</w:t>
      </w:r>
      <w:r>
        <w:rPr>
          <w:rFonts w:ascii="仿宋_GB2312" w:eastAsia="仿宋_GB2312" w:hAnsi="宋体" w:cs="宋体" w:hint="eastAsia"/>
          <w:b/>
          <w:bCs/>
          <w:kern w:val="0"/>
          <w:sz w:val="32"/>
          <w:szCs w:val="32"/>
        </w:rPr>
        <w:t>三是</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年年中追加了专项经费以及开展群众工作的专项经费</w:t>
      </w:r>
      <w:r>
        <w:rPr>
          <w:rFonts w:ascii="仿宋_GB2312" w:eastAsia="仿宋_GB2312" w:hAnsi="宋体" w:cs="宋体" w:hint="eastAsia"/>
          <w:kern w:val="0"/>
          <w:sz w:val="32"/>
          <w:szCs w:val="32"/>
        </w:rPr>
        <w:t>17</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r>
        <w:rPr>
          <w:rFonts w:ascii="仿宋_GB2312" w:eastAsia="仿宋_GB2312" w:hAnsi="宋体" w:cs="宋体" w:hint="eastAsia"/>
          <w:b/>
          <w:bCs/>
          <w:kern w:val="0"/>
          <w:sz w:val="32"/>
          <w:szCs w:val="32"/>
        </w:rPr>
        <w:t>四是</w:t>
      </w:r>
      <w:r>
        <w:rPr>
          <w:rFonts w:ascii="仿宋_GB2312" w:eastAsia="仿宋_GB2312" w:hAnsi="宋体" w:cs="宋体" w:hint="eastAsia"/>
          <w:kern w:val="0"/>
          <w:sz w:val="32"/>
          <w:szCs w:val="32"/>
        </w:rPr>
        <w:t>2017</w:t>
      </w:r>
      <w:r>
        <w:rPr>
          <w:rFonts w:ascii="仿宋_GB2312" w:eastAsia="仿宋_GB2312" w:hAnsi="宋体" w:cs="宋体" w:hint="eastAsia"/>
          <w:kern w:val="0"/>
          <w:sz w:val="32"/>
          <w:szCs w:val="32"/>
        </w:rPr>
        <w:t>年编制决算报表时，将零余额用款额度帐户余额冲减当年财政拨款收入后，</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年又以拨款形式拨回，造</w:t>
      </w:r>
      <w:r>
        <w:rPr>
          <w:rFonts w:ascii="仿宋_GB2312" w:eastAsia="仿宋_GB2312" w:hAnsi="宋体" w:cs="宋体" w:hint="eastAsia"/>
          <w:kern w:val="0"/>
          <w:sz w:val="32"/>
          <w:szCs w:val="32"/>
        </w:rPr>
        <w:lastRenderedPageBreak/>
        <w:t>成</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年度执行数无形中增加。以上四点是造成</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年预算比上年执行数下降幅度较大的</w:t>
      </w:r>
      <w:r>
        <w:rPr>
          <w:rFonts w:ascii="仿宋_GB2312" w:eastAsia="仿宋_GB2312" w:hAnsi="宋体" w:cs="宋体" w:hint="eastAsia"/>
          <w:kern w:val="0"/>
          <w:sz w:val="32"/>
          <w:szCs w:val="32"/>
        </w:rPr>
        <w:t>主要原因。</w:t>
      </w:r>
    </w:p>
    <w:p w:rsidR="0074796B" w:rsidRDefault="00110360">
      <w:pPr>
        <w:widowControl/>
        <w:spacing w:line="560" w:lineRule="exact"/>
        <w:ind w:firstLineChars="200" w:firstLine="640"/>
        <w:jc w:val="left"/>
        <w:rPr>
          <w:rFonts w:ascii="黑体" w:eastAsia="黑体" w:hAnsi="宋体" w:cs="宋体"/>
          <w:kern w:val="0"/>
          <w:sz w:val="32"/>
          <w:szCs w:val="32"/>
        </w:rPr>
      </w:pPr>
      <w:r>
        <w:rPr>
          <w:rFonts w:ascii="仿宋_GB2312" w:eastAsia="仿宋_GB2312" w:hAnsi="宋体" w:cs="宋体"/>
          <w:kern w:val="0"/>
          <w:sz w:val="32"/>
          <w:szCs w:val="32"/>
        </w:rPr>
        <w:t xml:space="preserve"> </w:t>
      </w:r>
      <w:r>
        <w:rPr>
          <w:rFonts w:ascii="黑体" w:eastAsia="黑体" w:hAnsi="宋体" w:cs="宋体" w:hint="eastAsia"/>
          <w:kern w:val="0"/>
          <w:sz w:val="32"/>
          <w:szCs w:val="32"/>
        </w:rPr>
        <w:t>六、关于克</w:t>
      </w:r>
      <w:r>
        <w:rPr>
          <w:rFonts w:ascii="黑体" w:eastAsia="黑体" w:hAnsi="宋体" w:cs="宋体" w:hint="eastAsia"/>
          <w:kern w:val="0"/>
          <w:sz w:val="32"/>
          <w:szCs w:val="32"/>
        </w:rPr>
        <w:t>孜勒苏柯尔克孜自治州</w:t>
      </w:r>
      <w:r>
        <w:rPr>
          <w:rFonts w:ascii="黑体" w:eastAsia="黑体" w:hAnsi="宋体" w:cs="宋体" w:hint="eastAsia"/>
          <w:kern w:val="0"/>
          <w:sz w:val="32"/>
          <w:szCs w:val="32"/>
        </w:rPr>
        <w:t>农业局</w:t>
      </w:r>
      <w:r>
        <w:rPr>
          <w:rFonts w:ascii="黑体" w:eastAsia="黑体" w:hAnsi="宋体" w:cs="宋体" w:hint="eastAsia"/>
          <w:kern w:val="0"/>
          <w:sz w:val="32"/>
          <w:szCs w:val="32"/>
        </w:rPr>
        <w:t>2018</w:t>
      </w:r>
      <w:r>
        <w:rPr>
          <w:rFonts w:ascii="黑体" w:eastAsia="黑体" w:hAnsi="宋体" w:cs="宋体" w:hint="eastAsia"/>
          <w:kern w:val="0"/>
          <w:sz w:val="32"/>
          <w:szCs w:val="32"/>
        </w:rPr>
        <w:t>年一般公共预算基本支出情况说明</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克孜勒苏柯尔克孜自治州农业局</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年一般公共预算基本支出</w:t>
      </w:r>
      <w:r>
        <w:rPr>
          <w:rFonts w:ascii="仿宋_GB2312" w:eastAsia="仿宋_GB2312" w:hAnsi="宋体" w:cs="宋体" w:hint="eastAsia"/>
          <w:kern w:val="0"/>
          <w:sz w:val="32"/>
          <w:szCs w:val="32"/>
        </w:rPr>
        <w:t>623.98</w:t>
      </w:r>
      <w:r>
        <w:rPr>
          <w:rFonts w:ascii="仿宋_GB2312" w:eastAsia="仿宋_GB2312" w:hAnsi="宋体" w:cs="宋体" w:hint="eastAsia"/>
          <w:kern w:val="0"/>
          <w:sz w:val="32"/>
          <w:szCs w:val="32"/>
        </w:rPr>
        <w:t>万元，</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其中：人员经费</w:t>
      </w:r>
      <w:r>
        <w:rPr>
          <w:rFonts w:ascii="仿宋_GB2312" w:eastAsia="仿宋_GB2312" w:hAnsi="宋体" w:cs="宋体" w:hint="eastAsia"/>
          <w:kern w:val="0"/>
          <w:sz w:val="32"/>
          <w:szCs w:val="32"/>
        </w:rPr>
        <w:t>563.96</w:t>
      </w:r>
      <w:r>
        <w:rPr>
          <w:rFonts w:ascii="仿宋_GB2312" w:eastAsia="仿宋_GB2312" w:hAnsi="宋体" w:cs="宋体" w:hint="eastAsia"/>
          <w:kern w:val="0"/>
          <w:sz w:val="32"/>
          <w:szCs w:val="32"/>
        </w:rPr>
        <w:t>万元，主要包括：基本工资</w:t>
      </w:r>
      <w:r>
        <w:rPr>
          <w:rFonts w:ascii="仿宋_GB2312" w:eastAsia="仿宋_GB2312" w:hAnsi="宋体" w:cs="宋体" w:hint="eastAsia"/>
          <w:kern w:val="0"/>
          <w:sz w:val="32"/>
          <w:szCs w:val="32"/>
        </w:rPr>
        <w:t>156.29</w:t>
      </w:r>
      <w:r>
        <w:rPr>
          <w:rFonts w:ascii="仿宋_GB2312" w:eastAsia="仿宋_GB2312" w:hAnsi="宋体" w:cs="宋体" w:hint="eastAsia"/>
          <w:kern w:val="0"/>
          <w:sz w:val="32"/>
          <w:szCs w:val="32"/>
        </w:rPr>
        <w:t>万元、津贴补贴</w:t>
      </w:r>
      <w:r>
        <w:rPr>
          <w:rFonts w:ascii="仿宋_GB2312" w:eastAsia="仿宋_GB2312" w:hAnsi="宋体" w:cs="宋体" w:hint="eastAsia"/>
          <w:kern w:val="0"/>
          <w:sz w:val="32"/>
          <w:szCs w:val="32"/>
        </w:rPr>
        <w:t>201.83</w:t>
      </w:r>
      <w:r>
        <w:rPr>
          <w:rFonts w:ascii="仿宋_GB2312" w:eastAsia="仿宋_GB2312" w:hAnsi="宋体" w:cs="宋体" w:hint="eastAsia"/>
          <w:kern w:val="0"/>
          <w:sz w:val="32"/>
          <w:szCs w:val="32"/>
        </w:rPr>
        <w:t>万元、奖金</w:t>
      </w:r>
      <w:r>
        <w:rPr>
          <w:rFonts w:ascii="仿宋_GB2312" w:eastAsia="仿宋_GB2312" w:hAnsi="宋体" w:cs="宋体" w:hint="eastAsia"/>
          <w:kern w:val="0"/>
          <w:sz w:val="32"/>
          <w:szCs w:val="32"/>
        </w:rPr>
        <w:t>13.02</w:t>
      </w:r>
      <w:r>
        <w:rPr>
          <w:rFonts w:ascii="仿宋_GB2312" w:eastAsia="仿宋_GB2312" w:hAnsi="宋体" w:cs="宋体" w:hint="eastAsia"/>
          <w:kern w:val="0"/>
          <w:sz w:val="32"/>
          <w:szCs w:val="32"/>
        </w:rPr>
        <w:t>万元、机关事业单位基本养老保险缴费</w:t>
      </w:r>
      <w:r>
        <w:rPr>
          <w:rFonts w:ascii="仿宋_GB2312" w:eastAsia="仿宋_GB2312" w:hAnsi="宋体" w:cs="宋体" w:hint="eastAsia"/>
          <w:kern w:val="0"/>
          <w:sz w:val="32"/>
          <w:szCs w:val="32"/>
        </w:rPr>
        <w:t>63.51</w:t>
      </w:r>
      <w:r>
        <w:rPr>
          <w:rFonts w:ascii="仿宋_GB2312" w:eastAsia="仿宋_GB2312" w:hAnsi="宋体" w:cs="宋体" w:hint="eastAsia"/>
          <w:kern w:val="0"/>
          <w:sz w:val="32"/>
          <w:szCs w:val="32"/>
        </w:rPr>
        <w:t>万元、职工基本医疗保险缴费</w:t>
      </w:r>
      <w:r>
        <w:rPr>
          <w:rFonts w:ascii="仿宋_GB2312" w:eastAsia="仿宋_GB2312" w:hAnsi="宋体" w:cs="宋体" w:hint="eastAsia"/>
          <w:kern w:val="0"/>
          <w:sz w:val="32"/>
          <w:szCs w:val="32"/>
        </w:rPr>
        <w:t>37.29</w:t>
      </w:r>
      <w:r>
        <w:rPr>
          <w:rFonts w:ascii="仿宋_GB2312" w:eastAsia="仿宋_GB2312" w:hAnsi="宋体" w:cs="宋体" w:hint="eastAsia"/>
          <w:kern w:val="0"/>
          <w:sz w:val="32"/>
          <w:szCs w:val="32"/>
        </w:rPr>
        <w:t>万元、住房公积金</w:t>
      </w:r>
      <w:r>
        <w:rPr>
          <w:rFonts w:ascii="仿宋_GB2312" w:eastAsia="仿宋_GB2312" w:hAnsi="宋体" w:cs="宋体" w:hint="eastAsia"/>
          <w:kern w:val="0"/>
          <w:sz w:val="32"/>
          <w:szCs w:val="32"/>
        </w:rPr>
        <w:t>37.46</w:t>
      </w:r>
      <w:r>
        <w:rPr>
          <w:rFonts w:ascii="仿宋_GB2312" w:eastAsia="仿宋_GB2312" w:hAnsi="宋体" w:cs="宋体" w:hint="eastAsia"/>
          <w:kern w:val="0"/>
          <w:sz w:val="32"/>
          <w:szCs w:val="32"/>
        </w:rPr>
        <w:t>万元、离休费</w:t>
      </w:r>
      <w:r>
        <w:rPr>
          <w:rFonts w:ascii="仿宋_GB2312" w:eastAsia="仿宋_GB2312" w:hAnsi="宋体" w:cs="宋体" w:hint="eastAsia"/>
          <w:kern w:val="0"/>
          <w:sz w:val="32"/>
          <w:szCs w:val="32"/>
        </w:rPr>
        <w:t>27.25</w:t>
      </w:r>
      <w:r>
        <w:rPr>
          <w:rFonts w:ascii="仿宋_GB2312" w:eastAsia="仿宋_GB2312" w:hAnsi="宋体" w:cs="宋体" w:hint="eastAsia"/>
          <w:kern w:val="0"/>
          <w:sz w:val="32"/>
          <w:szCs w:val="32"/>
        </w:rPr>
        <w:t>万元、退休费</w:t>
      </w:r>
      <w:r>
        <w:rPr>
          <w:rFonts w:ascii="仿宋_GB2312" w:eastAsia="仿宋_GB2312" w:hAnsi="宋体" w:cs="宋体" w:hint="eastAsia"/>
          <w:kern w:val="0"/>
          <w:sz w:val="32"/>
          <w:szCs w:val="32"/>
        </w:rPr>
        <w:t>21.28</w:t>
      </w:r>
      <w:r>
        <w:rPr>
          <w:rFonts w:ascii="仿宋_GB2312" w:eastAsia="仿宋_GB2312" w:hAnsi="宋体" w:cs="宋体" w:hint="eastAsia"/>
          <w:kern w:val="0"/>
          <w:sz w:val="32"/>
          <w:szCs w:val="32"/>
        </w:rPr>
        <w:t>万元、生活补助</w:t>
      </w:r>
      <w:r>
        <w:rPr>
          <w:rFonts w:ascii="仿宋_GB2312" w:eastAsia="仿宋_GB2312" w:hAnsi="宋体" w:cs="宋体" w:hint="eastAsia"/>
          <w:kern w:val="0"/>
          <w:sz w:val="32"/>
          <w:szCs w:val="32"/>
        </w:rPr>
        <w:t>3.75</w:t>
      </w:r>
      <w:r>
        <w:rPr>
          <w:rFonts w:ascii="仿宋_GB2312" w:eastAsia="仿宋_GB2312" w:hAnsi="宋体" w:cs="宋体" w:hint="eastAsia"/>
          <w:kern w:val="0"/>
          <w:sz w:val="32"/>
          <w:szCs w:val="32"/>
        </w:rPr>
        <w:t>万元、奖励金</w:t>
      </w:r>
      <w:r>
        <w:rPr>
          <w:rFonts w:ascii="仿宋_GB2312" w:eastAsia="仿宋_GB2312" w:hAnsi="宋体" w:cs="宋体" w:hint="eastAsia"/>
          <w:kern w:val="0"/>
          <w:sz w:val="32"/>
          <w:szCs w:val="32"/>
        </w:rPr>
        <w:t>2.28</w:t>
      </w:r>
      <w:r>
        <w:rPr>
          <w:rFonts w:ascii="仿宋_GB2312" w:eastAsia="仿宋_GB2312" w:hAnsi="宋体" w:cs="宋体" w:hint="eastAsia"/>
          <w:kern w:val="0"/>
          <w:sz w:val="32"/>
          <w:szCs w:val="32"/>
        </w:rPr>
        <w:t>万元。</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hint="eastAsia"/>
          <w:kern w:val="0"/>
          <w:sz w:val="32"/>
          <w:szCs w:val="32"/>
        </w:rPr>
        <w:t>60.02</w:t>
      </w:r>
      <w:r>
        <w:rPr>
          <w:rFonts w:ascii="仿宋_GB2312" w:eastAsia="仿宋_GB2312" w:hAnsi="宋体" w:cs="宋体" w:hint="eastAsia"/>
          <w:kern w:val="0"/>
          <w:sz w:val="32"/>
          <w:szCs w:val="32"/>
        </w:rPr>
        <w:t>万元，主要包括：办公费</w:t>
      </w:r>
      <w:r>
        <w:rPr>
          <w:rFonts w:ascii="仿宋_GB2312" w:eastAsia="仿宋_GB2312" w:hAnsi="宋体" w:cs="宋体" w:hint="eastAsia"/>
          <w:kern w:val="0"/>
          <w:sz w:val="32"/>
          <w:szCs w:val="32"/>
        </w:rPr>
        <w:t>6.38</w:t>
      </w:r>
      <w:r>
        <w:rPr>
          <w:rFonts w:ascii="仿宋_GB2312" w:eastAsia="仿宋_GB2312" w:hAnsi="宋体" w:cs="宋体" w:hint="eastAsia"/>
          <w:kern w:val="0"/>
          <w:sz w:val="32"/>
          <w:szCs w:val="32"/>
        </w:rPr>
        <w:t>万元、印刷费</w:t>
      </w:r>
      <w:r>
        <w:rPr>
          <w:rFonts w:ascii="仿宋_GB2312" w:eastAsia="仿宋_GB2312" w:hAnsi="宋体" w:cs="宋体" w:hint="eastAsia"/>
          <w:kern w:val="0"/>
          <w:sz w:val="32"/>
          <w:szCs w:val="32"/>
        </w:rPr>
        <w:t>0.5</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水费</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电费</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万元、邮电费</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万元、取暖费</w:t>
      </w:r>
      <w:r>
        <w:rPr>
          <w:rFonts w:ascii="仿宋_GB2312" w:eastAsia="仿宋_GB2312" w:hAnsi="宋体" w:cs="宋体" w:hint="eastAsia"/>
          <w:kern w:val="0"/>
          <w:sz w:val="32"/>
          <w:szCs w:val="32"/>
        </w:rPr>
        <w:t>20.45</w:t>
      </w:r>
      <w:r>
        <w:rPr>
          <w:rFonts w:ascii="仿宋_GB2312" w:eastAsia="仿宋_GB2312" w:hAnsi="宋体" w:cs="宋体" w:hint="eastAsia"/>
          <w:kern w:val="0"/>
          <w:sz w:val="32"/>
          <w:szCs w:val="32"/>
        </w:rPr>
        <w:t>万元、差旅费</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万元、培训费</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万元、会议费</w:t>
      </w:r>
      <w:r>
        <w:rPr>
          <w:rFonts w:ascii="仿宋_GB2312" w:eastAsia="仿宋_GB2312" w:hAnsi="宋体" w:cs="宋体" w:hint="eastAsia"/>
          <w:kern w:val="0"/>
          <w:sz w:val="32"/>
          <w:szCs w:val="32"/>
        </w:rPr>
        <w:t>0.8</w:t>
      </w:r>
      <w:r>
        <w:rPr>
          <w:rFonts w:ascii="仿宋_GB2312" w:eastAsia="仿宋_GB2312" w:hAnsi="宋体" w:cs="宋体" w:hint="eastAsia"/>
          <w:kern w:val="0"/>
          <w:sz w:val="32"/>
          <w:szCs w:val="32"/>
        </w:rPr>
        <w:t>万元、公务接待费</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万元、劳务费</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万元、工会经费</w:t>
      </w:r>
      <w:r>
        <w:rPr>
          <w:rFonts w:ascii="仿宋_GB2312" w:eastAsia="仿宋_GB2312" w:hAnsi="宋体" w:cs="宋体" w:hint="eastAsia"/>
          <w:kern w:val="0"/>
          <w:sz w:val="32"/>
          <w:szCs w:val="32"/>
        </w:rPr>
        <w:t>2.24</w:t>
      </w:r>
      <w:r>
        <w:rPr>
          <w:rFonts w:ascii="仿宋_GB2312" w:eastAsia="仿宋_GB2312" w:hAnsi="宋体" w:cs="宋体" w:hint="eastAsia"/>
          <w:kern w:val="0"/>
          <w:sz w:val="32"/>
          <w:szCs w:val="32"/>
        </w:rPr>
        <w:t>万元、福利费</w:t>
      </w:r>
      <w:r>
        <w:rPr>
          <w:rFonts w:ascii="仿宋_GB2312" w:eastAsia="仿宋_GB2312" w:hAnsi="宋体" w:cs="宋体" w:hint="eastAsia"/>
          <w:kern w:val="0"/>
          <w:sz w:val="32"/>
          <w:szCs w:val="32"/>
        </w:rPr>
        <w:t>4.02</w:t>
      </w:r>
      <w:r>
        <w:rPr>
          <w:rFonts w:ascii="仿宋_GB2312" w:eastAsia="仿宋_GB2312" w:hAnsi="宋体" w:cs="宋体" w:hint="eastAsia"/>
          <w:kern w:val="0"/>
          <w:sz w:val="32"/>
          <w:szCs w:val="32"/>
        </w:rPr>
        <w:t>万元、公务用车运行维护费</w:t>
      </w:r>
      <w:r>
        <w:rPr>
          <w:rFonts w:ascii="仿宋_GB2312" w:eastAsia="仿宋_GB2312" w:hAnsi="宋体" w:cs="宋体" w:hint="eastAsia"/>
          <w:kern w:val="0"/>
          <w:sz w:val="32"/>
          <w:szCs w:val="32"/>
        </w:rPr>
        <w:t>9.5</w:t>
      </w:r>
      <w:r>
        <w:rPr>
          <w:rFonts w:ascii="仿宋_GB2312" w:eastAsia="仿宋_GB2312" w:hAnsi="宋体" w:cs="宋体" w:hint="eastAsia"/>
          <w:kern w:val="0"/>
          <w:sz w:val="32"/>
          <w:szCs w:val="32"/>
        </w:rPr>
        <w:t>万元、办公设备购置</w:t>
      </w:r>
      <w:r>
        <w:rPr>
          <w:rFonts w:ascii="仿宋_GB2312" w:eastAsia="仿宋_GB2312" w:hAnsi="宋体" w:cs="宋体" w:hint="eastAsia"/>
          <w:kern w:val="0"/>
          <w:sz w:val="32"/>
          <w:szCs w:val="32"/>
        </w:rPr>
        <w:t>1.53</w:t>
      </w:r>
      <w:r>
        <w:rPr>
          <w:rFonts w:ascii="仿宋_GB2312" w:eastAsia="仿宋_GB2312" w:hAnsi="宋体" w:cs="宋体" w:hint="eastAsia"/>
          <w:kern w:val="0"/>
          <w:sz w:val="32"/>
          <w:szCs w:val="32"/>
        </w:rPr>
        <w:t>万元。</w:t>
      </w:r>
    </w:p>
    <w:p w:rsidR="0074796B" w:rsidRDefault="00110360">
      <w:pPr>
        <w:widowControl/>
        <w:spacing w:line="56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七、关于克</w:t>
      </w:r>
      <w:r>
        <w:rPr>
          <w:rFonts w:ascii="黑体" w:eastAsia="黑体" w:hAnsi="宋体" w:cs="宋体" w:hint="eastAsia"/>
          <w:kern w:val="0"/>
          <w:sz w:val="32"/>
          <w:szCs w:val="32"/>
        </w:rPr>
        <w:t>孜勒苏柯尔克孜自治州</w:t>
      </w:r>
      <w:r>
        <w:rPr>
          <w:rFonts w:ascii="黑体" w:eastAsia="黑体" w:hAnsi="宋体" w:cs="宋体" w:hint="eastAsia"/>
          <w:kern w:val="0"/>
          <w:sz w:val="32"/>
          <w:szCs w:val="32"/>
        </w:rPr>
        <w:t>农业局</w:t>
      </w:r>
      <w:r>
        <w:rPr>
          <w:rFonts w:ascii="黑体" w:eastAsia="黑体" w:hAnsi="宋体" w:cs="宋体" w:hint="eastAsia"/>
          <w:kern w:val="0"/>
          <w:sz w:val="32"/>
          <w:szCs w:val="32"/>
        </w:rPr>
        <w:t>201</w:t>
      </w:r>
      <w:r>
        <w:rPr>
          <w:rFonts w:ascii="黑体" w:eastAsia="黑体" w:hAnsi="宋体" w:cs="宋体" w:hint="eastAsia"/>
          <w:kern w:val="0"/>
          <w:sz w:val="32"/>
          <w:szCs w:val="32"/>
        </w:rPr>
        <w:t>9</w:t>
      </w:r>
      <w:r>
        <w:rPr>
          <w:rFonts w:ascii="黑体" w:eastAsia="黑体" w:hAnsi="宋体" w:cs="宋体" w:hint="eastAsia"/>
          <w:kern w:val="0"/>
          <w:sz w:val="32"/>
          <w:szCs w:val="32"/>
        </w:rPr>
        <w:t>年项目支出情况说明</w:t>
      </w:r>
    </w:p>
    <w:p w:rsidR="0074796B" w:rsidRDefault="00110360" w:rsidP="007F2B05">
      <w:pPr>
        <w:widowControl/>
        <w:spacing w:line="560" w:lineRule="exact"/>
        <w:ind w:firstLineChars="200" w:firstLine="643"/>
        <w:jc w:val="left"/>
        <w:rPr>
          <w:rFonts w:ascii="仿宋_GB2312" w:eastAsia="仿宋_GB2312" w:hAnsi="黑体"/>
          <w:b/>
          <w:sz w:val="32"/>
          <w:szCs w:val="32"/>
        </w:rPr>
      </w:pPr>
      <w:r>
        <w:rPr>
          <w:rFonts w:ascii="仿宋_GB2312" w:eastAsia="仿宋_GB2312" w:hAnsi="黑体" w:hint="eastAsia"/>
          <w:b/>
          <w:sz w:val="32"/>
          <w:szCs w:val="32"/>
        </w:rPr>
        <w:t>情况一：项目支出</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项目名称：农产品质量安全监测费</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设立的政策依据：根据克农字〔</w:t>
      </w:r>
      <w:r>
        <w:rPr>
          <w:rFonts w:ascii="仿宋_GB2312" w:eastAsia="仿宋_GB2312" w:hAnsi="黑体" w:hint="eastAsia"/>
          <w:sz w:val="32"/>
          <w:szCs w:val="32"/>
        </w:rPr>
        <w:t>2017</w:t>
      </w:r>
      <w:r>
        <w:rPr>
          <w:rFonts w:ascii="仿宋_GB2312" w:eastAsia="仿宋_GB2312" w:hAnsi="黑体" w:hint="eastAsia"/>
          <w:sz w:val="32"/>
          <w:szCs w:val="32"/>
        </w:rPr>
        <w:t>〕</w:t>
      </w:r>
      <w:r>
        <w:rPr>
          <w:rFonts w:ascii="仿宋_GB2312" w:eastAsia="仿宋_GB2312" w:hAnsi="黑体" w:hint="eastAsia"/>
          <w:sz w:val="32"/>
          <w:szCs w:val="32"/>
        </w:rPr>
        <w:t>85</w:t>
      </w:r>
      <w:r>
        <w:rPr>
          <w:rFonts w:ascii="仿宋_GB2312" w:eastAsia="仿宋_GB2312" w:hAnsi="黑体" w:hint="eastAsia"/>
          <w:sz w:val="32"/>
          <w:szCs w:val="32"/>
        </w:rPr>
        <w:t>号的州领导批示</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hint="eastAsia"/>
          <w:sz w:val="32"/>
          <w:szCs w:val="32"/>
        </w:rPr>
        <w:t>3</w:t>
      </w:r>
      <w:r>
        <w:rPr>
          <w:rFonts w:ascii="仿宋_GB2312" w:eastAsia="仿宋_GB2312" w:hAnsi="黑体" w:hint="eastAsia"/>
          <w:sz w:val="32"/>
          <w:szCs w:val="32"/>
        </w:rPr>
        <w:t>0</w:t>
      </w:r>
      <w:r>
        <w:rPr>
          <w:rFonts w:ascii="仿宋_GB2312" w:eastAsia="仿宋_GB2312" w:hAnsi="黑体" w:hint="eastAsia"/>
          <w:sz w:val="32"/>
          <w:szCs w:val="32"/>
        </w:rPr>
        <w:t>万元</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lastRenderedPageBreak/>
        <w:t>项目承担单位：</w:t>
      </w:r>
      <w:r>
        <w:rPr>
          <w:rFonts w:ascii="仿宋_GB2312" w:eastAsia="仿宋_GB2312" w:hAnsi="宋体" w:cs="宋体" w:hint="eastAsia"/>
          <w:kern w:val="0"/>
          <w:sz w:val="32"/>
          <w:szCs w:val="32"/>
        </w:rPr>
        <w:t>克孜勒苏柯尔克孜自治州农业局</w:t>
      </w:r>
      <w:r>
        <w:rPr>
          <w:rFonts w:ascii="仿宋_GB2312" w:eastAsia="仿宋_GB2312" w:hAnsi="黑体" w:hint="eastAsia"/>
          <w:sz w:val="32"/>
          <w:szCs w:val="32"/>
        </w:rPr>
        <w:t>（农产品安全检测中心）</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资金分配情况：主要用于农产品安全监测工作经费</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月</w:t>
      </w:r>
    </w:p>
    <w:p w:rsidR="0074796B" w:rsidRDefault="00110360" w:rsidP="007F2B05">
      <w:pPr>
        <w:widowControl/>
        <w:spacing w:line="560" w:lineRule="exact"/>
        <w:ind w:firstLineChars="200" w:firstLine="643"/>
        <w:jc w:val="left"/>
        <w:rPr>
          <w:rFonts w:ascii="仿宋_GB2312" w:eastAsia="仿宋_GB2312" w:hAnsi="黑体"/>
          <w:b/>
          <w:sz w:val="32"/>
          <w:szCs w:val="32"/>
        </w:rPr>
      </w:pPr>
      <w:r>
        <w:rPr>
          <w:rFonts w:ascii="仿宋_GB2312" w:eastAsia="仿宋_GB2312" w:hAnsi="黑体" w:hint="eastAsia"/>
          <w:b/>
          <w:sz w:val="32"/>
          <w:szCs w:val="32"/>
        </w:rPr>
        <w:t>情况二：专项业务费</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项目名称：</w:t>
      </w:r>
      <w:r>
        <w:rPr>
          <w:rFonts w:ascii="仿宋_GB2312" w:eastAsia="仿宋_GB2312" w:hAnsi="宋体" w:cs="宋体" w:hint="eastAsia"/>
          <w:kern w:val="0"/>
          <w:sz w:val="32"/>
          <w:szCs w:val="32"/>
        </w:rPr>
        <w:t>群众工作经费</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设立的政策依据：根据州财政</w:t>
      </w:r>
      <w:r>
        <w:rPr>
          <w:rFonts w:ascii="仿宋_GB2312" w:eastAsia="仿宋_GB2312" w:hAnsi="黑体" w:hint="eastAsia"/>
          <w:sz w:val="32"/>
          <w:szCs w:val="32"/>
        </w:rPr>
        <w:t>201</w:t>
      </w:r>
      <w:r>
        <w:rPr>
          <w:rFonts w:ascii="仿宋_GB2312" w:eastAsia="仿宋_GB2312" w:hAnsi="黑体" w:hint="eastAsia"/>
          <w:sz w:val="32"/>
          <w:szCs w:val="32"/>
        </w:rPr>
        <w:t>9</w:t>
      </w:r>
      <w:r>
        <w:rPr>
          <w:rFonts w:ascii="仿宋_GB2312" w:eastAsia="仿宋_GB2312" w:hAnsi="黑体" w:hint="eastAsia"/>
          <w:sz w:val="32"/>
          <w:szCs w:val="32"/>
        </w:rPr>
        <w:t>年预算编制内容</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万元</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项目承担单位：</w:t>
      </w:r>
      <w:r>
        <w:rPr>
          <w:rFonts w:ascii="仿宋_GB2312" w:eastAsia="仿宋_GB2312" w:hAnsi="宋体" w:cs="宋体" w:hint="eastAsia"/>
          <w:kern w:val="0"/>
          <w:sz w:val="32"/>
          <w:szCs w:val="32"/>
        </w:rPr>
        <w:t>克孜勒苏柯尔克孜自治州农业局</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kern w:val="0"/>
          <w:sz w:val="32"/>
          <w:szCs w:val="32"/>
        </w:rPr>
        <w:t>主要用于单位群众工作方面的支出</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hint="eastAsia"/>
          <w:sz w:val="32"/>
          <w:szCs w:val="32"/>
        </w:rPr>
        <w:t>201</w:t>
      </w:r>
      <w:r>
        <w:rPr>
          <w:rFonts w:ascii="仿宋_GB2312" w:eastAsia="仿宋_GB2312" w:hAnsi="黑体" w:hint="eastAsia"/>
          <w:sz w:val="32"/>
          <w:szCs w:val="32"/>
        </w:rPr>
        <w:t>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w:t>
      </w:r>
      <w:r>
        <w:rPr>
          <w:rFonts w:ascii="仿宋_GB2312" w:eastAsia="仿宋_GB2312" w:hAnsi="黑体" w:hint="eastAsia"/>
          <w:sz w:val="32"/>
          <w:szCs w:val="32"/>
        </w:rPr>
        <w:t>-12</w:t>
      </w:r>
      <w:r>
        <w:rPr>
          <w:rFonts w:ascii="仿宋_GB2312" w:eastAsia="仿宋_GB2312" w:hAnsi="黑体" w:hint="eastAsia"/>
          <w:sz w:val="32"/>
          <w:szCs w:val="32"/>
        </w:rPr>
        <w:t>月</w:t>
      </w:r>
    </w:p>
    <w:p w:rsidR="0074796B" w:rsidRDefault="00110360" w:rsidP="007F2B05">
      <w:pPr>
        <w:widowControl/>
        <w:spacing w:line="560" w:lineRule="exact"/>
        <w:ind w:firstLineChars="200" w:firstLine="643"/>
        <w:jc w:val="left"/>
        <w:rPr>
          <w:rFonts w:ascii="仿宋_GB2312" w:eastAsia="仿宋_GB2312" w:hAnsi="黑体"/>
          <w:b/>
          <w:sz w:val="32"/>
          <w:szCs w:val="32"/>
        </w:rPr>
      </w:pPr>
      <w:r>
        <w:rPr>
          <w:rFonts w:ascii="仿宋_GB2312" w:eastAsia="仿宋_GB2312" w:hAnsi="黑体" w:hint="eastAsia"/>
          <w:b/>
          <w:sz w:val="32"/>
          <w:szCs w:val="32"/>
        </w:rPr>
        <w:t>情况三：</w:t>
      </w:r>
      <w:r>
        <w:rPr>
          <w:rFonts w:ascii="仿宋_GB2312" w:eastAsia="仿宋_GB2312" w:hAnsi="宋体" w:hint="eastAsia"/>
          <w:b/>
          <w:spacing w:val="-8"/>
          <w:sz w:val="32"/>
        </w:rPr>
        <w:t>对个人补贴的项目支出</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项目名称：群众工作人员补助经费</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设立的政策依据：根据州财政</w:t>
      </w:r>
      <w:r>
        <w:rPr>
          <w:rFonts w:ascii="仿宋_GB2312" w:eastAsia="仿宋_GB2312" w:hAnsi="黑体" w:hint="eastAsia"/>
          <w:sz w:val="32"/>
          <w:szCs w:val="32"/>
        </w:rPr>
        <w:t>201</w:t>
      </w:r>
      <w:r>
        <w:rPr>
          <w:rFonts w:ascii="仿宋_GB2312" w:eastAsia="仿宋_GB2312" w:hAnsi="黑体" w:hint="eastAsia"/>
          <w:sz w:val="32"/>
          <w:szCs w:val="32"/>
        </w:rPr>
        <w:t>9</w:t>
      </w:r>
      <w:r>
        <w:rPr>
          <w:rFonts w:ascii="仿宋_GB2312" w:eastAsia="仿宋_GB2312" w:hAnsi="黑体" w:hint="eastAsia"/>
          <w:sz w:val="32"/>
          <w:szCs w:val="32"/>
        </w:rPr>
        <w:t>年预算编制内容</w:t>
      </w:r>
    </w:p>
    <w:p w:rsidR="0074796B" w:rsidRDefault="00110360">
      <w:pPr>
        <w:widowControl/>
        <w:spacing w:line="560" w:lineRule="exact"/>
        <w:ind w:leftChars="304" w:left="2878" w:hangingChars="700" w:hanging="22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hint="eastAsia"/>
          <w:sz w:val="32"/>
          <w:szCs w:val="32"/>
        </w:rPr>
        <w:t xml:space="preserve"> </w:t>
      </w:r>
      <w:r>
        <w:rPr>
          <w:rFonts w:ascii="仿宋_GB2312" w:eastAsia="仿宋_GB2312" w:hAnsi="黑体" w:hint="eastAsia"/>
          <w:sz w:val="32"/>
          <w:szCs w:val="32"/>
        </w:rPr>
        <w:t>23.76</w:t>
      </w:r>
      <w:r>
        <w:rPr>
          <w:rFonts w:ascii="仿宋_GB2312" w:eastAsia="仿宋_GB2312" w:hAnsi="黑体" w:hint="eastAsia"/>
          <w:sz w:val="32"/>
          <w:szCs w:val="32"/>
        </w:rPr>
        <w:t>万元</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项目承担单位：</w:t>
      </w:r>
      <w:r>
        <w:rPr>
          <w:rFonts w:ascii="仿宋_GB2312" w:eastAsia="仿宋_GB2312" w:hAnsi="宋体" w:cs="宋体" w:hint="eastAsia"/>
          <w:kern w:val="0"/>
          <w:sz w:val="32"/>
          <w:szCs w:val="32"/>
        </w:rPr>
        <w:t>克孜勒苏柯尔克孜自治州农业局</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资金分配情况：根据标准按月发放</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hint="eastAsia"/>
          <w:sz w:val="32"/>
          <w:szCs w:val="32"/>
        </w:rPr>
        <w:t>201</w:t>
      </w:r>
      <w:r>
        <w:rPr>
          <w:rFonts w:ascii="仿宋_GB2312" w:eastAsia="仿宋_GB2312" w:hAnsi="黑体" w:hint="eastAsia"/>
          <w:sz w:val="32"/>
          <w:szCs w:val="32"/>
        </w:rPr>
        <w:t>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w:t>
      </w:r>
      <w:r>
        <w:rPr>
          <w:rFonts w:ascii="仿宋_GB2312" w:eastAsia="仿宋_GB2312" w:hAnsi="黑体" w:hint="eastAsia"/>
          <w:sz w:val="32"/>
          <w:szCs w:val="32"/>
        </w:rPr>
        <w:t>-12</w:t>
      </w:r>
      <w:r>
        <w:rPr>
          <w:rFonts w:ascii="仿宋_GB2312" w:eastAsia="仿宋_GB2312" w:hAnsi="黑体" w:hint="eastAsia"/>
          <w:sz w:val="32"/>
          <w:szCs w:val="32"/>
        </w:rPr>
        <w:t>月</w:t>
      </w:r>
    </w:p>
    <w:p w:rsidR="0074796B" w:rsidRDefault="00110360">
      <w:pPr>
        <w:widowControl/>
        <w:spacing w:line="560" w:lineRule="exact"/>
        <w:ind w:firstLineChars="200" w:firstLine="640"/>
        <w:jc w:val="left"/>
        <w:rPr>
          <w:rFonts w:ascii="仿宋_GB2312" w:eastAsia="仿宋_GB2312" w:hAnsi="黑体"/>
          <w:sz w:val="32"/>
          <w:szCs w:val="32"/>
        </w:rPr>
      </w:pPr>
      <w:r>
        <w:rPr>
          <w:rFonts w:ascii="仿宋_GB2312" w:eastAsia="仿宋_GB2312" w:hAnsi="宋体" w:hint="eastAsia"/>
          <w:sz w:val="32"/>
        </w:rPr>
        <w:t>资金来源</w:t>
      </w:r>
      <w:r>
        <w:rPr>
          <w:rFonts w:ascii="仿宋_GB2312" w:eastAsia="仿宋_GB2312" w:hAnsi="黑体" w:hint="eastAsia"/>
          <w:sz w:val="32"/>
          <w:szCs w:val="32"/>
        </w:rPr>
        <w:t>：财政预算拨款</w:t>
      </w:r>
    </w:p>
    <w:p w:rsidR="0074796B" w:rsidRDefault="00110360">
      <w:pPr>
        <w:widowControl/>
        <w:spacing w:line="560" w:lineRule="exact"/>
        <w:ind w:firstLineChars="200" w:firstLine="640"/>
        <w:jc w:val="left"/>
        <w:rPr>
          <w:rFonts w:ascii="仿宋_GB2312" w:eastAsia="仿宋_GB2312" w:hAnsi="宋体"/>
          <w:sz w:val="32"/>
        </w:rPr>
      </w:pPr>
      <w:r>
        <w:rPr>
          <w:rFonts w:ascii="仿宋_GB2312" w:eastAsia="仿宋_GB2312" w:hAnsi="宋体" w:hint="eastAsia"/>
          <w:sz w:val="32"/>
        </w:rPr>
        <w:t>补贴人数</w:t>
      </w:r>
      <w:r>
        <w:rPr>
          <w:rFonts w:ascii="仿宋_GB2312" w:eastAsia="仿宋_GB2312" w:hAnsi="黑体" w:hint="eastAsia"/>
          <w:sz w:val="32"/>
          <w:szCs w:val="32"/>
        </w:rPr>
        <w:t>：</w:t>
      </w:r>
      <w:r>
        <w:rPr>
          <w:rFonts w:ascii="仿宋_GB2312" w:eastAsia="仿宋_GB2312" w:hAnsi="黑体" w:hint="eastAsia"/>
          <w:sz w:val="32"/>
          <w:szCs w:val="32"/>
        </w:rPr>
        <w:t>11</w:t>
      </w:r>
      <w:r>
        <w:rPr>
          <w:rFonts w:ascii="仿宋_GB2312" w:eastAsia="仿宋_GB2312" w:hAnsi="黑体" w:hint="eastAsia"/>
          <w:sz w:val="32"/>
          <w:szCs w:val="32"/>
        </w:rPr>
        <w:t>人</w:t>
      </w:r>
    </w:p>
    <w:p w:rsidR="0074796B" w:rsidRDefault="00110360">
      <w:pPr>
        <w:widowControl/>
        <w:spacing w:line="560" w:lineRule="exact"/>
        <w:ind w:leftChars="304" w:left="1278" w:hangingChars="200" w:hanging="640"/>
        <w:jc w:val="left"/>
        <w:rPr>
          <w:rFonts w:ascii="仿宋_GB2312" w:eastAsia="仿宋_GB2312" w:hAnsi="黑体"/>
          <w:sz w:val="32"/>
          <w:szCs w:val="32"/>
        </w:rPr>
      </w:pPr>
      <w:r>
        <w:rPr>
          <w:rFonts w:ascii="仿宋_GB2312" w:eastAsia="仿宋_GB2312" w:hAnsi="宋体" w:hint="eastAsia"/>
          <w:sz w:val="32"/>
        </w:rPr>
        <w:t>补贴标准</w:t>
      </w:r>
      <w:r>
        <w:rPr>
          <w:rFonts w:ascii="仿宋_GB2312" w:eastAsia="仿宋_GB2312" w:hAnsi="黑体" w:hint="eastAsia"/>
          <w:sz w:val="32"/>
          <w:szCs w:val="32"/>
        </w:rPr>
        <w:t>：长期开展群众工作人员：</w:t>
      </w:r>
      <w:r>
        <w:rPr>
          <w:rFonts w:ascii="仿宋_GB2312" w:eastAsia="仿宋_GB2312" w:hAnsi="黑体" w:hint="eastAsia"/>
          <w:sz w:val="32"/>
          <w:szCs w:val="32"/>
        </w:rPr>
        <w:t>1</w:t>
      </w:r>
      <w:r>
        <w:rPr>
          <w:rFonts w:ascii="仿宋_GB2312" w:eastAsia="仿宋_GB2312" w:hAnsi="黑体" w:hint="eastAsia"/>
          <w:sz w:val="32"/>
          <w:szCs w:val="32"/>
        </w:rPr>
        <w:t>1</w:t>
      </w:r>
      <w:r>
        <w:rPr>
          <w:rFonts w:ascii="仿宋_GB2312" w:eastAsia="仿宋_GB2312" w:hAnsi="黑体" w:hint="eastAsia"/>
          <w:sz w:val="32"/>
          <w:szCs w:val="32"/>
        </w:rPr>
        <w:t>人</w:t>
      </w:r>
      <w:r>
        <w:rPr>
          <w:rFonts w:ascii="仿宋_GB2312" w:eastAsia="仿宋_GB2312" w:hAnsi="黑体" w:hint="eastAsia"/>
          <w:sz w:val="32"/>
          <w:szCs w:val="32"/>
        </w:rPr>
        <w:t>*</w:t>
      </w:r>
      <w:r>
        <w:rPr>
          <w:rFonts w:ascii="仿宋_GB2312" w:eastAsia="仿宋_GB2312" w:hAnsi="黑体" w:hint="eastAsia"/>
          <w:sz w:val="32"/>
          <w:szCs w:val="32"/>
        </w:rPr>
        <w:t>每月</w:t>
      </w:r>
      <w:r>
        <w:rPr>
          <w:rFonts w:ascii="仿宋_GB2312" w:eastAsia="仿宋_GB2312" w:hAnsi="黑体" w:hint="eastAsia"/>
          <w:sz w:val="32"/>
          <w:szCs w:val="32"/>
        </w:rPr>
        <w:t>1800</w:t>
      </w:r>
      <w:r>
        <w:rPr>
          <w:rFonts w:ascii="仿宋_GB2312" w:eastAsia="仿宋_GB2312" w:hAnsi="黑体" w:hint="eastAsia"/>
          <w:sz w:val="32"/>
          <w:szCs w:val="32"/>
        </w:rPr>
        <w:t>元</w:t>
      </w:r>
      <w:r>
        <w:rPr>
          <w:rFonts w:ascii="仿宋_GB2312" w:eastAsia="仿宋_GB2312" w:hAnsi="黑体" w:hint="eastAsia"/>
          <w:sz w:val="32"/>
          <w:szCs w:val="32"/>
        </w:rPr>
        <w:t>*12</w:t>
      </w:r>
      <w:r>
        <w:rPr>
          <w:rFonts w:ascii="仿宋_GB2312" w:eastAsia="仿宋_GB2312" w:hAnsi="黑体" w:hint="eastAsia"/>
          <w:sz w:val="32"/>
          <w:szCs w:val="32"/>
        </w:rPr>
        <w:t>个月</w:t>
      </w:r>
      <w:r>
        <w:rPr>
          <w:rFonts w:ascii="仿宋_GB2312" w:eastAsia="仿宋_GB2312" w:hAnsi="黑体" w:hint="eastAsia"/>
          <w:sz w:val="32"/>
          <w:szCs w:val="32"/>
        </w:rPr>
        <w:t>=</w:t>
      </w:r>
      <w:r>
        <w:rPr>
          <w:rFonts w:ascii="仿宋_GB2312" w:eastAsia="仿宋_GB2312" w:hAnsi="黑体" w:hint="eastAsia"/>
          <w:sz w:val="32"/>
          <w:szCs w:val="32"/>
        </w:rPr>
        <w:t>23.76</w:t>
      </w:r>
      <w:r>
        <w:rPr>
          <w:rFonts w:ascii="仿宋_GB2312" w:eastAsia="仿宋_GB2312" w:hAnsi="黑体" w:hint="eastAsia"/>
          <w:sz w:val="32"/>
          <w:szCs w:val="32"/>
        </w:rPr>
        <w:t>万元</w:t>
      </w:r>
    </w:p>
    <w:p w:rsidR="0074796B" w:rsidRDefault="00110360">
      <w:pPr>
        <w:widowControl/>
        <w:spacing w:line="560" w:lineRule="exact"/>
        <w:ind w:leftChars="304" w:left="1278" w:hangingChars="200" w:hanging="640"/>
        <w:jc w:val="left"/>
        <w:rPr>
          <w:rFonts w:ascii="仿宋_GB2312" w:eastAsia="仿宋_GB2312" w:hAnsi="宋体"/>
          <w:sz w:val="32"/>
        </w:rPr>
      </w:pPr>
      <w:r>
        <w:rPr>
          <w:rFonts w:ascii="仿宋_GB2312" w:eastAsia="仿宋_GB2312" w:hAnsi="宋体" w:hint="eastAsia"/>
          <w:sz w:val="32"/>
        </w:rPr>
        <w:t>补贴范围</w:t>
      </w:r>
      <w:r>
        <w:rPr>
          <w:rFonts w:ascii="仿宋_GB2312" w:eastAsia="仿宋_GB2312" w:hAnsi="黑体" w:hint="eastAsia"/>
          <w:sz w:val="32"/>
          <w:szCs w:val="32"/>
        </w:rPr>
        <w:t>：开展群众工作人员</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hint="eastAsia"/>
          <w:sz w:val="32"/>
        </w:rPr>
        <w:t>补贴方式</w:t>
      </w:r>
      <w:r>
        <w:rPr>
          <w:rFonts w:ascii="仿宋_GB2312" w:eastAsia="仿宋_GB2312" w:hAnsi="黑体" w:hint="eastAsia"/>
          <w:sz w:val="32"/>
          <w:szCs w:val="32"/>
        </w:rPr>
        <w:t>：发放至个人</w:t>
      </w:r>
    </w:p>
    <w:p w:rsidR="0074796B" w:rsidRDefault="00110360">
      <w:pPr>
        <w:widowControl/>
        <w:spacing w:line="560" w:lineRule="exact"/>
        <w:ind w:firstLineChars="200" w:firstLine="640"/>
        <w:jc w:val="left"/>
        <w:rPr>
          <w:rFonts w:ascii="仿宋_GB2312" w:eastAsia="仿宋_GB2312" w:hAnsi="宋体"/>
          <w:sz w:val="32"/>
        </w:rPr>
      </w:pPr>
      <w:r>
        <w:rPr>
          <w:rFonts w:ascii="仿宋_GB2312" w:eastAsia="仿宋_GB2312" w:hAnsi="宋体" w:cs="宋体" w:hint="eastAsia"/>
          <w:kern w:val="0"/>
          <w:sz w:val="32"/>
          <w:szCs w:val="32"/>
        </w:rPr>
        <w:lastRenderedPageBreak/>
        <w:t>发放程序：每月根据开展群众工作小组汇总的考勤表，由财务室审核造表经主管财务领导签字之后发放。</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hint="eastAsia"/>
          <w:sz w:val="32"/>
        </w:rPr>
        <w:t>受益人群和社会效益</w:t>
      </w:r>
      <w:r>
        <w:rPr>
          <w:rFonts w:ascii="仿宋_GB2312" w:eastAsia="仿宋_GB2312" w:hAnsi="黑体" w:hint="eastAsia"/>
          <w:sz w:val="32"/>
          <w:szCs w:val="32"/>
        </w:rPr>
        <w:t>：</w:t>
      </w:r>
      <w:r>
        <w:rPr>
          <w:rFonts w:ascii="仿宋_GB2312" w:eastAsia="仿宋_GB2312" w:hAnsi="宋体" w:cs="宋体" w:hint="eastAsia"/>
          <w:kern w:val="0"/>
          <w:sz w:val="32"/>
          <w:szCs w:val="32"/>
        </w:rPr>
        <w:t>主要是发放开展群众工作人员</w:t>
      </w:r>
      <w:r>
        <w:rPr>
          <w:rFonts w:ascii="仿宋_GB2312" w:eastAsia="仿宋_GB2312" w:hAnsi="黑体" w:hint="eastAsia"/>
          <w:sz w:val="32"/>
          <w:szCs w:val="32"/>
        </w:rPr>
        <w:t>的生活补助，用于开展群众工作，维护社会的长治久安。</w:t>
      </w:r>
    </w:p>
    <w:p w:rsidR="0074796B" w:rsidRDefault="00110360">
      <w:pPr>
        <w:widowControl/>
        <w:spacing w:line="560" w:lineRule="exact"/>
        <w:ind w:firstLineChars="196" w:firstLine="630"/>
        <w:jc w:val="left"/>
        <w:rPr>
          <w:rFonts w:ascii="黑体" w:eastAsia="黑体" w:hAnsi="宋体" w:cs="宋体"/>
          <w:b/>
          <w:kern w:val="0"/>
          <w:sz w:val="32"/>
          <w:szCs w:val="32"/>
        </w:rPr>
      </w:pPr>
      <w:r>
        <w:rPr>
          <w:rFonts w:ascii="黑体" w:eastAsia="黑体" w:hAnsi="宋体" w:cs="宋体" w:hint="eastAsia"/>
          <w:b/>
          <w:kern w:val="0"/>
          <w:sz w:val="32"/>
          <w:szCs w:val="32"/>
        </w:rPr>
        <w:t>八、关于</w:t>
      </w:r>
      <w:r>
        <w:rPr>
          <w:rFonts w:ascii="黑体" w:eastAsia="黑体" w:hAnsi="宋体" w:cs="宋体" w:hint="eastAsia"/>
          <w:kern w:val="0"/>
          <w:sz w:val="32"/>
          <w:szCs w:val="32"/>
        </w:rPr>
        <w:t>克</w:t>
      </w:r>
      <w:r>
        <w:rPr>
          <w:rFonts w:ascii="黑体" w:eastAsia="黑体" w:hAnsi="宋体" w:cs="宋体" w:hint="eastAsia"/>
          <w:kern w:val="0"/>
          <w:sz w:val="32"/>
          <w:szCs w:val="32"/>
        </w:rPr>
        <w:t>孜勒苏柯尔克孜自治州</w:t>
      </w:r>
      <w:r>
        <w:rPr>
          <w:rFonts w:ascii="黑体" w:eastAsia="黑体" w:hAnsi="宋体" w:cs="宋体" w:hint="eastAsia"/>
          <w:kern w:val="0"/>
          <w:sz w:val="32"/>
          <w:szCs w:val="32"/>
        </w:rPr>
        <w:t>农业局</w:t>
      </w:r>
      <w:r>
        <w:rPr>
          <w:rFonts w:ascii="黑体" w:eastAsia="黑体" w:hAnsi="宋体" w:cs="宋体" w:hint="eastAsia"/>
          <w:b/>
          <w:kern w:val="0"/>
          <w:sz w:val="32"/>
          <w:szCs w:val="32"/>
        </w:rPr>
        <w:t>201</w:t>
      </w:r>
      <w:r>
        <w:rPr>
          <w:rFonts w:ascii="黑体" w:eastAsia="黑体" w:hAnsi="宋体" w:cs="宋体" w:hint="eastAsia"/>
          <w:b/>
          <w:kern w:val="0"/>
          <w:sz w:val="32"/>
          <w:szCs w:val="32"/>
        </w:rPr>
        <w:t>9</w:t>
      </w:r>
      <w:r>
        <w:rPr>
          <w:rFonts w:ascii="黑体" w:eastAsia="黑体" w:hAnsi="宋体" w:cs="宋体" w:hint="eastAsia"/>
          <w:b/>
          <w:kern w:val="0"/>
          <w:sz w:val="32"/>
          <w:szCs w:val="32"/>
        </w:rPr>
        <w:t>年一般公共预算“三公”经费预算情况说明</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克孜勒苏柯尔克孜自治州农业局</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年“三公”经费财政拨款预算数为</w:t>
      </w:r>
      <w:r>
        <w:rPr>
          <w:rFonts w:ascii="仿宋_GB2312" w:eastAsia="仿宋_GB2312" w:hAnsi="宋体" w:cs="宋体" w:hint="eastAsia"/>
          <w:kern w:val="0"/>
          <w:sz w:val="32"/>
          <w:szCs w:val="32"/>
        </w:rPr>
        <w:t>14.5</w:t>
      </w:r>
      <w:r>
        <w:rPr>
          <w:rFonts w:ascii="仿宋_GB2312" w:eastAsia="仿宋_GB2312" w:hAnsi="宋体" w:cs="宋体" w:hint="eastAsia"/>
          <w:kern w:val="0"/>
          <w:sz w:val="32"/>
          <w:szCs w:val="32"/>
        </w:rPr>
        <w:t>万</w:t>
      </w:r>
      <w:r>
        <w:rPr>
          <w:rFonts w:ascii="仿宋_GB2312" w:eastAsia="仿宋_GB2312" w:hAnsi="宋体" w:cs="宋体" w:hint="eastAsia"/>
          <w:kern w:val="0"/>
          <w:sz w:val="32"/>
          <w:szCs w:val="32"/>
        </w:rPr>
        <w:t>元，其中：因公出国（境）费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万元，公务用车购置</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万元，公务用车运行费</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0.5</w:t>
      </w:r>
      <w:r>
        <w:rPr>
          <w:rFonts w:ascii="仿宋_GB2312" w:eastAsia="仿宋_GB2312" w:hAnsi="宋体" w:cs="宋体" w:hint="eastAsia"/>
          <w:kern w:val="0"/>
          <w:sz w:val="32"/>
          <w:szCs w:val="32"/>
        </w:rPr>
        <w:t>万元，公务接待费</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万元。</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年“三公”经费财政拨款预算比上年执行数</w:t>
      </w:r>
      <w:r>
        <w:rPr>
          <w:rFonts w:ascii="仿宋_GB2312" w:eastAsia="仿宋_GB2312" w:hAnsi="宋体" w:cs="宋体" w:hint="eastAsia"/>
          <w:kern w:val="0"/>
          <w:sz w:val="32"/>
          <w:szCs w:val="32"/>
        </w:rPr>
        <w:t>增加</w:t>
      </w:r>
      <w:r>
        <w:rPr>
          <w:rFonts w:ascii="仿宋_GB2312" w:eastAsia="仿宋_GB2312" w:hAnsi="宋体" w:cs="宋体" w:hint="eastAsia"/>
          <w:kern w:val="0"/>
          <w:sz w:val="32"/>
          <w:szCs w:val="32"/>
        </w:rPr>
        <w:t>4.22</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其中：因公出国（境）费增加（减少）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主要原因是</w:t>
      </w:r>
      <w:r>
        <w:rPr>
          <w:rFonts w:ascii="仿宋_GB2312" w:eastAsia="仿宋_GB2312" w:hAnsi="宋体" w:cs="宋体" w:hint="eastAsia"/>
          <w:kern w:val="0"/>
          <w:sz w:val="32"/>
          <w:szCs w:val="32"/>
        </w:rPr>
        <w:t>未安排预算；公务用车购置费为</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主要原因是</w:t>
      </w:r>
      <w:r>
        <w:rPr>
          <w:rFonts w:ascii="仿宋_GB2312" w:eastAsia="仿宋_GB2312" w:hAnsi="宋体" w:cs="宋体" w:hint="eastAsia"/>
          <w:kern w:val="0"/>
          <w:sz w:val="32"/>
          <w:szCs w:val="32"/>
        </w:rPr>
        <w:t>未安排预算；公务用车运行费</w:t>
      </w:r>
      <w:r>
        <w:rPr>
          <w:rFonts w:ascii="仿宋_GB2312" w:eastAsia="仿宋_GB2312" w:hAnsi="宋体" w:cs="宋体" w:hint="eastAsia"/>
          <w:kern w:val="0"/>
          <w:sz w:val="32"/>
          <w:szCs w:val="32"/>
        </w:rPr>
        <w:t>增加</w:t>
      </w:r>
      <w:r>
        <w:rPr>
          <w:rFonts w:ascii="仿宋_GB2312" w:eastAsia="仿宋_GB2312" w:hAnsi="宋体" w:cs="宋体" w:hint="eastAsia"/>
          <w:kern w:val="0"/>
          <w:sz w:val="32"/>
          <w:szCs w:val="32"/>
        </w:rPr>
        <w:t>3.6</w:t>
      </w:r>
      <w:r>
        <w:rPr>
          <w:rFonts w:ascii="仿宋_GB2312" w:eastAsia="仿宋_GB2312" w:hAnsi="宋体" w:cs="宋体" w:hint="eastAsia"/>
          <w:kern w:val="0"/>
          <w:sz w:val="32"/>
          <w:szCs w:val="32"/>
        </w:rPr>
        <w:t>万元，主要原因是：</w:t>
      </w:r>
      <w:r>
        <w:rPr>
          <w:rFonts w:ascii="仿宋_GB2312" w:eastAsia="仿宋_GB2312" w:hAnsi="宋体" w:cs="宋体" w:hint="eastAsia"/>
          <w:kern w:val="0"/>
          <w:sz w:val="32"/>
          <w:szCs w:val="32"/>
        </w:rPr>
        <w:t>因为</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年机构改革后，克州农业局工作职能及各类专项工作任务都有大幅度的增加，导致小车加油、维修及保养等方面的支出都会增加</w:t>
      </w:r>
      <w:r>
        <w:rPr>
          <w:rFonts w:ascii="仿宋_GB2312" w:eastAsia="仿宋_GB2312" w:hAnsi="宋体" w:cs="宋体" w:hint="eastAsia"/>
          <w:kern w:val="0"/>
          <w:sz w:val="32"/>
          <w:szCs w:val="32"/>
        </w:rPr>
        <w:t>；公务接待费较上年</w:t>
      </w:r>
      <w:r>
        <w:rPr>
          <w:rFonts w:ascii="仿宋_GB2312" w:eastAsia="仿宋_GB2312" w:hAnsi="宋体" w:cs="宋体" w:hint="eastAsia"/>
          <w:kern w:val="0"/>
          <w:sz w:val="32"/>
          <w:szCs w:val="32"/>
        </w:rPr>
        <w:t>执行数增加</w:t>
      </w:r>
      <w:r>
        <w:rPr>
          <w:rFonts w:ascii="仿宋_GB2312" w:eastAsia="仿宋_GB2312" w:hAnsi="宋体" w:cs="宋体" w:hint="eastAsia"/>
          <w:kern w:val="0"/>
          <w:sz w:val="32"/>
          <w:szCs w:val="32"/>
        </w:rPr>
        <w:t>0.62</w:t>
      </w:r>
      <w:r>
        <w:rPr>
          <w:rFonts w:ascii="仿宋_GB2312" w:eastAsia="仿宋_GB2312" w:hAnsi="宋体" w:cs="宋体" w:hint="eastAsia"/>
          <w:kern w:val="0"/>
          <w:sz w:val="32"/>
          <w:szCs w:val="32"/>
        </w:rPr>
        <w:t>万元，主要原因</w:t>
      </w:r>
      <w:r>
        <w:rPr>
          <w:rFonts w:ascii="仿宋_GB2312" w:eastAsia="仿宋_GB2312" w:hAnsi="宋体" w:cs="宋体" w:hint="eastAsia"/>
          <w:kern w:val="0"/>
          <w:sz w:val="32"/>
          <w:szCs w:val="32"/>
        </w:rPr>
        <w:t>是：随着</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年克州农业局各项工作任务的增加，承接上级部门的各项工作的检查、指导、督导等任务会有所增加，所以公务接待费预算安排较上年有所增加</w:t>
      </w:r>
      <w:r>
        <w:rPr>
          <w:rFonts w:ascii="仿宋_GB2312" w:eastAsia="仿宋_GB2312" w:hAnsi="宋体" w:cs="宋体" w:hint="eastAsia"/>
          <w:kern w:val="0"/>
          <w:sz w:val="32"/>
          <w:szCs w:val="32"/>
        </w:rPr>
        <w:t>。</w:t>
      </w:r>
    </w:p>
    <w:p w:rsidR="0074796B" w:rsidRDefault="00110360">
      <w:pPr>
        <w:widowControl/>
        <w:spacing w:line="560" w:lineRule="exact"/>
        <w:ind w:firstLineChars="196" w:firstLine="630"/>
        <w:jc w:val="left"/>
        <w:rPr>
          <w:rFonts w:ascii="黑体" w:eastAsia="黑体" w:hAnsi="宋体" w:cs="宋体"/>
          <w:b/>
          <w:kern w:val="0"/>
          <w:sz w:val="32"/>
          <w:szCs w:val="32"/>
        </w:rPr>
      </w:pPr>
      <w:r>
        <w:rPr>
          <w:rFonts w:ascii="黑体" w:eastAsia="黑体" w:hAnsi="宋体" w:cs="宋体" w:hint="eastAsia"/>
          <w:b/>
          <w:kern w:val="0"/>
          <w:sz w:val="32"/>
          <w:szCs w:val="32"/>
        </w:rPr>
        <w:t>九、关于</w:t>
      </w:r>
      <w:r>
        <w:rPr>
          <w:rFonts w:ascii="黑体" w:eastAsia="黑体" w:hAnsi="宋体" w:cs="宋体" w:hint="eastAsia"/>
          <w:kern w:val="0"/>
          <w:sz w:val="32"/>
          <w:szCs w:val="32"/>
        </w:rPr>
        <w:t>克</w:t>
      </w:r>
      <w:r>
        <w:rPr>
          <w:rFonts w:ascii="黑体" w:eastAsia="黑体" w:hAnsi="宋体" w:cs="宋体" w:hint="eastAsia"/>
          <w:kern w:val="0"/>
          <w:sz w:val="32"/>
          <w:szCs w:val="32"/>
        </w:rPr>
        <w:t>孜勒苏柯尔克孜自治州</w:t>
      </w:r>
      <w:r>
        <w:rPr>
          <w:rFonts w:ascii="黑体" w:eastAsia="黑体" w:hAnsi="宋体" w:cs="宋体" w:hint="eastAsia"/>
          <w:kern w:val="0"/>
          <w:sz w:val="32"/>
          <w:szCs w:val="32"/>
        </w:rPr>
        <w:t>农业局</w:t>
      </w:r>
      <w:r>
        <w:rPr>
          <w:rFonts w:ascii="黑体" w:eastAsia="黑体" w:hAnsi="宋体" w:cs="宋体" w:hint="eastAsia"/>
          <w:b/>
          <w:kern w:val="0"/>
          <w:sz w:val="32"/>
          <w:szCs w:val="32"/>
        </w:rPr>
        <w:t>201</w:t>
      </w:r>
      <w:r>
        <w:rPr>
          <w:rFonts w:ascii="黑体" w:eastAsia="黑体" w:hAnsi="宋体" w:cs="宋体" w:hint="eastAsia"/>
          <w:b/>
          <w:kern w:val="0"/>
          <w:sz w:val="32"/>
          <w:szCs w:val="32"/>
        </w:rPr>
        <w:t>9</w:t>
      </w:r>
      <w:r>
        <w:rPr>
          <w:rFonts w:ascii="黑体" w:eastAsia="黑体" w:hAnsi="宋体" w:cs="宋体" w:hint="eastAsia"/>
          <w:b/>
          <w:kern w:val="0"/>
          <w:sz w:val="32"/>
          <w:szCs w:val="32"/>
        </w:rPr>
        <w:t>年政府性基金预算拨款情况说明</w:t>
      </w:r>
    </w:p>
    <w:p w:rsidR="0074796B" w:rsidRDefault="00110360">
      <w:pPr>
        <w:widowControl/>
        <w:spacing w:line="560" w:lineRule="exact"/>
        <w:ind w:firstLineChars="150" w:firstLine="480"/>
        <w:jc w:val="left"/>
        <w:rPr>
          <w:rFonts w:ascii="仿宋_GB2312" w:eastAsia="仿宋_GB2312" w:hAnsi="宋体" w:cs="宋体"/>
          <w:kern w:val="0"/>
          <w:sz w:val="32"/>
          <w:szCs w:val="32"/>
        </w:rPr>
      </w:pPr>
      <w:bookmarkStart w:id="0" w:name="_GoBack"/>
      <w:r>
        <w:rPr>
          <w:rFonts w:ascii="仿宋_GB2312" w:eastAsia="仿宋_GB2312" w:hAnsi="宋体" w:cs="宋体" w:hint="eastAsia"/>
          <w:kern w:val="0"/>
          <w:sz w:val="32"/>
          <w:szCs w:val="32"/>
        </w:rPr>
        <w:lastRenderedPageBreak/>
        <w:t>克孜勒苏柯尔克孜自治州农业局</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年没有</w:t>
      </w:r>
      <w:r>
        <w:rPr>
          <w:rFonts w:ascii="仿宋_GB2312" w:eastAsia="仿宋_GB2312" w:hAnsi="宋体" w:cs="宋体" w:hint="eastAsia"/>
          <w:kern w:val="0"/>
          <w:sz w:val="32"/>
          <w:szCs w:val="32"/>
        </w:rPr>
        <w:t>使用</w:t>
      </w:r>
      <w:r>
        <w:rPr>
          <w:rFonts w:ascii="仿宋_GB2312" w:eastAsia="仿宋_GB2312" w:hAnsi="宋体" w:cs="宋体" w:hint="eastAsia"/>
          <w:kern w:val="0"/>
          <w:sz w:val="32"/>
          <w:szCs w:val="32"/>
        </w:rPr>
        <w:t>政府性基金预算拨款安排的支出，政府性基金预算支出情况表为空表。</w:t>
      </w:r>
    </w:p>
    <w:bookmarkEnd w:id="0"/>
    <w:p w:rsidR="0074796B" w:rsidRDefault="00110360">
      <w:pPr>
        <w:widowControl/>
        <w:spacing w:line="56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74796B" w:rsidRDefault="00110360" w:rsidP="007F2B05">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74796B" w:rsidRDefault="00110360">
      <w:pPr>
        <w:widowControl/>
        <w:spacing w:line="560" w:lineRule="exact"/>
        <w:ind w:rightChars="-44" w:right="-92"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年，克孜勒苏柯尔克孜自治州农业局行政单位</w:t>
      </w:r>
      <w:r>
        <w:rPr>
          <w:rFonts w:ascii="仿宋_GB2312" w:eastAsia="仿宋_GB2312" w:hAnsi="宋体" w:cs="宋体" w:hint="eastAsia"/>
          <w:kern w:val="0"/>
          <w:sz w:val="32"/>
          <w:szCs w:val="32"/>
        </w:rPr>
        <w:t>机关运行经费财政拨款预算</w:t>
      </w:r>
      <w:r>
        <w:rPr>
          <w:rFonts w:ascii="仿宋_GB2312" w:eastAsia="仿宋_GB2312" w:hAnsi="宋体" w:cs="宋体" w:hint="eastAsia"/>
          <w:kern w:val="0"/>
          <w:sz w:val="32"/>
          <w:szCs w:val="32"/>
        </w:rPr>
        <w:t>60.02</w:t>
      </w:r>
      <w:r>
        <w:rPr>
          <w:rFonts w:ascii="仿宋_GB2312" w:eastAsia="仿宋_GB2312" w:hAnsi="宋体" w:cs="宋体" w:hint="eastAsia"/>
          <w:kern w:val="0"/>
          <w:sz w:val="32"/>
          <w:szCs w:val="32"/>
        </w:rPr>
        <w:t>万元，比上年预算增加</w:t>
      </w:r>
      <w:r>
        <w:rPr>
          <w:rFonts w:ascii="仿宋_GB2312" w:eastAsia="仿宋_GB2312" w:hAnsi="宋体" w:cs="宋体" w:hint="eastAsia"/>
          <w:kern w:val="0"/>
          <w:sz w:val="32"/>
          <w:szCs w:val="32"/>
        </w:rPr>
        <w:t>0.29</w:t>
      </w:r>
      <w:r>
        <w:rPr>
          <w:rFonts w:ascii="仿宋_GB2312" w:eastAsia="仿宋_GB2312" w:hAnsi="宋体" w:cs="宋体" w:hint="eastAsia"/>
          <w:kern w:val="0"/>
          <w:sz w:val="32"/>
          <w:szCs w:val="32"/>
        </w:rPr>
        <w:t>万元，增长</w:t>
      </w:r>
      <w:r>
        <w:rPr>
          <w:rFonts w:ascii="仿宋_GB2312" w:eastAsia="仿宋_GB2312" w:hAnsi="宋体" w:cs="宋体" w:hint="eastAsia"/>
          <w:kern w:val="0"/>
          <w:sz w:val="32"/>
          <w:szCs w:val="32"/>
        </w:rPr>
        <w:t>0.48</w:t>
      </w:r>
      <w:r>
        <w:rPr>
          <w:rFonts w:ascii="仿宋_GB2312" w:eastAsia="仿宋_GB2312" w:hAnsi="宋体" w:cs="宋体"/>
          <w:kern w:val="0"/>
          <w:sz w:val="32"/>
          <w:szCs w:val="32"/>
        </w:rPr>
        <w:t>%</w:t>
      </w:r>
      <w:r>
        <w:rPr>
          <w:rFonts w:ascii="仿宋_GB2312" w:eastAsia="仿宋_GB2312" w:hAnsi="宋体" w:cs="宋体" w:hint="eastAsia"/>
          <w:kern w:val="0"/>
          <w:sz w:val="32"/>
          <w:szCs w:val="32"/>
        </w:rPr>
        <w:t>。主要原因</w:t>
      </w:r>
      <w:r>
        <w:rPr>
          <w:rFonts w:ascii="仿宋_GB2312" w:eastAsia="仿宋_GB2312" w:hAnsi="宋体" w:cs="宋体" w:hint="eastAsia"/>
          <w:b/>
          <w:bCs/>
          <w:kern w:val="0"/>
          <w:sz w:val="32"/>
          <w:szCs w:val="32"/>
        </w:rPr>
        <w:t>一是</w:t>
      </w:r>
      <w:r>
        <w:rPr>
          <w:rFonts w:ascii="仿宋_GB2312" w:eastAsia="仿宋_GB2312" w:hAnsi="仿宋_GB2312" w:cs="仿宋_GB2312" w:hint="eastAsia"/>
          <w:kern w:val="0"/>
          <w:sz w:val="32"/>
          <w:szCs w:val="32"/>
        </w:rPr>
        <w:t>因为编制数比上年减少</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人，</w:t>
      </w:r>
      <w:r>
        <w:rPr>
          <w:rFonts w:ascii="仿宋_GB2312" w:eastAsia="仿宋_GB2312" w:hAnsi="宋体" w:cs="宋体" w:hint="eastAsia"/>
          <w:kern w:val="0"/>
          <w:sz w:val="32"/>
          <w:szCs w:val="32"/>
        </w:rPr>
        <w:t>公用经费较去年减少</w:t>
      </w:r>
      <w:r>
        <w:rPr>
          <w:rFonts w:ascii="仿宋_GB2312" w:eastAsia="仿宋_GB2312" w:hAnsi="宋体" w:cs="宋体" w:hint="eastAsia"/>
          <w:kern w:val="0"/>
          <w:sz w:val="32"/>
          <w:szCs w:val="32"/>
        </w:rPr>
        <w:t>8400</w:t>
      </w:r>
      <w:r>
        <w:rPr>
          <w:rFonts w:ascii="仿宋_GB2312" w:eastAsia="仿宋_GB2312" w:hAnsi="宋体" w:cs="宋体" w:hint="eastAsia"/>
          <w:kern w:val="0"/>
          <w:sz w:val="32"/>
          <w:szCs w:val="32"/>
        </w:rPr>
        <w:t>元；</w:t>
      </w:r>
      <w:r>
        <w:rPr>
          <w:rFonts w:ascii="仿宋_GB2312" w:eastAsia="仿宋_GB2312" w:hAnsi="仿宋_GB2312" w:cs="仿宋_GB2312" w:hint="eastAsia"/>
          <w:b/>
          <w:bCs/>
          <w:kern w:val="0"/>
          <w:sz w:val="32"/>
          <w:szCs w:val="32"/>
        </w:rPr>
        <w:t>二是</w:t>
      </w:r>
      <w:r>
        <w:rPr>
          <w:rFonts w:ascii="仿宋_GB2312" w:eastAsia="仿宋_GB2312" w:hAnsi="宋体" w:cs="宋体" w:hint="eastAsia"/>
          <w:kern w:val="0"/>
          <w:sz w:val="32"/>
          <w:szCs w:val="32"/>
        </w:rPr>
        <w:t>人员工资的</w:t>
      </w:r>
      <w:r>
        <w:rPr>
          <w:rFonts w:ascii="仿宋_GB2312" w:eastAsia="仿宋_GB2312" w:hAnsi="宋体" w:cs="宋体" w:hint="eastAsia"/>
          <w:kern w:val="0"/>
          <w:sz w:val="32"/>
          <w:szCs w:val="32"/>
        </w:rPr>
        <w:t>增加</w:t>
      </w:r>
      <w:r>
        <w:rPr>
          <w:rFonts w:ascii="仿宋_GB2312" w:eastAsia="仿宋_GB2312" w:hAnsi="宋体" w:cs="宋体" w:hint="eastAsia"/>
          <w:kern w:val="0"/>
          <w:sz w:val="32"/>
          <w:szCs w:val="32"/>
        </w:rPr>
        <w:t>，带动了本年工会费、福利费较上年有所增加</w:t>
      </w:r>
      <w:r>
        <w:rPr>
          <w:rFonts w:ascii="仿宋_GB2312" w:eastAsia="仿宋_GB2312" w:hAnsi="宋体" w:cs="宋体" w:hint="eastAsia"/>
          <w:kern w:val="0"/>
          <w:sz w:val="32"/>
          <w:szCs w:val="32"/>
        </w:rPr>
        <w:t>。</w:t>
      </w:r>
    </w:p>
    <w:p w:rsidR="0074796B" w:rsidRDefault="00110360" w:rsidP="007F2B05">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克孜勒苏柯尔克孜自治州农业局</w:t>
      </w:r>
      <w:r>
        <w:rPr>
          <w:rFonts w:ascii="仿宋_GB2312" w:eastAsia="仿宋_GB2312" w:hAnsi="宋体" w:cs="宋体" w:hint="eastAsia"/>
          <w:kern w:val="0"/>
          <w:sz w:val="32"/>
          <w:szCs w:val="32"/>
        </w:rPr>
        <w:t>政府采购预算</w:t>
      </w:r>
      <w:r>
        <w:rPr>
          <w:rFonts w:ascii="仿宋_GB2312" w:eastAsia="仿宋_GB2312" w:hAnsi="宋体" w:cs="宋体" w:hint="eastAsia"/>
          <w:kern w:val="0"/>
          <w:sz w:val="32"/>
          <w:szCs w:val="32"/>
        </w:rPr>
        <w:t>246.82</w:t>
      </w:r>
      <w:r>
        <w:rPr>
          <w:rFonts w:ascii="仿宋_GB2312" w:eastAsia="仿宋_GB2312" w:hAnsi="宋体" w:cs="宋体" w:hint="eastAsia"/>
          <w:kern w:val="0"/>
          <w:sz w:val="32"/>
          <w:szCs w:val="32"/>
        </w:rPr>
        <w:t>万元，其中：政府采购货物预算</w:t>
      </w:r>
      <w:r>
        <w:rPr>
          <w:rFonts w:ascii="仿宋_GB2312" w:eastAsia="仿宋_GB2312" w:hAnsi="宋体" w:cs="宋体" w:hint="eastAsia"/>
          <w:kern w:val="0"/>
          <w:sz w:val="32"/>
          <w:szCs w:val="32"/>
        </w:rPr>
        <w:t>236.32</w:t>
      </w:r>
      <w:r>
        <w:rPr>
          <w:rFonts w:ascii="仿宋_GB2312" w:eastAsia="仿宋_GB2312" w:hAnsi="宋体" w:cs="宋体" w:hint="eastAsia"/>
          <w:kern w:val="0"/>
          <w:sz w:val="32"/>
          <w:szCs w:val="32"/>
        </w:rPr>
        <w:t>万元，政府采购工程预算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万元，政府采购服务预算</w:t>
      </w: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万元。</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仿宋_GB2312" w:hint="eastAsia"/>
          <w:sz w:val="32"/>
        </w:rPr>
        <w:t>201</w:t>
      </w:r>
      <w:r>
        <w:rPr>
          <w:rFonts w:ascii="仿宋_GB2312" w:eastAsia="仿宋_GB2312" w:hAnsi="仿宋_GB2312" w:hint="eastAsia"/>
          <w:sz w:val="32"/>
        </w:rPr>
        <w:t>9</w:t>
      </w:r>
      <w:r>
        <w:rPr>
          <w:rFonts w:ascii="仿宋_GB2312" w:eastAsia="仿宋_GB2312" w:hAnsi="仿宋_GB2312" w:hint="eastAsia"/>
          <w:sz w:val="32"/>
        </w:rPr>
        <w:t>年度本部门面向中小企业预留政府采购项目预算金额</w:t>
      </w:r>
      <w:r>
        <w:rPr>
          <w:rFonts w:ascii="仿宋_GB2312" w:eastAsia="仿宋_GB2312" w:hAnsi="仿宋_GB2312" w:hint="eastAsia"/>
          <w:sz w:val="32"/>
        </w:rPr>
        <w:t>0</w:t>
      </w:r>
      <w:r>
        <w:rPr>
          <w:rFonts w:ascii="仿宋_GB2312" w:eastAsia="仿宋_GB2312" w:hAnsi="仿宋_GB2312" w:hint="eastAsia"/>
          <w:sz w:val="32"/>
        </w:rPr>
        <w:t>万元，其中：面向小微企业预留政府采购项目预算金额</w:t>
      </w:r>
      <w:r>
        <w:rPr>
          <w:rFonts w:ascii="仿宋_GB2312" w:eastAsia="仿宋_GB2312" w:hAnsi="仿宋_GB2312" w:hint="eastAsia"/>
          <w:sz w:val="32"/>
        </w:rPr>
        <w:t>0</w:t>
      </w:r>
      <w:r>
        <w:rPr>
          <w:rFonts w:ascii="仿宋_GB2312" w:eastAsia="仿宋_GB2312" w:hAnsi="仿宋_GB2312" w:hint="eastAsia"/>
          <w:sz w:val="32"/>
        </w:rPr>
        <w:t>万元。</w:t>
      </w:r>
    </w:p>
    <w:p w:rsidR="0074796B" w:rsidRDefault="00110360" w:rsidP="007F2B05">
      <w:pPr>
        <w:widowControl/>
        <w:spacing w:line="560" w:lineRule="exact"/>
        <w:ind w:firstLineChars="147" w:firstLine="47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年底，</w:t>
      </w:r>
      <w:r>
        <w:rPr>
          <w:rFonts w:ascii="仿宋_GB2312" w:eastAsia="仿宋_GB2312" w:hAnsi="宋体" w:cs="宋体" w:hint="eastAsia"/>
          <w:kern w:val="0"/>
          <w:sz w:val="32"/>
          <w:szCs w:val="32"/>
        </w:rPr>
        <w:t>克孜勒苏柯尔克孜自治州农业局</w:t>
      </w:r>
      <w:r>
        <w:rPr>
          <w:rFonts w:ascii="仿宋_GB2312" w:eastAsia="仿宋_GB2312" w:hAnsi="宋体" w:cs="宋体" w:hint="eastAsia"/>
          <w:kern w:val="0"/>
          <w:sz w:val="32"/>
          <w:szCs w:val="32"/>
        </w:rPr>
        <w:t>占用使用国有资产总体情况为</w:t>
      </w:r>
      <w:r>
        <w:rPr>
          <w:rFonts w:ascii="仿宋_GB2312" w:eastAsia="仿宋_GB2312" w:hAnsi="宋体" w:cs="宋体" w:hint="eastAsia"/>
          <w:kern w:val="0"/>
          <w:sz w:val="32"/>
          <w:szCs w:val="32"/>
        </w:rPr>
        <w:t>：</w:t>
      </w:r>
    </w:p>
    <w:p w:rsidR="0074796B" w:rsidRDefault="00110360">
      <w:pPr>
        <w:widowControl/>
        <w:numPr>
          <w:ilvl w:val="0"/>
          <w:numId w:val="1"/>
        </w:num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房屋</w:t>
      </w:r>
      <w:r>
        <w:rPr>
          <w:rFonts w:ascii="仿宋_GB2312" w:eastAsia="仿宋_GB2312" w:hAnsi="宋体" w:cs="宋体" w:hint="eastAsia"/>
          <w:kern w:val="0"/>
          <w:sz w:val="32"/>
          <w:szCs w:val="32"/>
        </w:rPr>
        <w:t>120</w:t>
      </w:r>
      <w:r>
        <w:rPr>
          <w:rFonts w:ascii="仿宋_GB2312" w:eastAsia="仿宋_GB2312" w:hAnsi="宋体" w:cs="宋体" w:hint="eastAsia"/>
          <w:kern w:val="0"/>
          <w:sz w:val="32"/>
          <w:szCs w:val="32"/>
        </w:rPr>
        <w:t>平方米，价值</w:t>
      </w:r>
      <w:r>
        <w:rPr>
          <w:rFonts w:ascii="仿宋_GB2312" w:eastAsia="仿宋_GB2312" w:hAnsi="宋体" w:cs="宋体" w:hint="eastAsia"/>
          <w:kern w:val="0"/>
          <w:sz w:val="32"/>
          <w:szCs w:val="32"/>
        </w:rPr>
        <w:t>10.83</w:t>
      </w:r>
      <w:r>
        <w:rPr>
          <w:rFonts w:ascii="仿宋_GB2312" w:eastAsia="仿宋_GB2312" w:hAnsi="宋体" w:cs="宋体" w:hint="eastAsia"/>
          <w:kern w:val="0"/>
          <w:sz w:val="32"/>
          <w:szCs w:val="32"/>
        </w:rPr>
        <w:t>万元。</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28.65</w:t>
      </w:r>
      <w:r>
        <w:rPr>
          <w:rFonts w:ascii="仿宋_GB2312" w:eastAsia="仿宋_GB2312" w:hAnsi="宋体" w:cs="宋体" w:hint="eastAsia"/>
          <w:kern w:val="0"/>
          <w:sz w:val="32"/>
          <w:szCs w:val="32"/>
        </w:rPr>
        <w:t>万元；其中：一般公务用车</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万元；执法执勤用车</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万元；其他车辆</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28.65</w:t>
      </w:r>
      <w:r>
        <w:rPr>
          <w:rFonts w:ascii="仿宋_GB2312" w:eastAsia="仿宋_GB2312" w:hAnsi="宋体" w:cs="宋体" w:hint="eastAsia"/>
          <w:kern w:val="0"/>
          <w:sz w:val="32"/>
          <w:szCs w:val="32"/>
        </w:rPr>
        <w:t>万元。</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3.</w:t>
      </w:r>
      <w:r>
        <w:rPr>
          <w:rFonts w:ascii="仿宋_GB2312" w:eastAsia="仿宋_GB2312" w:hAnsi="宋体" w:cs="宋体" w:hint="eastAsia"/>
          <w:kern w:val="0"/>
          <w:sz w:val="32"/>
          <w:szCs w:val="32"/>
        </w:rPr>
        <w:t>办公家具（包括桌椅、电脑等）价值</w:t>
      </w:r>
      <w:r>
        <w:rPr>
          <w:rFonts w:ascii="仿宋_GB2312" w:eastAsia="仿宋_GB2312" w:hAnsi="宋体" w:cs="宋体" w:hint="eastAsia"/>
          <w:kern w:val="0"/>
          <w:sz w:val="32"/>
          <w:szCs w:val="32"/>
        </w:rPr>
        <w:t>341.72</w:t>
      </w:r>
      <w:r>
        <w:rPr>
          <w:rFonts w:ascii="仿宋_GB2312" w:eastAsia="仿宋_GB2312" w:hAnsi="宋体" w:cs="宋体" w:hint="eastAsia"/>
          <w:kern w:val="0"/>
          <w:sz w:val="32"/>
          <w:szCs w:val="32"/>
        </w:rPr>
        <w:t>万元。</w:t>
      </w:r>
    </w:p>
    <w:p w:rsidR="0074796B" w:rsidRDefault="00110360">
      <w:pPr>
        <w:widowControl/>
        <w:numPr>
          <w:ilvl w:val="0"/>
          <w:numId w:val="2"/>
        </w:num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其他资产价值</w:t>
      </w:r>
      <w:r>
        <w:rPr>
          <w:rFonts w:ascii="仿宋_GB2312" w:eastAsia="仿宋_GB2312" w:hAnsi="宋体" w:cs="宋体" w:hint="eastAsia"/>
          <w:kern w:val="0"/>
          <w:sz w:val="32"/>
          <w:szCs w:val="32"/>
        </w:rPr>
        <w:t>270.5</w:t>
      </w:r>
      <w:r>
        <w:rPr>
          <w:rFonts w:ascii="仿宋_GB2312" w:eastAsia="仿宋_GB2312" w:hAnsi="宋体" w:cs="宋体" w:hint="eastAsia"/>
          <w:kern w:val="0"/>
          <w:sz w:val="32"/>
          <w:szCs w:val="32"/>
        </w:rPr>
        <w:t>万</w:t>
      </w:r>
      <w:r>
        <w:rPr>
          <w:rFonts w:ascii="仿宋_GB2312" w:eastAsia="仿宋_GB2312" w:hAnsi="宋体" w:cs="宋体" w:hint="eastAsia"/>
          <w:kern w:val="0"/>
          <w:sz w:val="32"/>
          <w:szCs w:val="32"/>
        </w:rPr>
        <w:t>元。</w:t>
      </w:r>
    </w:p>
    <w:p w:rsidR="0074796B" w:rsidRDefault="00110360">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单位价值</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台（套），单位价值</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台（套）。</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年部门预算未安排购置车辆经费（或安排购置车辆经费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万元），安排购置</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w:t>
      </w:r>
    </w:p>
    <w:p w:rsidR="0074796B" w:rsidRDefault="00110360" w:rsidP="007F2B05">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74796B" w:rsidRDefault="0011036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年度，本年度实行绩效管理的项目</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个，涉及预算金额</w:t>
      </w:r>
      <w:r>
        <w:rPr>
          <w:rFonts w:ascii="仿宋_GB2312" w:eastAsia="仿宋_GB2312" w:hAnsi="宋体" w:cs="宋体" w:hint="eastAsia"/>
          <w:kern w:val="0"/>
          <w:sz w:val="32"/>
          <w:szCs w:val="32"/>
        </w:rPr>
        <w:t>60.76</w:t>
      </w:r>
      <w:r>
        <w:rPr>
          <w:rFonts w:ascii="仿宋_GB2312" w:eastAsia="仿宋_GB2312" w:hAnsi="宋体" w:cs="宋体" w:hint="eastAsia"/>
          <w:kern w:val="0"/>
          <w:sz w:val="32"/>
          <w:szCs w:val="32"/>
        </w:rPr>
        <w:t>万元。具体情况见下表（按项目分别填报）：</w:t>
      </w:r>
    </w:p>
    <w:p w:rsidR="0074796B" w:rsidRDefault="0074796B">
      <w:pPr>
        <w:widowControl/>
        <w:spacing w:line="600" w:lineRule="exact"/>
        <w:rPr>
          <w:rFonts w:ascii="仿宋_GB2312" w:eastAsia="仿宋_GB2312" w:hAnsi="宋体" w:cs="宋体"/>
          <w:kern w:val="0"/>
          <w:sz w:val="32"/>
          <w:szCs w:val="32"/>
        </w:rPr>
        <w:sectPr w:rsidR="0074796B">
          <w:pgSz w:w="11906" w:h="16838"/>
          <w:pgMar w:top="1440" w:right="1800" w:bottom="1440" w:left="1800" w:header="851" w:footer="992" w:gutter="0"/>
          <w:cols w:space="425"/>
          <w:docGrid w:type="lines" w:linePitch="312"/>
        </w:sectPr>
      </w:pPr>
    </w:p>
    <w:tbl>
      <w:tblPr>
        <w:tblW w:w="13973" w:type="dxa"/>
        <w:tblInd w:w="93" w:type="dxa"/>
        <w:tblLayout w:type="fixed"/>
        <w:tblLook w:val="04A0"/>
      </w:tblPr>
      <w:tblGrid>
        <w:gridCol w:w="13973"/>
      </w:tblGrid>
      <w:tr w:rsidR="0074796B">
        <w:trPr>
          <w:trHeight w:val="5274"/>
        </w:trPr>
        <w:tc>
          <w:tcPr>
            <w:tcW w:w="13973" w:type="dxa"/>
            <w:tcBorders>
              <w:top w:val="nil"/>
              <w:left w:val="nil"/>
              <w:bottom w:val="nil"/>
              <w:right w:val="nil"/>
            </w:tcBorders>
            <w:shd w:val="clear" w:color="auto" w:fill="auto"/>
            <w:vAlign w:val="bottom"/>
          </w:tcPr>
          <w:p w:rsidR="0074796B" w:rsidRDefault="00110360">
            <w:pPr>
              <w:spacing w:line="500" w:lineRule="exact"/>
              <w:ind w:firstLineChars="700" w:firstLine="2249"/>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lastRenderedPageBreak/>
              <w:t>项</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目</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支</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出</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绩</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效</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目</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标</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表</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一</w:t>
            </w:r>
          </w:p>
          <w:tbl>
            <w:tblPr>
              <w:tblW w:w="7867" w:type="dxa"/>
              <w:tblInd w:w="93" w:type="dxa"/>
              <w:tblLayout w:type="fixed"/>
              <w:tblLook w:val="04A0"/>
            </w:tblPr>
            <w:tblGrid>
              <w:gridCol w:w="1342"/>
              <w:gridCol w:w="1365"/>
              <w:gridCol w:w="1246"/>
              <w:gridCol w:w="1020"/>
              <w:gridCol w:w="134"/>
              <w:gridCol w:w="879"/>
              <w:gridCol w:w="1003"/>
              <w:gridCol w:w="878"/>
            </w:tblGrid>
            <w:tr w:rsidR="0074796B">
              <w:trPr>
                <w:trHeight w:val="578"/>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预算单位</w:t>
                  </w:r>
                </w:p>
              </w:tc>
              <w:tc>
                <w:tcPr>
                  <w:tcW w:w="3631" w:type="dxa"/>
                  <w:gridSpan w:val="3"/>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克孜勒苏柯尔克孜自治州农业局</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项目名称</w:t>
                  </w:r>
                </w:p>
              </w:tc>
              <w:tc>
                <w:tcPr>
                  <w:tcW w:w="1881" w:type="dxa"/>
                  <w:gridSpan w:val="2"/>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农产品质量安全监测费</w:t>
                  </w:r>
                </w:p>
              </w:tc>
            </w:tr>
            <w:tr w:rsidR="0074796B">
              <w:trPr>
                <w:trHeight w:val="973"/>
              </w:trPr>
              <w:tc>
                <w:tcPr>
                  <w:tcW w:w="1342"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项目资金（万元）</w:t>
                  </w:r>
                </w:p>
              </w:tc>
              <w:tc>
                <w:tcPr>
                  <w:tcW w:w="1365"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年度资金总额：</w:t>
                  </w:r>
                </w:p>
              </w:tc>
              <w:tc>
                <w:tcPr>
                  <w:tcW w:w="124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30</w:t>
                  </w:r>
                  <w:r>
                    <w:rPr>
                      <w:rFonts w:ascii="仿宋_GB2312" w:eastAsia="仿宋_GB2312" w:hAnsi="仿宋_GB2312" w:cs="仿宋_GB2312" w:hint="eastAsia"/>
                      <w:kern w:val="0"/>
                      <w:sz w:val="18"/>
                      <w:szCs w:val="18"/>
                    </w:rPr>
                    <w:t>万元</w:t>
                  </w:r>
                  <w:r>
                    <w:rPr>
                      <w:rFonts w:ascii="仿宋_GB2312" w:eastAsia="仿宋_GB2312" w:hAnsi="仿宋_GB2312" w:cs="仿宋_GB2312" w:hint="eastAsia"/>
                      <w:kern w:val="0"/>
                      <w:sz w:val="18"/>
                      <w:szCs w:val="18"/>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其中：财政拨款</w:t>
                  </w:r>
                </w:p>
              </w:tc>
              <w:tc>
                <w:tcPr>
                  <w:tcW w:w="1013"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30</w:t>
                  </w:r>
                  <w:r>
                    <w:rPr>
                      <w:rFonts w:ascii="仿宋_GB2312" w:eastAsia="仿宋_GB2312" w:hAnsi="仿宋_GB2312" w:cs="仿宋_GB2312" w:hint="eastAsia"/>
                      <w:kern w:val="0"/>
                      <w:sz w:val="18"/>
                      <w:szCs w:val="18"/>
                    </w:rPr>
                    <w:t>万元</w:t>
                  </w:r>
                </w:p>
              </w:tc>
              <w:tc>
                <w:tcPr>
                  <w:tcW w:w="1003"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其他资金</w:t>
                  </w:r>
                </w:p>
              </w:tc>
              <w:tc>
                <w:tcPr>
                  <w:tcW w:w="878" w:type="dxa"/>
                  <w:tcBorders>
                    <w:top w:val="single" w:sz="4" w:space="0" w:color="auto"/>
                    <w:left w:val="nil"/>
                    <w:bottom w:val="single" w:sz="4" w:space="0" w:color="auto"/>
                    <w:right w:val="single" w:sz="4" w:space="0" w:color="auto"/>
                  </w:tcBorders>
                  <w:shd w:val="clear" w:color="auto" w:fill="auto"/>
                  <w:vAlign w:val="center"/>
                </w:tcPr>
                <w:p w:rsidR="0074796B" w:rsidRDefault="0074796B">
                  <w:pPr>
                    <w:widowControl/>
                    <w:jc w:val="center"/>
                    <w:rPr>
                      <w:rFonts w:ascii="仿宋_GB2312" w:eastAsia="仿宋_GB2312" w:hAnsi="仿宋_GB2312" w:cs="仿宋_GB2312"/>
                      <w:kern w:val="0"/>
                      <w:sz w:val="18"/>
                      <w:szCs w:val="18"/>
                    </w:rPr>
                  </w:pPr>
                </w:p>
              </w:tc>
            </w:tr>
            <w:tr w:rsidR="0074796B">
              <w:trPr>
                <w:trHeight w:val="578"/>
              </w:trPr>
              <w:tc>
                <w:tcPr>
                  <w:tcW w:w="1342" w:type="dxa"/>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项目总体目标</w:t>
                  </w:r>
                </w:p>
              </w:tc>
              <w:tc>
                <w:tcPr>
                  <w:tcW w:w="6525" w:type="dxa"/>
                  <w:gridSpan w:val="7"/>
                  <w:tcBorders>
                    <w:top w:val="nil"/>
                    <w:left w:val="nil"/>
                    <w:bottom w:val="single" w:sz="4" w:space="0" w:color="000000"/>
                    <w:right w:val="single" w:sz="4" w:space="0" w:color="000000"/>
                  </w:tcBorders>
                  <w:shd w:val="clear" w:color="auto" w:fill="auto"/>
                  <w:vAlign w:val="center"/>
                </w:tcPr>
                <w:p w:rsidR="0074796B" w:rsidRDefault="00110360">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20"/>
                      <w:szCs w:val="20"/>
                      <w:lang/>
                    </w:rPr>
                    <w:t>保障检验检测任务完成，提供安全保障，为农产品质量安全工作开展奠定基础，保障各族人民群众“舌尖上的安全”，不发生因农产品质量安全引发的影响社会和谐稳定事件的发生。</w:t>
                  </w:r>
                </w:p>
              </w:tc>
            </w:tr>
            <w:tr w:rsidR="0074796B">
              <w:trPr>
                <w:trHeight w:val="578"/>
              </w:trPr>
              <w:tc>
                <w:tcPr>
                  <w:tcW w:w="1342" w:type="dxa"/>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一级指标</w:t>
                  </w:r>
                </w:p>
              </w:tc>
              <w:tc>
                <w:tcPr>
                  <w:tcW w:w="1365" w:type="dxa"/>
                  <w:tcBorders>
                    <w:top w:val="nil"/>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二级指标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三级指标</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指标值（包含数字及文字描述）</w:t>
                  </w:r>
                </w:p>
              </w:tc>
            </w:tr>
            <w:tr w:rsidR="0074796B">
              <w:trPr>
                <w:trHeight w:val="578"/>
              </w:trPr>
              <w:tc>
                <w:tcPr>
                  <w:tcW w:w="1342"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项目完成指标</w:t>
                  </w: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成本指标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20"/>
                      <w:szCs w:val="20"/>
                      <w:lang/>
                    </w:rPr>
                    <w:t>试剂耗材、抽测样品购买</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20"/>
                      <w:szCs w:val="20"/>
                      <w:lang/>
                    </w:rPr>
                    <w:t>每批</w:t>
                  </w:r>
                  <w:r>
                    <w:rPr>
                      <w:rFonts w:ascii="仿宋_GB2312" w:eastAsia="仿宋_GB2312" w:hAnsi="仿宋_GB2312" w:cs="仿宋_GB2312" w:hint="eastAsia"/>
                      <w:color w:val="000000"/>
                      <w:kern w:val="0"/>
                      <w:sz w:val="20"/>
                      <w:szCs w:val="20"/>
                      <w:lang/>
                    </w:rPr>
                    <w:t>5</w:t>
                  </w:r>
                  <w:r>
                    <w:rPr>
                      <w:rFonts w:ascii="仿宋_GB2312" w:eastAsia="仿宋_GB2312" w:hAnsi="仿宋_GB2312" w:cs="仿宋_GB2312" w:hint="eastAsia"/>
                      <w:color w:val="000000"/>
                      <w:kern w:val="0"/>
                      <w:sz w:val="20"/>
                      <w:szCs w:val="20"/>
                      <w:lang/>
                    </w:rPr>
                    <w:t>万元</w:t>
                  </w:r>
                </w:p>
              </w:tc>
            </w:tr>
            <w:tr w:rsidR="0074796B">
              <w:trPr>
                <w:trHeight w:val="57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仪器设备</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二台</w:t>
                  </w:r>
                </w:p>
              </w:tc>
            </w:tr>
            <w:tr w:rsidR="0074796B">
              <w:trPr>
                <w:trHeight w:val="57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时效指标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20"/>
                      <w:szCs w:val="20"/>
                      <w:lang/>
                    </w:rPr>
                    <w:t>试剂耗材、抽测样品购买</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20"/>
                      <w:szCs w:val="20"/>
                      <w:lang/>
                    </w:rPr>
                    <w:t>2019</w:t>
                  </w:r>
                  <w:r>
                    <w:rPr>
                      <w:rFonts w:ascii="仿宋_GB2312" w:eastAsia="仿宋_GB2312" w:hAnsi="仿宋_GB2312" w:cs="仿宋_GB2312" w:hint="eastAsia"/>
                      <w:color w:val="000000"/>
                      <w:kern w:val="0"/>
                      <w:sz w:val="20"/>
                      <w:szCs w:val="20"/>
                      <w:lang/>
                    </w:rPr>
                    <w:t>年</w:t>
                  </w:r>
                  <w:r>
                    <w:rPr>
                      <w:rFonts w:ascii="仿宋_GB2312" w:eastAsia="仿宋_GB2312" w:hAnsi="仿宋_GB2312" w:cs="仿宋_GB2312" w:hint="eastAsia"/>
                      <w:color w:val="000000"/>
                      <w:kern w:val="0"/>
                      <w:sz w:val="20"/>
                      <w:szCs w:val="20"/>
                      <w:lang/>
                    </w:rPr>
                    <w:t>5</w:t>
                  </w:r>
                  <w:r>
                    <w:rPr>
                      <w:rFonts w:ascii="仿宋_GB2312" w:eastAsia="仿宋_GB2312" w:hAnsi="仿宋_GB2312" w:cs="仿宋_GB2312" w:hint="eastAsia"/>
                      <w:color w:val="000000"/>
                      <w:kern w:val="0"/>
                      <w:sz w:val="20"/>
                      <w:szCs w:val="20"/>
                      <w:lang/>
                    </w:rPr>
                    <w:t>月、</w:t>
                  </w:r>
                  <w:r>
                    <w:rPr>
                      <w:rFonts w:ascii="仿宋_GB2312" w:eastAsia="仿宋_GB2312" w:hAnsi="仿宋_GB2312" w:cs="仿宋_GB2312" w:hint="eastAsia"/>
                      <w:color w:val="000000"/>
                      <w:kern w:val="0"/>
                      <w:sz w:val="20"/>
                      <w:szCs w:val="20"/>
                      <w:lang/>
                    </w:rPr>
                    <w:t>7</w:t>
                  </w:r>
                  <w:r>
                    <w:rPr>
                      <w:rFonts w:ascii="仿宋_GB2312" w:eastAsia="仿宋_GB2312" w:hAnsi="仿宋_GB2312" w:cs="仿宋_GB2312" w:hint="eastAsia"/>
                      <w:color w:val="000000"/>
                      <w:kern w:val="0"/>
                      <w:sz w:val="20"/>
                      <w:szCs w:val="20"/>
                      <w:lang/>
                    </w:rPr>
                    <w:t>月、</w:t>
                  </w:r>
                  <w:r>
                    <w:rPr>
                      <w:rFonts w:ascii="仿宋_GB2312" w:eastAsia="仿宋_GB2312" w:hAnsi="仿宋_GB2312" w:cs="仿宋_GB2312" w:hint="eastAsia"/>
                      <w:color w:val="000000"/>
                      <w:kern w:val="0"/>
                      <w:sz w:val="20"/>
                      <w:szCs w:val="20"/>
                      <w:lang/>
                    </w:rPr>
                    <w:t>9</w:t>
                  </w:r>
                  <w:r>
                    <w:rPr>
                      <w:rFonts w:ascii="仿宋_GB2312" w:eastAsia="仿宋_GB2312" w:hAnsi="仿宋_GB2312" w:cs="仿宋_GB2312" w:hint="eastAsia"/>
                      <w:color w:val="000000"/>
                      <w:kern w:val="0"/>
                      <w:sz w:val="20"/>
                      <w:szCs w:val="20"/>
                      <w:lang/>
                    </w:rPr>
                    <w:t>月、</w:t>
                  </w:r>
                  <w:r>
                    <w:rPr>
                      <w:rFonts w:ascii="仿宋_GB2312" w:eastAsia="仿宋_GB2312" w:hAnsi="仿宋_GB2312" w:cs="仿宋_GB2312" w:hint="eastAsia"/>
                      <w:color w:val="000000"/>
                      <w:kern w:val="0"/>
                      <w:sz w:val="20"/>
                      <w:szCs w:val="20"/>
                      <w:lang/>
                    </w:rPr>
                    <w:t>11</w:t>
                  </w:r>
                  <w:r>
                    <w:rPr>
                      <w:rFonts w:ascii="仿宋_GB2312" w:eastAsia="仿宋_GB2312" w:hAnsi="仿宋_GB2312" w:cs="仿宋_GB2312" w:hint="eastAsia"/>
                      <w:color w:val="000000"/>
                      <w:kern w:val="0"/>
                      <w:sz w:val="20"/>
                      <w:szCs w:val="20"/>
                      <w:lang/>
                    </w:rPr>
                    <w:t>月</w:t>
                  </w:r>
                </w:p>
              </w:tc>
            </w:tr>
            <w:tr w:rsidR="0074796B">
              <w:trPr>
                <w:trHeight w:val="57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left"/>
                    <w:textAlignment w:val="center"/>
                    <w:rPr>
                      <w:rFonts w:ascii="仿宋_GB2312" w:eastAsia="仿宋_GB2312" w:hAnsi="仿宋_GB2312" w:cs="仿宋_GB2312"/>
                      <w:kern w:val="0"/>
                      <w:sz w:val="18"/>
                      <w:szCs w:val="18"/>
                    </w:rPr>
                  </w:pP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仿宋_GB2312" w:eastAsia="仿宋_GB2312" w:hAnsi="仿宋_GB2312" w:cs="仿宋_GB2312"/>
                      <w:kern w:val="0"/>
                      <w:sz w:val="18"/>
                      <w:szCs w:val="18"/>
                    </w:rPr>
                  </w:pPr>
                </w:p>
              </w:tc>
            </w:tr>
            <w:tr w:rsidR="0074796B">
              <w:trPr>
                <w:trHeight w:val="27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数量指标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每季度抽检一次</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全年</w:t>
                  </w:r>
                  <w:r>
                    <w:rPr>
                      <w:rFonts w:ascii="仿宋_GB2312" w:eastAsia="仿宋_GB2312" w:hAnsi="仿宋_GB2312" w:cs="仿宋_GB2312" w:hint="eastAsia"/>
                      <w:kern w:val="0"/>
                      <w:sz w:val="18"/>
                      <w:szCs w:val="18"/>
                    </w:rPr>
                    <w:t>500</w:t>
                  </w:r>
                  <w:r>
                    <w:rPr>
                      <w:rFonts w:ascii="仿宋_GB2312" w:eastAsia="仿宋_GB2312" w:hAnsi="仿宋_GB2312" w:cs="仿宋_GB2312" w:hint="eastAsia"/>
                      <w:kern w:val="0"/>
                      <w:sz w:val="18"/>
                      <w:szCs w:val="18"/>
                    </w:rPr>
                    <w:t>个样品检测</w:t>
                  </w:r>
                </w:p>
              </w:tc>
            </w:tr>
            <w:tr w:rsidR="0074796B">
              <w:trPr>
                <w:trHeight w:val="30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left"/>
                    <w:textAlignment w:val="center"/>
                    <w:rPr>
                      <w:rFonts w:ascii="仿宋_GB2312" w:eastAsia="仿宋_GB2312" w:hAnsi="仿宋_GB2312" w:cs="仿宋_GB2312"/>
                      <w:kern w:val="0"/>
                      <w:sz w:val="18"/>
                      <w:szCs w:val="18"/>
                    </w:rPr>
                  </w:pP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仿宋_GB2312" w:eastAsia="仿宋_GB2312" w:hAnsi="仿宋_GB2312" w:cs="仿宋_GB2312"/>
                      <w:kern w:val="0"/>
                      <w:sz w:val="18"/>
                      <w:szCs w:val="18"/>
                    </w:rPr>
                  </w:pPr>
                </w:p>
              </w:tc>
            </w:tr>
            <w:tr w:rsidR="0074796B">
              <w:trPr>
                <w:trHeight w:val="233"/>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质量指标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抽检样品合格率</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90%</w:t>
                  </w:r>
                  <w:r>
                    <w:rPr>
                      <w:rFonts w:ascii="仿宋_GB2312" w:eastAsia="仿宋_GB2312" w:hAnsi="仿宋_GB2312" w:cs="仿宋_GB2312" w:hint="eastAsia"/>
                      <w:kern w:val="0"/>
                      <w:sz w:val="18"/>
                      <w:szCs w:val="18"/>
                    </w:rPr>
                    <w:t xml:space="preserve">　</w:t>
                  </w:r>
                </w:p>
              </w:tc>
            </w:tr>
            <w:tr w:rsidR="0074796B">
              <w:trPr>
                <w:trHeight w:val="203"/>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left"/>
                    <w:rPr>
                      <w:rFonts w:ascii="仿宋_GB2312" w:eastAsia="仿宋_GB2312" w:hAnsi="仿宋_GB2312" w:cs="仿宋_GB2312"/>
                      <w:kern w:val="0"/>
                      <w:sz w:val="18"/>
                      <w:szCs w:val="18"/>
                    </w:rPr>
                  </w:pP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仿宋_GB2312" w:eastAsia="仿宋_GB2312" w:hAnsi="仿宋_GB2312" w:cs="仿宋_GB2312"/>
                      <w:kern w:val="0"/>
                      <w:sz w:val="18"/>
                      <w:szCs w:val="18"/>
                    </w:rPr>
                  </w:pPr>
                </w:p>
              </w:tc>
            </w:tr>
            <w:tr w:rsidR="0074796B">
              <w:trPr>
                <w:trHeight w:val="218"/>
              </w:trPr>
              <w:tc>
                <w:tcPr>
                  <w:tcW w:w="1342"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项目效益指标</w:t>
                  </w: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经济效益指标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r>
            <w:tr w:rsidR="0074796B">
              <w:trPr>
                <w:trHeight w:val="21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r>
            <w:tr w:rsidR="0074796B">
              <w:trPr>
                <w:trHeight w:val="36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可持续影响指标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left"/>
                    <w:rPr>
                      <w:rFonts w:ascii="仿宋_GB2312" w:eastAsia="仿宋_GB2312" w:hAnsi="仿宋_GB2312" w:cs="仿宋_GB2312"/>
                      <w:kern w:val="0"/>
                      <w:sz w:val="18"/>
                      <w:szCs w:val="18"/>
                    </w:rPr>
                  </w:pP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仿宋_GB2312" w:eastAsia="仿宋_GB2312" w:hAnsi="仿宋_GB2312" w:cs="仿宋_GB2312"/>
                      <w:kern w:val="0"/>
                      <w:sz w:val="18"/>
                      <w:szCs w:val="18"/>
                    </w:rPr>
                  </w:pPr>
                </w:p>
              </w:tc>
            </w:tr>
            <w:tr w:rsidR="0074796B">
              <w:trPr>
                <w:trHeight w:val="24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r>
            <w:tr w:rsidR="0074796B">
              <w:trPr>
                <w:trHeight w:val="504"/>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社会效益指标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让群众吃上放心的农产品</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合格率</w:t>
                  </w:r>
                  <w:r>
                    <w:rPr>
                      <w:rFonts w:ascii="仿宋_GB2312" w:eastAsia="仿宋_GB2312" w:hAnsi="仿宋_GB2312" w:cs="仿宋_GB2312" w:hint="eastAsia"/>
                      <w:kern w:val="0"/>
                      <w:sz w:val="18"/>
                      <w:szCs w:val="18"/>
                    </w:rPr>
                    <w:t>90%</w:t>
                  </w:r>
                  <w:r>
                    <w:rPr>
                      <w:rFonts w:ascii="仿宋_GB2312" w:eastAsia="仿宋_GB2312" w:hAnsi="仿宋_GB2312" w:cs="仿宋_GB2312" w:hint="eastAsia"/>
                      <w:kern w:val="0"/>
                      <w:sz w:val="18"/>
                      <w:szCs w:val="18"/>
                    </w:rPr>
                    <w:t>以上，保障“舌尖上的安全”</w:t>
                  </w:r>
                </w:p>
              </w:tc>
            </w:tr>
            <w:tr w:rsidR="0074796B">
              <w:trPr>
                <w:trHeight w:val="33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仿宋_GB2312" w:eastAsia="仿宋_GB2312" w:hAnsi="仿宋_GB2312" w:cs="仿宋_GB2312"/>
                      <w:kern w:val="0"/>
                      <w:sz w:val="18"/>
                      <w:szCs w:val="18"/>
                    </w:rPr>
                  </w:pP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仿宋_GB2312" w:eastAsia="仿宋_GB2312" w:hAnsi="仿宋_GB2312" w:cs="仿宋_GB2312"/>
                      <w:kern w:val="0"/>
                      <w:sz w:val="18"/>
                      <w:szCs w:val="18"/>
                    </w:rPr>
                  </w:pPr>
                </w:p>
              </w:tc>
            </w:tr>
            <w:tr w:rsidR="0074796B">
              <w:trPr>
                <w:trHeight w:val="263"/>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生态效益指标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left"/>
                    <w:rPr>
                      <w:rFonts w:ascii="仿宋_GB2312" w:eastAsia="仿宋_GB2312" w:hAnsi="仿宋_GB2312" w:cs="仿宋_GB2312"/>
                      <w:kern w:val="0"/>
                      <w:sz w:val="18"/>
                      <w:szCs w:val="18"/>
                    </w:rPr>
                  </w:pP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仿宋_GB2312" w:eastAsia="仿宋_GB2312" w:hAnsi="仿宋_GB2312" w:cs="仿宋_GB2312"/>
                      <w:kern w:val="0"/>
                      <w:sz w:val="18"/>
                      <w:szCs w:val="18"/>
                    </w:rPr>
                  </w:pPr>
                </w:p>
              </w:tc>
            </w:tr>
            <w:tr w:rsidR="0074796B">
              <w:trPr>
                <w:trHeight w:val="233"/>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r>
            <w:tr w:rsidR="0074796B">
              <w:trPr>
                <w:trHeight w:val="413"/>
              </w:trPr>
              <w:tc>
                <w:tcPr>
                  <w:tcW w:w="1342"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满意度指标</w:t>
                  </w: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满意度指标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服务满意</w:t>
                  </w:r>
                  <w:r>
                    <w:rPr>
                      <w:rFonts w:ascii="仿宋_GB2312" w:eastAsia="仿宋_GB2312" w:hAnsi="仿宋_GB2312" w:cs="仿宋_GB2312" w:hint="eastAsia"/>
                      <w:kern w:val="0"/>
                      <w:sz w:val="18"/>
                      <w:szCs w:val="18"/>
                    </w:rPr>
                    <w:t>度</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服务度满意达</w:t>
                  </w:r>
                  <w:r>
                    <w:rPr>
                      <w:rFonts w:ascii="仿宋_GB2312" w:eastAsia="仿宋_GB2312" w:hAnsi="仿宋_GB2312" w:cs="仿宋_GB2312" w:hint="eastAsia"/>
                      <w:kern w:val="0"/>
                      <w:sz w:val="18"/>
                      <w:szCs w:val="18"/>
                    </w:rPr>
                    <w:t>90%</w:t>
                  </w:r>
                  <w:r>
                    <w:rPr>
                      <w:rFonts w:ascii="仿宋_GB2312" w:eastAsia="仿宋_GB2312" w:hAnsi="仿宋_GB2312" w:cs="仿宋_GB2312" w:hint="eastAsia"/>
                      <w:kern w:val="0"/>
                      <w:sz w:val="18"/>
                      <w:szCs w:val="18"/>
                    </w:rPr>
                    <w:t xml:space="preserve">以上　</w:t>
                  </w:r>
                </w:p>
              </w:tc>
            </w:tr>
            <w:tr w:rsidR="0074796B">
              <w:trPr>
                <w:trHeight w:val="397"/>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left"/>
                    <w:rPr>
                      <w:rFonts w:ascii="仿宋_GB2312" w:eastAsia="仿宋_GB2312" w:hAnsi="仿宋_GB2312" w:cs="仿宋_GB2312"/>
                      <w:kern w:val="0"/>
                      <w:sz w:val="18"/>
                      <w:szCs w:val="18"/>
                    </w:rPr>
                  </w:pP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仿宋_GB2312" w:eastAsia="仿宋_GB2312" w:hAnsi="仿宋_GB2312" w:cs="仿宋_GB2312"/>
                      <w:kern w:val="0"/>
                      <w:sz w:val="18"/>
                      <w:szCs w:val="18"/>
                    </w:rPr>
                  </w:pPr>
                </w:p>
              </w:tc>
            </w:tr>
          </w:tbl>
          <w:p w:rsidR="0074796B" w:rsidRDefault="0074796B">
            <w:pPr>
              <w:tabs>
                <w:tab w:val="left" w:pos="223"/>
              </w:tabs>
            </w:pPr>
          </w:p>
          <w:p w:rsidR="0074796B" w:rsidRDefault="0074796B">
            <w:pPr>
              <w:spacing w:line="500" w:lineRule="exact"/>
              <w:ind w:firstLineChars="700" w:firstLine="2249"/>
              <w:rPr>
                <w:rFonts w:ascii="仿宋_GB2312" w:eastAsia="仿宋_GB2312" w:hAnsi="仿宋_GB2312" w:cs="仿宋_GB2312"/>
                <w:b/>
                <w:bCs/>
                <w:kern w:val="0"/>
                <w:sz w:val="32"/>
                <w:szCs w:val="32"/>
              </w:rPr>
            </w:pPr>
          </w:p>
          <w:p w:rsidR="0074796B" w:rsidRDefault="0074796B">
            <w:pPr>
              <w:spacing w:line="500" w:lineRule="exact"/>
              <w:ind w:firstLineChars="700" w:firstLine="2249"/>
              <w:rPr>
                <w:rFonts w:ascii="仿宋_GB2312" w:eastAsia="仿宋_GB2312" w:hAnsi="仿宋_GB2312" w:cs="仿宋_GB2312"/>
                <w:b/>
                <w:bCs/>
                <w:kern w:val="0"/>
                <w:sz w:val="32"/>
                <w:szCs w:val="32"/>
              </w:rPr>
            </w:pPr>
          </w:p>
          <w:p w:rsidR="0074796B" w:rsidRDefault="0074796B">
            <w:pPr>
              <w:spacing w:line="500" w:lineRule="exact"/>
              <w:ind w:firstLineChars="700" w:firstLine="2249"/>
              <w:rPr>
                <w:rFonts w:ascii="仿宋_GB2312" w:eastAsia="仿宋_GB2312" w:hAnsi="仿宋_GB2312" w:cs="仿宋_GB2312"/>
                <w:b/>
                <w:bCs/>
                <w:kern w:val="0"/>
                <w:sz w:val="32"/>
                <w:szCs w:val="32"/>
              </w:rPr>
            </w:pPr>
          </w:p>
          <w:p w:rsidR="0074796B" w:rsidRDefault="0074796B">
            <w:pPr>
              <w:spacing w:line="500" w:lineRule="exact"/>
              <w:ind w:firstLineChars="700" w:firstLine="2249"/>
              <w:rPr>
                <w:rFonts w:ascii="仿宋_GB2312" w:eastAsia="仿宋_GB2312" w:hAnsi="仿宋_GB2312" w:cs="仿宋_GB2312"/>
                <w:b/>
                <w:bCs/>
                <w:kern w:val="0"/>
                <w:sz w:val="32"/>
                <w:szCs w:val="32"/>
              </w:rPr>
            </w:pPr>
          </w:p>
          <w:p w:rsidR="0074796B" w:rsidRDefault="0074796B">
            <w:pPr>
              <w:spacing w:line="500" w:lineRule="exact"/>
              <w:ind w:firstLineChars="700" w:firstLine="2249"/>
              <w:rPr>
                <w:rFonts w:ascii="仿宋_GB2312" w:eastAsia="仿宋_GB2312" w:hAnsi="仿宋_GB2312" w:cs="仿宋_GB2312"/>
                <w:b/>
                <w:bCs/>
                <w:kern w:val="0"/>
                <w:sz w:val="32"/>
                <w:szCs w:val="32"/>
              </w:rPr>
            </w:pPr>
          </w:p>
          <w:p w:rsidR="0074796B" w:rsidRDefault="00110360">
            <w:pPr>
              <w:spacing w:line="500" w:lineRule="exact"/>
              <w:ind w:firstLineChars="700" w:firstLine="2249"/>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项</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目</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支</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出</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绩</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效</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目</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标</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表</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二</w:t>
            </w:r>
          </w:p>
          <w:p w:rsidR="0074796B" w:rsidRDefault="0074796B">
            <w:pPr>
              <w:spacing w:line="500" w:lineRule="exact"/>
              <w:ind w:firstLineChars="700" w:firstLine="2249"/>
              <w:rPr>
                <w:rFonts w:ascii="仿宋_GB2312" w:eastAsia="仿宋_GB2312" w:hAnsi="仿宋_GB2312" w:cs="仿宋_GB2312"/>
                <w:b/>
                <w:bCs/>
                <w:kern w:val="0"/>
                <w:sz w:val="32"/>
                <w:szCs w:val="32"/>
              </w:rPr>
            </w:pPr>
          </w:p>
          <w:tbl>
            <w:tblPr>
              <w:tblW w:w="7867" w:type="dxa"/>
              <w:tblInd w:w="93" w:type="dxa"/>
              <w:tblLayout w:type="fixed"/>
              <w:tblLook w:val="04A0"/>
            </w:tblPr>
            <w:tblGrid>
              <w:gridCol w:w="1342"/>
              <w:gridCol w:w="1365"/>
              <w:gridCol w:w="1246"/>
              <w:gridCol w:w="1020"/>
              <w:gridCol w:w="134"/>
              <w:gridCol w:w="879"/>
              <w:gridCol w:w="1003"/>
              <w:gridCol w:w="878"/>
            </w:tblGrid>
            <w:tr w:rsidR="0074796B">
              <w:trPr>
                <w:trHeight w:val="578"/>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预算单位</w:t>
                  </w:r>
                </w:p>
              </w:tc>
              <w:tc>
                <w:tcPr>
                  <w:tcW w:w="3631" w:type="dxa"/>
                  <w:gridSpan w:val="3"/>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克孜勒苏柯尔克孜自治州农业局</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项目名称</w:t>
                  </w:r>
                </w:p>
              </w:tc>
              <w:tc>
                <w:tcPr>
                  <w:tcW w:w="1881" w:type="dxa"/>
                  <w:gridSpan w:val="2"/>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群众工作经费</w:t>
                  </w:r>
                </w:p>
              </w:tc>
            </w:tr>
            <w:tr w:rsidR="0074796B">
              <w:trPr>
                <w:trHeight w:val="1138"/>
              </w:trPr>
              <w:tc>
                <w:tcPr>
                  <w:tcW w:w="1342"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项目资金（万元）</w:t>
                  </w:r>
                </w:p>
              </w:tc>
              <w:tc>
                <w:tcPr>
                  <w:tcW w:w="1365"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年度资金总额：</w:t>
                  </w:r>
                </w:p>
              </w:tc>
              <w:tc>
                <w:tcPr>
                  <w:tcW w:w="124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7</w:t>
                  </w:r>
                  <w:r>
                    <w:rPr>
                      <w:rFonts w:ascii="仿宋_GB2312" w:eastAsia="仿宋_GB2312" w:hAnsi="仿宋_GB2312" w:cs="仿宋_GB2312" w:hint="eastAsia"/>
                      <w:kern w:val="0"/>
                      <w:sz w:val="18"/>
                      <w:szCs w:val="18"/>
                    </w:rPr>
                    <w:t>万元</w:t>
                  </w:r>
                  <w:r>
                    <w:rPr>
                      <w:rFonts w:ascii="仿宋_GB2312" w:eastAsia="仿宋_GB2312" w:hAnsi="仿宋_GB2312" w:cs="仿宋_GB2312" w:hint="eastAsia"/>
                      <w:kern w:val="0"/>
                      <w:sz w:val="18"/>
                      <w:szCs w:val="18"/>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其中：财政拨款</w:t>
                  </w:r>
                </w:p>
              </w:tc>
              <w:tc>
                <w:tcPr>
                  <w:tcW w:w="1013"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7</w:t>
                  </w:r>
                  <w:r>
                    <w:rPr>
                      <w:rFonts w:ascii="仿宋_GB2312" w:eastAsia="仿宋_GB2312" w:hAnsi="仿宋_GB2312" w:cs="仿宋_GB2312" w:hint="eastAsia"/>
                      <w:kern w:val="0"/>
                      <w:sz w:val="18"/>
                      <w:szCs w:val="18"/>
                    </w:rPr>
                    <w:t>万元</w:t>
                  </w:r>
                </w:p>
              </w:tc>
              <w:tc>
                <w:tcPr>
                  <w:tcW w:w="1003"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其他资金</w:t>
                  </w:r>
                </w:p>
              </w:tc>
              <w:tc>
                <w:tcPr>
                  <w:tcW w:w="878"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r>
            <w:tr w:rsidR="0074796B">
              <w:trPr>
                <w:trHeight w:val="578"/>
              </w:trPr>
              <w:tc>
                <w:tcPr>
                  <w:tcW w:w="1342" w:type="dxa"/>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项目总体目标</w:t>
                  </w:r>
                </w:p>
              </w:tc>
              <w:tc>
                <w:tcPr>
                  <w:tcW w:w="6525" w:type="dxa"/>
                  <w:gridSpan w:val="7"/>
                  <w:tcBorders>
                    <w:top w:val="nil"/>
                    <w:left w:val="nil"/>
                    <w:bottom w:val="single" w:sz="4" w:space="0" w:color="000000"/>
                    <w:right w:val="single" w:sz="4" w:space="0" w:color="000000"/>
                  </w:tcBorders>
                  <w:shd w:val="clear" w:color="auto" w:fill="auto"/>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bCs/>
                      <w:kern w:val="0"/>
                      <w:sz w:val="18"/>
                      <w:szCs w:val="18"/>
                    </w:rPr>
                    <w:t>通过积极开展群众工作，深入基层，帮助群众解决实际困难，宣传国家相关政策及法律法规，宣传党的十九大精神，维护社会稳定和长治久安。用于开展群众工作期间为民办实事办好事支出。</w:t>
                  </w:r>
                </w:p>
              </w:tc>
            </w:tr>
            <w:tr w:rsidR="0074796B">
              <w:trPr>
                <w:trHeight w:val="578"/>
              </w:trPr>
              <w:tc>
                <w:tcPr>
                  <w:tcW w:w="1342" w:type="dxa"/>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一级指标</w:t>
                  </w:r>
                </w:p>
              </w:tc>
              <w:tc>
                <w:tcPr>
                  <w:tcW w:w="1365" w:type="dxa"/>
                  <w:tcBorders>
                    <w:top w:val="nil"/>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二级指标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三级指标</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b/>
                      <w:bCs/>
                      <w:kern w:val="0"/>
                      <w:sz w:val="18"/>
                      <w:szCs w:val="18"/>
                    </w:rPr>
                  </w:pPr>
                  <w:r>
                    <w:rPr>
                      <w:rFonts w:ascii="仿宋_GB2312" w:eastAsia="仿宋_GB2312" w:hAnsi="仿宋_GB2312" w:cs="仿宋_GB2312" w:hint="eastAsia"/>
                      <w:b/>
                      <w:bCs/>
                      <w:kern w:val="0"/>
                      <w:sz w:val="18"/>
                      <w:szCs w:val="18"/>
                    </w:rPr>
                    <w:t>指标值（包含数字及文字描述）</w:t>
                  </w:r>
                </w:p>
              </w:tc>
            </w:tr>
            <w:tr w:rsidR="0074796B">
              <w:trPr>
                <w:trHeight w:val="578"/>
              </w:trPr>
              <w:tc>
                <w:tcPr>
                  <w:tcW w:w="1342"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项目完成指标</w:t>
                  </w: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成本指标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慰问，走访，开展各类活动</w:t>
                  </w:r>
                  <w:r>
                    <w:rPr>
                      <w:rFonts w:ascii="仿宋_GB2312" w:eastAsia="仿宋_GB2312" w:hAnsi="仿宋_GB2312" w:cs="仿宋_GB2312" w:hint="eastAsia"/>
                      <w:kern w:val="0"/>
                      <w:sz w:val="18"/>
                      <w:szCs w:val="18"/>
                    </w:rPr>
                    <w:t>10</w:t>
                  </w:r>
                  <w:r>
                    <w:rPr>
                      <w:rFonts w:ascii="仿宋_GB2312" w:eastAsia="仿宋_GB2312" w:hAnsi="仿宋_GB2312" w:cs="仿宋_GB2312" w:hint="eastAsia"/>
                      <w:kern w:val="0"/>
                      <w:sz w:val="18"/>
                      <w:szCs w:val="18"/>
                    </w:rPr>
                    <w:t>次</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tabs>
                      <w:tab w:val="left" w:pos="803"/>
                      <w:tab w:val="center" w:pos="1531"/>
                    </w:tabs>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慰问每户</w:t>
                  </w:r>
                  <w:r>
                    <w:rPr>
                      <w:rFonts w:ascii="仿宋_GB2312" w:eastAsia="仿宋_GB2312" w:hAnsi="仿宋_GB2312" w:cs="仿宋_GB2312" w:hint="eastAsia"/>
                      <w:kern w:val="0"/>
                      <w:sz w:val="18"/>
                      <w:szCs w:val="18"/>
                    </w:rPr>
                    <w:t>100</w:t>
                  </w:r>
                  <w:r>
                    <w:rPr>
                      <w:rFonts w:ascii="仿宋_GB2312" w:eastAsia="仿宋_GB2312" w:hAnsi="仿宋_GB2312" w:cs="仿宋_GB2312" w:hint="eastAsia"/>
                      <w:kern w:val="0"/>
                      <w:sz w:val="18"/>
                      <w:szCs w:val="18"/>
                    </w:rPr>
                    <w:t>元，各类活动每次</w:t>
                  </w:r>
                  <w:r>
                    <w:rPr>
                      <w:rFonts w:ascii="仿宋_GB2312" w:eastAsia="仿宋_GB2312" w:hAnsi="仿宋_GB2312" w:cs="仿宋_GB2312" w:hint="eastAsia"/>
                      <w:kern w:val="0"/>
                      <w:sz w:val="18"/>
                      <w:szCs w:val="18"/>
                    </w:rPr>
                    <w:t>2000</w:t>
                  </w:r>
                  <w:r>
                    <w:rPr>
                      <w:rFonts w:ascii="仿宋_GB2312" w:eastAsia="仿宋_GB2312" w:hAnsi="仿宋_GB2312" w:cs="仿宋_GB2312" w:hint="eastAsia"/>
                      <w:kern w:val="0"/>
                      <w:sz w:val="18"/>
                      <w:szCs w:val="18"/>
                    </w:rPr>
                    <w:t>元</w:t>
                  </w:r>
                </w:p>
              </w:tc>
            </w:tr>
            <w:tr w:rsidR="0074796B">
              <w:trPr>
                <w:trHeight w:val="57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仿宋_GB2312" w:eastAsia="仿宋_GB2312" w:hAnsi="仿宋_GB2312" w:cs="仿宋_GB2312"/>
                      <w:kern w:val="0"/>
                      <w:sz w:val="18"/>
                      <w:szCs w:val="18"/>
                    </w:rPr>
                  </w:pP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仿宋_GB2312" w:eastAsia="仿宋_GB2312" w:hAnsi="仿宋_GB2312" w:cs="仿宋_GB2312"/>
                      <w:kern w:val="0"/>
                      <w:sz w:val="18"/>
                      <w:szCs w:val="18"/>
                    </w:rPr>
                  </w:pPr>
                </w:p>
              </w:tc>
            </w:tr>
            <w:tr w:rsidR="0074796B">
              <w:trPr>
                <w:trHeight w:val="57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时效指标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开展</w:t>
                  </w:r>
                  <w:r>
                    <w:rPr>
                      <w:rFonts w:ascii="仿宋_GB2312" w:eastAsia="仿宋_GB2312" w:hAnsi="仿宋_GB2312" w:cs="仿宋_GB2312" w:hint="eastAsia"/>
                      <w:kern w:val="0"/>
                      <w:sz w:val="18"/>
                      <w:szCs w:val="18"/>
                    </w:rPr>
                    <w:t>各类活动</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元旦、妇女节、劳动节、春节、古尔帮节、国庆节等</w:t>
                  </w:r>
                </w:p>
              </w:tc>
            </w:tr>
            <w:tr w:rsidR="0074796B">
              <w:trPr>
                <w:trHeight w:val="57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left"/>
                    <w:rPr>
                      <w:rFonts w:ascii="仿宋_GB2312" w:eastAsia="仿宋_GB2312" w:hAnsi="仿宋_GB2312" w:cs="仿宋_GB2312"/>
                      <w:kern w:val="0"/>
                      <w:sz w:val="18"/>
                      <w:szCs w:val="18"/>
                    </w:rPr>
                  </w:pP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仿宋_GB2312" w:eastAsia="仿宋_GB2312" w:hAnsi="仿宋_GB2312" w:cs="仿宋_GB2312"/>
                      <w:kern w:val="0"/>
                      <w:sz w:val="18"/>
                      <w:szCs w:val="18"/>
                    </w:rPr>
                  </w:pPr>
                </w:p>
              </w:tc>
            </w:tr>
            <w:tr w:rsidR="0074796B">
              <w:trPr>
                <w:trHeight w:val="27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数量指标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r>
            <w:tr w:rsidR="0074796B">
              <w:trPr>
                <w:trHeight w:val="30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r>
            <w:tr w:rsidR="0074796B">
              <w:trPr>
                <w:trHeight w:val="233"/>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质量指标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r>
            <w:tr w:rsidR="0074796B">
              <w:trPr>
                <w:trHeight w:val="203"/>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r>
            <w:tr w:rsidR="0074796B">
              <w:trPr>
                <w:trHeight w:val="218"/>
              </w:trPr>
              <w:tc>
                <w:tcPr>
                  <w:tcW w:w="1342"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项目效益指标</w:t>
                  </w: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经济效益指标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r>
            <w:tr w:rsidR="0074796B">
              <w:trPr>
                <w:trHeight w:val="21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r>
            <w:tr w:rsidR="0074796B">
              <w:trPr>
                <w:trHeight w:val="36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可持续影响指标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left"/>
                    <w:rPr>
                      <w:rFonts w:ascii="仿宋_GB2312" w:eastAsia="仿宋_GB2312" w:hAnsi="仿宋_GB2312" w:cs="仿宋_GB2312"/>
                      <w:kern w:val="0"/>
                      <w:sz w:val="18"/>
                      <w:szCs w:val="18"/>
                    </w:rPr>
                  </w:pP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仿宋_GB2312" w:eastAsia="仿宋_GB2312" w:hAnsi="仿宋_GB2312" w:cs="仿宋_GB2312"/>
                      <w:kern w:val="0"/>
                      <w:sz w:val="18"/>
                      <w:szCs w:val="18"/>
                    </w:rPr>
                  </w:pPr>
                </w:p>
              </w:tc>
            </w:tr>
            <w:tr w:rsidR="0074796B">
              <w:trPr>
                <w:trHeight w:val="24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r>
            <w:tr w:rsidR="0074796B">
              <w:trPr>
                <w:trHeight w:val="504"/>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社会效益指标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为村民办好事办实事　</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为村里建立家庭档案、扶贫帮困档案，计</w:t>
                  </w:r>
                  <w:r>
                    <w:rPr>
                      <w:rFonts w:ascii="仿宋_GB2312" w:eastAsia="仿宋_GB2312" w:hAnsi="仿宋_GB2312" w:cs="仿宋_GB2312" w:hint="eastAsia"/>
                      <w:kern w:val="0"/>
                      <w:sz w:val="18"/>
                      <w:szCs w:val="18"/>
                    </w:rPr>
                    <w:t>400</w:t>
                  </w:r>
                  <w:r>
                    <w:rPr>
                      <w:rFonts w:ascii="仿宋_GB2312" w:eastAsia="仿宋_GB2312" w:hAnsi="仿宋_GB2312" w:cs="仿宋_GB2312" w:hint="eastAsia"/>
                      <w:kern w:val="0"/>
                      <w:sz w:val="18"/>
                      <w:szCs w:val="18"/>
                    </w:rPr>
                    <w:t>多</w:t>
                  </w:r>
                  <w:r>
                    <w:rPr>
                      <w:rFonts w:ascii="仿宋_GB2312" w:eastAsia="仿宋_GB2312" w:hAnsi="仿宋_GB2312" w:cs="仿宋_GB2312" w:hint="eastAsia"/>
                      <w:kern w:val="0"/>
                      <w:sz w:val="18"/>
                      <w:szCs w:val="18"/>
                    </w:rPr>
                    <w:t xml:space="preserve">户册　</w:t>
                  </w:r>
                </w:p>
              </w:tc>
            </w:tr>
            <w:tr w:rsidR="0074796B">
              <w:trPr>
                <w:trHeight w:val="338"/>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left"/>
                    <w:rPr>
                      <w:rFonts w:ascii="仿宋_GB2312" w:eastAsia="仿宋_GB2312" w:hAnsi="仿宋_GB2312" w:cs="仿宋_GB2312"/>
                      <w:kern w:val="0"/>
                      <w:sz w:val="18"/>
                      <w:szCs w:val="18"/>
                    </w:rPr>
                  </w:pP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仿宋_GB2312" w:eastAsia="仿宋_GB2312" w:hAnsi="仿宋_GB2312" w:cs="仿宋_GB2312"/>
                      <w:kern w:val="0"/>
                      <w:sz w:val="18"/>
                      <w:szCs w:val="18"/>
                    </w:rPr>
                  </w:pPr>
                </w:p>
              </w:tc>
            </w:tr>
            <w:tr w:rsidR="0074796B">
              <w:trPr>
                <w:trHeight w:val="263"/>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生态效益指标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r>
            <w:tr w:rsidR="0074796B">
              <w:trPr>
                <w:trHeight w:val="233"/>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r>
            <w:tr w:rsidR="0074796B">
              <w:trPr>
                <w:trHeight w:val="413"/>
              </w:trPr>
              <w:tc>
                <w:tcPr>
                  <w:tcW w:w="1342"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满意度指标</w:t>
                  </w:r>
                </w:p>
              </w:tc>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满意度指标</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服务满意</w:t>
                  </w:r>
                  <w:r>
                    <w:rPr>
                      <w:rFonts w:ascii="仿宋_GB2312" w:eastAsia="仿宋_GB2312" w:hAnsi="仿宋_GB2312" w:cs="仿宋_GB2312" w:hint="eastAsia"/>
                      <w:kern w:val="0"/>
                      <w:sz w:val="18"/>
                      <w:szCs w:val="18"/>
                    </w:rPr>
                    <w:t>度</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满意</w:t>
                  </w:r>
                  <w:r>
                    <w:rPr>
                      <w:rFonts w:ascii="仿宋_GB2312" w:eastAsia="仿宋_GB2312" w:hAnsi="仿宋_GB2312" w:cs="仿宋_GB2312" w:hint="eastAsia"/>
                      <w:kern w:val="0"/>
                      <w:sz w:val="18"/>
                      <w:szCs w:val="18"/>
                    </w:rPr>
                    <w:t>度</w:t>
                  </w:r>
                  <w:r>
                    <w:rPr>
                      <w:rFonts w:ascii="仿宋_GB2312" w:eastAsia="仿宋_GB2312" w:hAnsi="仿宋_GB2312" w:cs="仿宋_GB2312" w:hint="eastAsia"/>
                      <w:kern w:val="0"/>
                      <w:sz w:val="18"/>
                      <w:szCs w:val="18"/>
                    </w:rPr>
                    <w:t>达</w:t>
                  </w:r>
                  <w:r>
                    <w:rPr>
                      <w:rFonts w:ascii="仿宋_GB2312" w:eastAsia="仿宋_GB2312" w:hAnsi="仿宋_GB2312" w:cs="仿宋_GB2312" w:hint="eastAsia"/>
                      <w:kern w:val="0"/>
                      <w:sz w:val="18"/>
                      <w:szCs w:val="18"/>
                    </w:rPr>
                    <w:t>90%</w:t>
                  </w:r>
                  <w:r>
                    <w:rPr>
                      <w:rFonts w:ascii="仿宋_GB2312" w:eastAsia="仿宋_GB2312" w:hAnsi="仿宋_GB2312" w:cs="仿宋_GB2312" w:hint="eastAsia"/>
                      <w:kern w:val="0"/>
                      <w:sz w:val="18"/>
                      <w:szCs w:val="18"/>
                    </w:rPr>
                    <w:t xml:space="preserve">以上　</w:t>
                  </w:r>
                </w:p>
              </w:tc>
            </w:tr>
            <w:tr w:rsidR="0074796B">
              <w:trPr>
                <w:trHeight w:val="397"/>
              </w:trPr>
              <w:tc>
                <w:tcPr>
                  <w:tcW w:w="1342"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1365"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仿宋_GB2312" w:eastAsia="仿宋_GB2312" w:hAnsi="仿宋_GB2312" w:cs="仿宋_GB2312"/>
                      <w:kern w:val="0"/>
                      <w:sz w:val="18"/>
                      <w:szCs w:val="18"/>
                    </w:rPr>
                  </w:pP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c>
                <w:tcPr>
                  <w:tcW w:w="276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r>
          </w:tbl>
          <w:p w:rsidR="0074796B" w:rsidRDefault="0074796B">
            <w:pPr>
              <w:tabs>
                <w:tab w:val="left" w:pos="223"/>
              </w:tabs>
              <w:rPr>
                <w:rFonts w:ascii="仿宋_GB2312" w:eastAsia="仿宋_GB2312" w:hAnsi="仿宋_GB2312" w:cs="仿宋_GB2312"/>
              </w:rPr>
            </w:pPr>
          </w:p>
          <w:p w:rsidR="0074796B" w:rsidRDefault="0074796B">
            <w:pPr>
              <w:tabs>
                <w:tab w:val="left" w:pos="223"/>
              </w:tabs>
              <w:rPr>
                <w:rFonts w:ascii="仿宋_GB2312" w:eastAsia="仿宋_GB2312" w:hAnsi="仿宋_GB2312" w:cs="仿宋_GB2312"/>
              </w:rPr>
            </w:pPr>
          </w:p>
          <w:p w:rsidR="0074796B" w:rsidRDefault="0074796B">
            <w:pPr>
              <w:tabs>
                <w:tab w:val="left" w:pos="223"/>
              </w:tabs>
              <w:rPr>
                <w:rFonts w:ascii="仿宋_GB2312" w:eastAsia="仿宋_GB2312" w:hAnsi="仿宋_GB2312" w:cs="仿宋_GB2312"/>
              </w:rPr>
            </w:pPr>
          </w:p>
          <w:p w:rsidR="0074796B" w:rsidRDefault="0074796B">
            <w:pPr>
              <w:tabs>
                <w:tab w:val="left" w:pos="223"/>
              </w:tabs>
              <w:rPr>
                <w:rFonts w:ascii="仿宋_GB2312" w:eastAsia="仿宋_GB2312" w:hAnsi="仿宋_GB2312" w:cs="仿宋_GB2312"/>
              </w:rPr>
            </w:pPr>
          </w:p>
          <w:p w:rsidR="0074796B" w:rsidRDefault="0074796B">
            <w:pPr>
              <w:tabs>
                <w:tab w:val="left" w:pos="223"/>
              </w:tabs>
              <w:rPr>
                <w:rFonts w:ascii="仿宋_GB2312" w:eastAsia="仿宋_GB2312" w:hAnsi="仿宋_GB2312" w:cs="仿宋_GB2312"/>
              </w:rPr>
            </w:pPr>
          </w:p>
          <w:p w:rsidR="0074796B" w:rsidRDefault="0074796B">
            <w:pPr>
              <w:spacing w:line="500" w:lineRule="exact"/>
              <w:ind w:firstLineChars="700" w:firstLine="2249"/>
              <w:rPr>
                <w:rFonts w:ascii="仿宋_GB2312" w:eastAsia="仿宋_GB2312" w:hAnsi="宋体" w:cs="宋体"/>
                <w:b/>
                <w:bCs/>
                <w:kern w:val="0"/>
                <w:sz w:val="32"/>
                <w:szCs w:val="32"/>
              </w:rPr>
            </w:pPr>
          </w:p>
          <w:p w:rsidR="0074796B" w:rsidRDefault="00110360">
            <w:pPr>
              <w:spacing w:line="500" w:lineRule="exact"/>
              <w:ind w:firstLineChars="700" w:firstLine="2249"/>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项</w:t>
            </w:r>
            <w:r>
              <w:rPr>
                <w:rFonts w:ascii="仿宋_GB2312" w:eastAsia="仿宋_GB2312" w:hAnsi="宋体" w:cs="宋体" w:hint="eastAsia"/>
                <w:b/>
                <w:bCs/>
                <w:kern w:val="0"/>
                <w:sz w:val="32"/>
                <w:szCs w:val="32"/>
              </w:rPr>
              <w:t xml:space="preserve"> </w:t>
            </w:r>
            <w:r>
              <w:rPr>
                <w:rFonts w:ascii="仿宋_GB2312" w:eastAsia="仿宋_GB2312" w:hAnsi="宋体" w:cs="宋体" w:hint="eastAsia"/>
                <w:b/>
                <w:bCs/>
                <w:kern w:val="0"/>
                <w:sz w:val="32"/>
                <w:szCs w:val="32"/>
              </w:rPr>
              <w:t>目</w:t>
            </w:r>
            <w:r>
              <w:rPr>
                <w:rFonts w:ascii="仿宋_GB2312" w:eastAsia="仿宋_GB2312" w:hAnsi="宋体" w:cs="宋体" w:hint="eastAsia"/>
                <w:b/>
                <w:bCs/>
                <w:kern w:val="0"/>
                <w:sz w:val="32"/>
                <w:szCs w:val="32"/>
              </w:rPr>
              <w:t xml:space="preserve"> </w:t>
            </w:r>
            <w:r>
              <w:rPr>
                <w:rFonts w:ascii="仿宋_GB2312" w:eastAsia="仿宋_GB2312" w:hAnsi="宋体" w:cs="宋体" w:hint="eastAsia"/>
                <w:b/>
                <w:bCs/>
                <w:kern w:val="0"/>
                <w:sz w:val="32"/>
                <w:szCs w:val="32"/>
              </w:rPr>
              <w:t>支</w:t>
            </w:r>
            <w:r>
              <w:rPr>
                <w:rFonts w:ascii="仿宋_GB2312" w:eastAsia="仿宋_GB2312" w:hAnsi="宋体" w:cs="宋体" w:hint="eastAsia"/>
                <w:b/>
                <w:bCs/>
                <w:kern w:val="0"/>
                <w:sz w:val="32"/>
                <w:szCs w:val="32"/>
              </w:rPr>
              <w:t xml:space="preserve"> </w:t>
            </w:r>
            <w:r>
              <w:rPr>
                <w:rFonts w:ascii="仿宋_GB2312" w:eastAsia="仿宋_GB2312" w:hAnsi="宋体" w:cs="宋体" w:hint="eastAsia"/>
                <w:b/>
                <w:bCs/>
                <w:kern w:val="0"/>
                <w:sz w:val="32"/>
                <w:szCs w:val="32"/>
              </w:rPr>
              <w:t>出</w:t>
            </w:r>
            <w:r>
              <w:rPr>
                <w:rFonts w:ascii="仿宋_GB2312" w:eastAsia="仿宋_GB2312" w:hAnsi="宋体" w:cs="宋体" w:hint="eastAsia"/>
                <w:b/>
                <w:bCs/>
                <w:kern w:val="0"/>
                <w:sz w:val="32"/>
                <w:szCs w:val="32"/>
              </w:rPr>
              <w:t xml:space="preserve"> </w:t>
            </w:r>
            <w:r>
              <w:rPr>
                <w:rFonts w:ascii="仿宋_GB2312" w:eastAsia="仿宋_GB2312" w:hAnsi="宋体" w:cs="宋体" w:hint="eastAsia"/>
                <w:b/>
                <w:bCs/>
                <w:kern w:val="0"/>
                <w:sz w:val="32"/>
                <w:szCs w:val="32"/>
              </w:rPr>
              <w:t>绩</w:t>
            </w:r>
            <w:r>
              <w:rPr>
                <w:rFonts w:ascii="仿宋_GB2312" w:eastAsia="仿宋_GB2312" w:hAnsi="宋体" w:cs="宋体" w:hint="eastAsia"/>
                <w:b/>
                <w:bCs/>
                <w:kern w:val="0"/>
                <w:sz w:val="32"/>
                <w:szCs w:val="32"/>
              </w:rPr>
              <w:t xml:space="preserve"> </w:t>
            </w:r>
            <w:r>
              <w:rPr>
                <w:rFonts w:ascii="仿宋_GB2312" w:eastAsia="仿宋_GB2312" w:hAnsi="宋体" w:cs="宋体" w:hint="eastAsia"/>
                <w:b/>
                <w:bCs/>
                <w:kern w:val="0"/>
                <w:sz w:val="32"/>
                <w:szCs w:val="32"/>
              </w:rPr>
              <w:t>效</w:t>
            </w:r>
            <w:r>
              <w:rPr>
                <w:rFonts w:ascii="仿宋_GB2312" w:eastAsia="仿宋_GB2312" w:hAnsi="宋体" w:cs="宋体" w:hint="eastAsia"/>
                <w:b/>
                <w:bCs/>
                <w:kern w:val="0"/>
                <w:sz w:val="32"/>
                <w:szCs w:val="32"/>
              </w:rPr>
              <w:t xml:space="preserve"> </w:t>
            </w:r>
            <w:r>
              <w:rPr>
                <w:rFonts w:ascii="仿宋_GB2312" w:eastAsia="仿宋_GB2312" w:hAnsi="宋体" w:cs="宋体" w:hint="eastAsia"/>
                <w:b/>
                <w:bCs/>
                <w:kern w:val="0"/>
                <w:sz w:val="32"/>
                <w:szCs w:val="32"/>
              </w:rPr>
              <w:t>目</w:t>
            </w:r>
            <w:r>
              <w:rPr>
                <w:rFonts w:ascii="仿宋_GB2312" w:eastAsia="仿宋_GB2312" w:hAnsi="宋体" w:cs="宋体" w:hint="eastAsia"/>
                <w:b/>
                <w:bCs/>
                <w:kern w:val="0"/>
                <w:sz w:val="32"/>
                <w:szCs w:val="32"/>
              </w:rPr>
              <w:t xml:space="preserve"> </w:t>
            </w:r>
            <w:r>
              <w:rPr>
                <w:rFonts w:ascii="仿宋_GB2312" w:eastAsia="仿宋_GB2312" w:hAnsi="宋体" w:cs="宋体" w:hint="eastAsia"/>
                <w:b/>
                <w:bCs/>
                <w:kern w:val="0"/>
                <w:sz w:val="32"/>
                <w:szCs w:val="32"/>
              </w:rPr>
              <w:t>标</w:t>
            </w:r>
            <w:r>
              <w:rPr>
                <w:rFonts w:ascii="仿宋_GB2312" w:eastAsia="仿宋_GB2312" w:hAnsi="宋体" w:cs="宋体" w:hint="eastAsia"/>
                <w:b/>
                <w:bCs/>
                <w:kern w:val="0"/>
                <w:sz w:val="32"/>
                <w:szCs w:val="32"/>
              </w:rPr>
              <w:t xml:space="preserve"> </w:t>
            </w:r>
            <w:r>
              <w:rPr>
                <w:rFonts w:ascii="仿宋_GB2312" w:eastAsia="仿宋_GB2312" w:hAnsi="宋体" w:cs="宋体" w:hint="eastAsia"/>
                <w:b/>
                <w:bCs/>
                <w:kern w:val="0"/>
                <w:sz w:val="32"/>
                <w:szCs w:val="32"/>
              </w:rPr>
              <w:t>表</w:t>
            </w:r>
            <w:r>
              <w:rPr>
                <w:rFonts w:ascii="仿宋_GB2312" w:eastAsia="仿宋_GB2312" w:hAnsi="宋体" w:cs="宋体" w:hint="eastAsia"/>
                <w:b/>
                <w:bCs/>
                <w:kern w:val="0"/>
                <w:sz w:val="32"/>
                <w:szCs w:val="32"/>
              </w:rPr>
              <w:t xml:space="preserve"> </w:t>
            </w:r>
            <w:r>
              <w:rPr>
                <w:rFonts w:ascii="仿宋_GB2312" w:eastAsia="仿宋_GB2312" w:hAnsi="宋体" w:cs="宋体" w:hint="eastAsia"/>
                <w:b/>
                <w:bCs/>
                <w:kern w:val="0"/>
                <w:sz w:val="32"/>
                <w:szCs w:val="32"/>
              </w:rPr>
              <w:t>三</w:t>
            </w:r>
          </w:p>
          <w:p w:rsidR="0074796B" w:rsidRDefault="0074796B">
            <w:pPr>
              <w:spacing w:line="500" w:lineRule="exact"/>
              <w:ind w:firstLineChars="700" w:firstLine="2249"/>
              <w:rPr>
                <w:rFonts w:ascii="仿宋_GB2312" w:eastAsia="仿宋_GB2312" w:hAnsi="宋体" w:cs="宋体"/>
                <w:b/>
                <w:bCs/>
                <w:kern w:val="0"/>
                <w:sz w:val="32"/>
                <w:szCs w:val="32"/>
              </w:rPr>
            </w:pPr>
          </w:p>
          <w:tbl>
            <w:tblPr>
              <w:tblW w:w="7912" w:type="dxa"/>
              <w:tblInd w:w="93" w:type="dxa"/>
              <w:tblLayout w:type="fixed"/>
              <w:tblLook w:val="04A0"/>
            </w:tblPr>
            <w:tblGrid>
              <w:gridCol w:w="1664"/>
              <w:gridCol w:w="1253"/>
              <w:gridCol w:w="1036"/>
              <w:gridCol w:w="1020"/>
              <w:gridCol w:w="59"/>
              <w:gridCol w:w="954"/>
              <w:gridCol w:w="1003"/>
              <w:gridCol w:w="923"/>
            </w:tblGrid>
            <w:tr w:rsidR="0074796B">
              <w:trPr>
                <w:trHeight w:val="373"/>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3309" w:type="dxa"/>
                  <w:gridSpan w:val="3"/>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克孜勒苏柯尔克孜自治州农业局</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1926" w:type="dxa"/>
                  <w:gridSpan w:val="2"/>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群众工作人员补助</w:t>
                  </w:r>
                </w:p>
              </w:tc>
            </w:tr>
            <w:tr w:rsidR="0074796B">
              <w:trPr>
                <w:trHeight w:val="703"/>
              </w:trPr>
              <w:tc>
                <w:tcPr>
                  <w:tcW w:w="1664" w:type="dxa"/>
                  <w:tcBorders>
                    <w:top w:val="nil"/>
                    <w:left w:val="single" w:sz="4" w:space="0" w:color="auto"/>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253"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036" w:type="dxa"/>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23.76</w:t>
                  </w:r>
                  <w:r>
                    <w:rPr>
                      <w:rFonts w:ascii="宋体" w:hAnsi="宋体" w:cs="宋体" w:hint="eastAsia"/>
                      <w:kern w:val="0"/>
                      <w:sz w:val="18"/>
                      <w:szCs w:val="18"/>
                    </w:rPr>
                    <w:t>万元</w:t>
                  </w:r>
                  <w:r>
                    <w:rPr>
                      <w:rFonts w:ascii="宋体" w:hAnsi="宋体" w:cs="宋体" w:hint="eastAsia"/>
                      <w:kern w:val="0"/>
                      <w:sz w:val="18"/>
                      <w:szCs w:val="18"/>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013" w:type="dxa"/>
                  <w:gridSpan w:val="2"/>
                  <w:tcBorders>
                    <w:top w:val="nil"/>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23.76</w:t>
                  </w:r>
                  <w:r>
                    <w:rPr>
                      <w:rFonts w:ascii="宋体" w:hAnsi="宋体" w:cs="宋体" w:hint="eastAsia"/>
                      <w:kern w:val="0"/>
                      <w:sz w:val="18"/>
                      <w:szCs w:val="18"/>
                    </w:rPr>
                    <w:t>万元</w:t>
                  </w:r>
                  <w:r>
                    <w:rPr>
                      <w:rFonts w:ascii="宋体" w:hAnsi="宋体" w:cs="宋体" w:hint="eastAsia"/>
                      <w:kern w:val="0"/>
                      <w:sz w:val="18"/>
                      <w:szCs w:val="18"/>
                    </w:rPr>
                    <w:t xml:space="preserve">　</w:t>
                  </w:r>
                </w:p>
              </w:tc>
              <w:tc>
                <w:tcPr>
                  <w:tcW w:w="1003" w:type="dxa"/>
                  <w:tcBorders>
                    <w:top w:val="single" w:sz="4" w:space="0" w:color="auto"/>
                    <w:left w:val="nil"/>
                    <w:bottom w:val="single" w:sz="4" w:space="0" w:color="auto"/>
                    <w:right w:val="single" w:sz="4" w:space="0" w:color="auto"/>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923" w:type="dxa"/>
                  <w:tcBorders>
                    <w:top w:val="single" w:sz="4" w:space="0" w:color="auto"/>
                    <w:left w:val="nil"/>
                    <w:bottom w:val="single" w:sz="4" w:space="0" w:color="auto"/>
                    <w:right w:val="single" w:sz="4" w:space="0" w:color="auto"/>
                  </w:tcBorders>
                  <w:shd w:val="clear" w:color="auto" w:fill="auto"/>
                  <w:vAlign w:val="center"/>
                </w:tcPr>
                <w:p w:rsidR="0074796B" w:rsidRDefault="0074796B">
                  <w:pPr>
                    <w:widowControl/>
                    <w:jc w:val="center"/>
                    <w:rPr>
                      <w:rFonts w:ascii="宋体" w:hAnsi="宋体" w:cs="宋体"/>
                      <w:kern w:val="0"/>
                      <w:sz w:val="18"/>
                      <w:szCs w:val="18"/>
                    </w:rPr>
                  </w:pPr>
                </w:p>
              </w:tc>
            </w:tr>
            <w:tr w:rsidR="0074796B">
              <w:trPr>
                <w:trHeight w:val="578"/>
              </w:trPr>
              <w:tc>
                <w:tcPr>
                  <w:tcW w:w="1664" w:type="dxa"/>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6248" w:type="dxa"/>
                  <w:gridSpan w:val="7"/>
                  <w:tcBorders>
                    <w:top w:val="nil"/>
                    <w:left w:val="nil"/>
                    <w:bottom w:val="single" w:sz="4" w:space="0" w:color="000000"/>
                    <w:right w:val="single" w:sz="4" w:space="0" w:color="000000"/>
                  </w:tcBorders>
                  <w:shd w:val="clear" w:color="auto" w:fill="auto"/>
                </w:tcPr>
                <w:p w:rsidR="0074796B" w:rsidRDefault="00110360">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聚焦总目标，使</w:t>
                  </w:r>
                  <w:r>
                    <w:rPr>
                      <w:rFonts w:ascii="宋体" w:hAnsi="宋体" w:cs="宋体" w:hint="eastAsia"/>
                      <w:kern w:val="0"/>
                      <w:sz w:val="18"/>
                      <w:szCs w:val="18"/>
                    </w:rPr>
                    <w:t>驻村点群众充分了解党和国家的政策、富民措施，提高劳动生产率，增加收入，共同富裕发展</w:t>
                  </w:r>
                  <w:r>
                    <w:rPr>
                      <w:rFonts w:ascii="宋体" w:hAnsi="宋体" w:cs="宋体" w:hint="eastAsia"/>
                      <w:kern w:val="0"/>
                      <w:sz w:val="18"/>
                      <w:szCs w:val="18"/>
                    </w:rPr>
                    <w:t>；</w:t>
                  </w:r>
                  <w:r>
                    <w:rPr>
                      <w:rFonts w:ascii="宋体" w:hAnsi="宋体" w:cs="宋体" w:hint="eastAsia"/>
                      <w:kern w:val="0"/>
                      <w:sz w:val="18"/>
                      <w:szCs w:val="18"/>
                    </w:rPr>
                    <w:t>接受支教学生受到教育关爱。</w:t>
                  </w:r>
                </w:p>
              </w:tc>
            </w:tr>
            <w:tr w:rsidR="0074796B">
              <w:trPr>
                <w:trHeight w:val="368"/>
              </w:trPr>
              <w:tc>
                <w:tcPr>
                  <w:tcW w:w="1664" w:type="dxa"/>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253" w:type="dxa"/>
                  <w:tcBorders>
                    <w:top w:val="nil"/>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4796B">
              <w:trPr>
                <w:trHeight w:val="426"/>
              </w:trPr>
              <w:tc>
                <w:tcPr>
                  <w:tcW w:w="1664"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253"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开展群众工作共计</w:t>
                  </w:r>
                  <w:r>
                    <w:rPr>
                      <w:rFonts w:ascii="仿宋_GB2312" w:eastAsia="仿宋_GB2312" w:hAnsi="仿宋_GB2312" w:cs="仿宋_GB2312" w:hint="eastAsia"/>
                      <w:kern w:val="0"/>
                      <w:sz w:val="18"/>
                      <w:szCs w:val="18"/>
                    </w:rPr>
                    <w:t>11</w:t>
                  </w:r>
                  <w:r>
                    <w:rPr>
                      <w:rFonts w:ascii="仿宋_GB2312" w:eastAsia="仿宋_GB2312" w:hAnsi="仿宋_GB2312" w:cs="仿宋_GB2312" w:hint="eastAsia"/>
                      <w:kern w:val="0"/>
                      <w:sz w:val="18"/>
                      <w:szCs w:val="18"/>
                    </w:rPr>
                    <w:t>人每月生活补助</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tabs>
                      <w:tab w:val="left" w:pos="803"/>
                      <w:tab w:val="center" w:pos="1531"/>
                    </w:tabs>
                    <w:jc w:val="center"/>
                    <w:rPr>
                      <w:rFonts w:ascii="宋体" w:hAnsi="宋体" w:cs="宋体"/>
                      <w:kern w:val="0"/>
                      <w:sz w:val="18"/>
                      <w:szCs w:val="18"/>
                    </w:rPr>
                  </w:pPr>
                  <w:r>
                    <w:rPr>
                      <w:rFonts w:ascii="宋体" w:hAnsi="宋体" w:cs="宋体" w:hint="eastAsia"/>
                      <w:kern w:val="0"/>
                      <w:sz w:val="18"/>
                      <w:szCs w:val="18"/>
                    </w:rPr>
                    <w:t>1800</w:t>
                  </w:r>
                  <w:r>
                    <w:rPr>
                      <w:rFonts w:ascii="宋体" w:hAnsi="宋体" w:cs="宋体" w:hint="eastAsia"/>
                      <w:kern w:val="0"/>
                      <w:sz w:val="18"/>
                      <w:szCs w:val="18"/>
                    </w:rPr>
                    <w:t>元</w:t>
                  </w:r>
                </w:p>
              </w:tc>
            </w:tr>
            <w:tr w:rsidR="0074796B">
              <w:trPr>
                <w:trHeight w:val="582"/>
              </w:trPr>
              <w:tc>
                <w:tcPr>
                  <w:tcW w:w="1664"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1253"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宋体" w:hAnsi="宋体" w:cs="宋体"/>
                      <w:kern w:val="0"/>
                      <w:sz w:val="18"/>
                      <w:szCs w:val="18"/>
                    </w:rPr>
                  </w:pP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宋体" w:hAnsi="宋体" w:cs="宋体"/>
                      <w:kern w:val="0"/>
                      <w:sz w:val="18"/>
                      <w:szCs w:val="18"/>
                    </w:rPr>
                  </w:pPr>
                </w:p>
              </w:tc>
            </w:tr>
            <w:tr w:rsidR="0074796B">
              <w:trPr>
                <w:trHeight w:val="578"/>
              </w:trPr>
              <w:tc>
                <w:tcPr>
                  <w:tcW w:w="1664"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1253"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宋体" w:hAnsi="宋体" w:cs="宋体"/>
                      <w:kern w:val="0"/>
                      <w:sz w:val="18"/>
                      <w:szCs w:val="18"/>
                    </w:rPr>
                  </w:pPr>
                  <w:r>
                    <w:rPr>
                      <w:rFonts w:ascii="仿宋_GB2312" w:eastAsia="仿宋_GB2312" w:hAnsi="仿宋_GB2312" w:cs="仿宋_GB2312" w:hint="eastAsia"/>
                      <w:kern w:val="0"/>
                      <w:sz w:val="18"/>
                      <w:szCs w:val="18"/>
                    </w:rPr>
                    <w:t>每月按时发放</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1800</w:t>
                  </w:r>
                  <w:r>
                    <w:rPr>
                      <w:rFonts w:ascii="仿宋_GB2312" w:eastAsia="仿宋_GB2312" w:hAnsi="仿宋_GB2312" w:cs="仿宋_GB2312" w:hint="eastAsia"/>
                      <w:kern w:val="0"/>
                      <w:sz w:val="18"/>
                      <w:szCs w:val="18"/>
                    </w:rPr>
                    <w:t>元</w:t>
                  </w:r>
                </w:p>
              </w:tc>
            </w:tr>
            <w:tr w:rsidR="0074796B">
              <w:trPr>
                <w:trHeight w:val="578"/>
              </w:trPr>
              <w:tc>
                <w:tcPr>
                  <w:tcW w:w="1664"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1253"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left"/>
                    <w:rPr>
                      <w:rFonts w:ascii="宋体" w:hAnsi="宋体" w:cs="宋体"/>
                      <w:kern w:val="0"/>
                      <w:sz w:val="18"/>
                      <w:szCs w:val="18"/>
                    </w:rPr>
                  </w:pP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宋体" w:hAnsi="宋体" w:cs="宋体"/>
                      <w:kern w:val="0"/>
                      <w:sz w:val="18"/>
                      <w:szCs w:val="18"/>
                    </w:rPr>
                  </w:pPr>
                </w:p>
              </w:tc>
            </w:tr>
            <w:tr w:rsidR="0074796B">
              <w:trPr>
                <w:trHeight w:val="293"/>
              </w:trPr>
              <w:tc>
                <w:tcPr>
                  <w:tcW w:w="1664"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1253"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r>
            <w:tr w:rsidR="0074796B">
              <w:trPr>
                <w:trHeight w:val="128"/>
              </w:trPr>
              <w:tc>
                <w:tcPr>
                  <w:tcW w:w="1664"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1253"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r>
            <w:tr w:rsidR="0074796B">
              <w:trPr>
                <w:trHeight w:val="128"/>
              </w:trPr>
              <w:tc>
                <w:tcPr>
                  <w:tcW w:w="1664"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1253"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r>
            <w:tr w:rsidR="0074796B">
              <w:trPr>
                <w:trHeight w:val="158"/>
              </w:trPr>
              <w:tc>
                <w:tcPr>
                  <w:tcW w:w="1664"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1253"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r>
            <w:tr w:rsidR="0074796B">
              <w:trPr>
                <w:trHeight w:val="143"/>
              </w:trPr>
              <w:tc>
                <w:tcPr>
                  <w:tcW w:w="1664"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253"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r>
            <w:tr w:rsidR="0074796B">
              <w:trPr>
                <w:trHeight w:val="173"/>
              </w:trPr>
              <w:tc>
                <w:tcPr>
                  <w:tcW w:w="1664"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1253"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r>
            <w:tr w:rsidR="0074796B">
              <w:trPr>
                <w:trHeight w:val="338"/>
              </w:trPr>
              <w:tc>
                <w:tcPr>
                  <w:tcW w:w="1664"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1253"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left"/>
                    <w:rPr>
                      <w:rFonts w:ascii="宋体" w:hAnsi="宋体" w:cs="宋体"/>
                      <w:kern w:val="0"/>
                      <w:sz w:val="18"/>
                      <w:szCs w:val="18"/>
                    </w:rPr>
                  </w:pP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宋体" w:hAnsi="宋体" w:cs="宋体"/>
                      <w:kern w:val="0"/>
                      <w:sz w:val="18"/>
                      <w:szCs w:val="18"/>
                    </w:rPr>
                  </w:pPr>
                </w:p>
              </w:tc>
            </w:tr>
            <w:tr w:rsidR="0074796B">
              <w:trPr>
                <w:trHeight w:val="308"/>
              </w:trPr>
              <w:tc>
                <w:tcPr>
                  <w:tcW w:w="1664"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1253"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r>
            <w:tr w:rsidR="0074796B">
              <w:trPr>
                <w:trHeight w:val="741"/>
              </w:trPr>
              <w:tc>
                <w:tcPr>
                  <w:tcW w:w="1664"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1253"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宋体" w:hAnsi="宋体" w:cs="宋体"/>
                      <w:kern w:val="0"/>
                      <w:sz w:val="18"/>
                      <w:szCs w:val="18"/>
                    </w:rPr>
                  </w:pPr>
                  <w:r>
                    <w:rPr>
                      <w:rFonts w:ascii="仿宋_GB2312" w:eastAsia="仿宋_GB2312" w:hAnsi="仿宋_GB2312" w:cs="仿宋_GB2312" w:hint="eastAsia"/>
                      <w:kern w:val="0"/>
                      <w:sz w:val="18"/>
                      <w:szCs w:val="18"/>
                    </w:rPr>
                    <w:t xml:space="preserve">为村民办好事办实事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为村里建立家庭档案、扶贫帮困档案，计</w:t>
                  </w:r>
                  <w:r>
                    <w:rPr>
                      <w:rFonts w:ascii="仿宋_GB2312" w:eastAsia="仿宋_GB2312" w:hAnsi="仿宋_GB2312" w:cs="仿宋_GB2312" w:hint="eastAsia"/>
                      <w:kern w:val="0"/>
                      <w:sz w:val="18"/>
                      <w:szCs w:val="18"/>
                    </w:rPr>
                    <w:t>400</w:t>
                  </w:r>
                  <w:r>
                    <w:rPr>
                      <w:rFonts w:ascii="仿宋_GB2312" w:eastAsia="仿宋_GB2312" w:hAnsi="仿宋_GB2312" w:cs="仿宋_GB2312" w:hint="eastAsia"/>
                      <w:kern w:val="0"/>
                      <w:sz w:val="18"/>
                      <w:szCs w:val="18"/>
                    </w:rPr>
                    <w:t>多</w:t>
                  </w:r>
                  <w:r>
                    <w:rPr>
                      <w:rFonts w:ascii="仿宋_GB2312" w:eastAsia="仿宋_GB2312" w:hAnsi="仿宋_GB2312" w:cs="仿宋_GB2312" w:hint="eastAsia"/>
                      <w:kern w:val="0"/>
                      <w:sz w:val="18"/>
                      <w:szCs w:val="18"/>
                    </w:rPr>
                    <w:t xml:space="preserve">户册　</w:t>
                  </w:r>
                </w:p>
              </w:tc>
            </w:tr>
            <w:tr w:rsidR="0074796B">
              <w:trPr>
                <w:trHeight w:val="503"/>
              </w:trPr>
              <w:tc>
                <w:tcPr>
                  <w:tcW w:w="1664"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1253"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left"/>
                    <w:rPr>
                      <w:rFonts w:ascii="宋体" w:hAnsi="宋体" w:cs="宋体"/>
                      <w:kern w:val="0"/>
                      <w:sz w:val="18"/>
                      <w:szCs w:val="18"/>
                    </w:rPr>
                  </w:pP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74796B">
                  <w:pPr>
                    <w:widowControl/>
                    <w:jc w:val="center"/>
                    <w:rPr>
                      <w:rFonts w:ascii="宋体" w:hAnsi="宋体" w:cs="宋体"/>
                      <w:kern w:val="0"/>
                      <w:sz w:val="18"/>
                      <w:szCs w:val="18"/>
                    </w:rPr>
                  </w:pPr>
                </w:p>
              </w:tc>
            </w:tr>
            <w:tr w:rsidR="0074796B">
              <w:trPr>
                <w:trHeight w:val="327"/>
              </w:trPr>
              <w:tc>
                <w:tcPr>
                  <w:tcW w:w="1664"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1253"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r>
            <w:tr w:rsidR="0074796B">
              <w:trPr>
                <w:trHeight w:val="432"/>
              </w:trPr>
              <w:tc>
                <w:tcPr>
                  <w:tcW w:w="1664"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1253"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 xml:space="preserve">　</w:t>
                  </w:r>
                </w:p>
              </w:tc>
            </w:tr>
            <w:tr w:rsidR="0074796B">
              <w:trPr>
                <w:trHeight w:val="413"/>
              </w:trPr>
              <w:tc>
                <w:tcPr>
                  <w:tcW w:w="1664"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253" w:type="dxa"/>
                  <w:vMerge w:val="restart"/>
                  <w:tcBorders>
                    <w:top w:val="nil"/>
                    <w:left w:val="single" w:sz="4" w:space="0" w:color="000000"/>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宋体" w:hAnsi="宋体" w:cs="宋体"/>
                      <w:kern w:val="0"/>
                      <w:sz w:val="18"/>
                      <w:szCs w:val="18"/>
                    </w:rPr>
                  </w:pPr>
                  <w:r>
                    <w:rPr>
                      <w:rFonts w:ascii="仿宋_GB2312" w:eastAsia="仿宋_GB2312" w:hAnsi="仿宋_GB2312" w:cs="仿宋_GB2312" w:hint="eastAsia"/>
                      <w:kern w:val="0"/>
                      <w:sz w:val="18"/>
                      <w:szCs w:val="18"/>
                    </w:rPr>
                    <w:t xml:space="preserve">　服务满意</w:t>
                  </w:r>
                  <w:r>
                    <w:rPr>
                      <w:rFonts w:ascii="仿宋_GB2312" w:eastAsia="仿宋_GB2312" w:hAnsi="仿宋_GB2312" w:cs="仿宋_GB2312" w:hint="eastAsia"/>
                      <w:kern w:val="0"/>
                      <w:sz w:val="18"/>
                      <w:szCs w:val="18"/>
                    </w:rPr>
                    <w:t>度</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满意</w:t>
                  </w:r>
                  <w:r>
                    <w:rPr>
                      <w:rFonts w:ascii="仿宋_GB2312" w:eastAsia="仿宋_GB2312" w:hAnsi="仿宋_GB2312" w:cs="仿宋_GB2312" w:hint="eastAsia"/>
                      <w:kern w:val="0"/>
                      <w:sz w:val="18"/>
                      <w:szCs w:val="18"/>
                    </w:rPr>
                    <w:t>度</w:t>
                  </w:r>
                  <w:r>
                    <w:rPr>
                      <w:rFonts w:ascii="仿宋_GB2312" w:eastAsia="仿宋_GB2312" w:hAnsi="仿宋_GB2312" w:cs="仿宋_GB2312" w:hint="eastAsia"/>
                      <w:kern w:val="0"/>
                      <w:sz w:val="18"/>
                      <w:szCs w:val="18"/>
                    </w:rPr>
                    <w:t>达</w:t>
                  </w:r>
                  <w:r>
                    <w:rPr>
                      <w:rFonts w:ascii="仿宋_GB2312" w:eastAsia="仿宋_GB2312" w:hAnsi="仿宋_GB2312" w:cs="仿宋_GB2312" w:hint="eastAsia"/>
                      <w:kern w:val="0"/>
                      <w:sz w:val="18"/>
                      <w:szCs w:val="18"/>
                    </w:rPr>
                    <w:t>90%</w:t>
                  </w:r>
                  <w:r>
                    <w:rPr>
                      <w:rFonts w:ascii="仿宋_GB2312" w:eastAsia="仿宋_GB2312" w:hAnsi="仿宋_GB2312" w:cs="仿宋_GB2312" w:hint="eastAsia"/>
                      <w:kern w:val="0"/>
                      <w:sz w:val="18"/>
                      <w:szCs w:val="18"/>
                    </w:rPr>
                    <w:t xml:space="preserve">以上　</w:t>
                  </w:r>
                </w:p>
              </w:tc>
            </w:tr>
            <w:tr w:rsidR="0074796B">
              <w:trPr>
                <w:trHeight w:val="632"/>
              </w:trPr>
              <w:tc>
                <w:tcPr>
                  <w:tcW w:w="1664"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1253" w:type="dxa"/>
                  <w:vMerge/>
                  <w:tcBorders>
                    <w:top w:val="nil"/>
                    <w:left w:val="single" w:sz="4" w:space="0" w:color="000000"/>
                    <w:bottom w:val="single" w:sz="4" w:space="0" w:color="000000"/>
                    <w:right w:val="single" w:sz="4" w:space="0" w:color="000000"/>
                  </w:tcBorders>
                  <w:vAlign w:val="center"/>
                </w:tcPr>
                <w:p w:rsidR="0074796B" w:rsidRDefault="0074796B">
                  <w:pPr>
                    <w:widowControl/>
                    <w:jc w:val="left"/>
                    <w:rPr>
                      <w:rFonts w:ascii="宋体" w:hAnsi="宋体" w:cs="宋体"/>
                      <w:kern w:val="0"/>
                      <w:sz w:val="18"/>
                      <w:szCs w:val="18"/>
                    </w:rPr>
                  </w:pPr>
                </w:p>
              </w:tc>
              <w:tc>
                <w:tcPr>
                  <w:tcW w:w="2115"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tcPr>
                <w:p w:rsidR="0074796B" w:rsidRDefault="00110360">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74796B" w:rsidRDefault="0074796B">
            <w:pPr>
              <w:widowControl/>
              <w:jc w:val="center"/>
              <w:outlineLvl w:val="1"/>
              <w:rPr>
                <w:rFonts w:ascii="仿宋_GB2312" w:eastAsia="仿宋_GB2312" w:hAnsi="仿宋_GB2312" w:cs="仿宋_GB2312"/>
                <w:b/>
                <w:bCs/>
                <w:kern w:val="0"/>
                <w:sz w:val="32"/>
                <w:szCs w:val="32"/>
              </w:rPr>
            </w:pPr>
          </w:p>
        </w:tc>
      </w:tr>
    </w:tbl>
    <w:p w:rsidR="0074796B" w:rsidRDefault="0074796B">
      <w:pPr>
        <w:widowControl/>
        <w:spacing w:line="560" w:lineRule="exact"/>
        <w:jc w:val="left"/>
        <w:rPr>
          <w:rFonts w:ascii="楷体_GB2312" w:eastAsia="楷体_GB2312" w:hAnsi="宋体" w:cs="宋体"/>
          <w:b/>
          <w:kern w:val="0"/>
          <w:sz w:val="32"/>
          <w:szCs w:val="32"/>
        </w:rPr>
      </w:pPr>
    </w:p>
    <w:p w:rsidR="0074796B" w:rsidRDefault="00110360">
      <w:pPr>
        <w:widowControl/>
        <w:numPr>
          <w:ilvl w:val="0"/>
          <w:numId w:val="3"/>
        </w:numPr>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其他需说明的事项</w:t>
      </w:r>
    </w:p>
    <w:p w:rsidR="0074796B" w:rsidRDefault="00110360">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无其他需要说明的事项。</w:t>
      </w:r>
      <w:r>
        <w:rPr>
          <w:rFonts w:ascii="仿宋_GB2312" w:eastAsia="仿宋_GB2312" w:hAnsi="宋体" w:cs="宋体" w:hint="eastAsia"/>
          <w:kern w:val="0"/>
          <w:sz w:val="32"/>
          <w:szCs w:val="32"/>
        </w:rPr>
        <w:t xml:space="preserve">     </w:t>
      </w:r>
    </w:p>
    <w:p w:rsidR="0074796B" w:rsidRDefault="00110360" w:rsidP="007F2B05">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第四部分</w:t>
      </w:r>
      <w:r>
        <w:rPr>
          <w:rFonts w:ascii="黑体" w:eastAsia="黑体" w:hAnsi="黑体" w:hint="eastAsia"/>
          <w:kern w:val="0"/>
          <w:sz w:val="32"/>
          <w:szCs w:val="32"/>
        </w:rPr>
        <w:t xml:space="preserve">  </w:t>
      </w:r>
      <w:r>
        <w:rPr>
          <w:rFonts w:ascii="黑体" w:eastAsia="黑体" w:hAnsi="黑体" w:hint="eastAsia"/>
          <w:kern w:val="0"/>
          <w:sz w:val="32"/>
          <w:szCs w:val="32"/>
        </w:rPr>
        <w:t>名词解释</w:t>
      </w:r>
    </w:p>
    <w:p w:rsidR="0074796B" w:rsidRDefault="00110360">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74796B" w:rsidRDefault="00110360">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74796B" w:rsidRDefault="00110360">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74796B" w:rsidRDefault="00110360">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74796B" w:rsidRDefault="00110360">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74796B" w:rsidRDefault="00110360">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74796B" w:rsidRDefault="00110360">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74796B" w:rsidRDefault="00110360">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指自治区本级部门用一般公共预算财政拨款安排的因公出国（境）费、公务用车购置</w:t>
      </w:r>
      <w:r>
        <w:rPr>
          <w:rFonts w:ascii="仿宋_GB2312" w:eastAsia="仿宋_GB2312" w:hint="eastAsia"/>
          <w:sz w:val="32"/>
          <w:szCs w:val="32"/>
        </w:rPr>
        <w:t>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74796B" w:rsidRDefault="00110360">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w:t>
      </w:r>
      <w:r>
        <w:rPr>
          <w:rFonts w:ascii="仿宋_GB2312" w:eastAsia="仿宋_GB2312" w:hint="eastAsia"/>
          <w:sz w:val="32"/>
          <w:szCs w:val="32"/>
        </w:rPr>
        <w:lastRenderedPageBreak/>
        <w:t>暖费、办公用房物业管理费、公务用车运行维护费及其他费用。</w:t>
      </w:r>
    </w:p>
    <w:p w:rsidR="0074796B" w:rsidRDefault="0074796B">
      <w:pPr>
        <w:widowControl/>
        <w:spacing w:line="560" w:lineRule="exact"/>
        <w:jc w:val="left"/>
        <w:rPr>
          <w:rFonts w:ascii="仿宋_GB2312" w:eastAsia="仿宋_GB2312" w:hAnsi="宋体" w:cs="宋体"/>
          <w:kern w:val="0"/>
          <w:sz w:val="32"/>
          <w:szCs w:val="32"/>
        </w:rPr>
      </w:pPr>
    </w:p>
    <w:p w:rsidR="0074796B" w:rsidRDefault="0074796B">
      <w:pPr>
        <w:widowControl/>
        <w:spacing w:line="560" w:lineRule="exact"/>
        <w:jc w:val="left"/>
        <w:rPr>
          <w:rFonts w:ascii="仿宋_GB2312" w:eastAsia="仿宋_GB2312" w:hAnsi="宋体" w:cs="宋体"/>
          <w:kern w:val="0"/>
          <w:sz w:val="32"/>
          <w:szCs w:val="32"/>
        </w:rPr>
      </w:pPr>
    </w:p>
    <w:p w:rsidR="0074796B" w:rsidRDefault="0074796B">
      <w:pPr>
        <w:widowControl/>
        <w:spacing w:line="560" w:lineRule="exact"/>
        <w:jc w:val="left"/>
        <w:rPr>
          <w:rFonts w:ascii="仿宋_GB2312" w:eastAsia="仿宋_GB2312" w:hAnsi="宋体" w:cs="宋体"/>
          <w:kern w:val="0"/>
          <w:sz w:val="32"/>
          <w:szCs w:val="32"/>
        </w:rPr>
      </w:pPr>
    </w:p>
    <w:p w:rsidR="0074796B" w:rsidRDefault="0074796B">
      <w:pPr>
        <w:widowControl/>
        <w:spacing w:line="560" w:lineRule="exact"/>
        <w:jc w:val="left"/>
        <w:rPr>
          <w:rFonts w:ascii="仿宋_GB2312" w:eastAsia="仿宋_GB2312" w:hAnsi="宋体" w:cs="宋体"/>
          <w:kern w:val="0"/>
          <w:sz w:val="32"/>
          <w:szCs w:val="32"/>
        </w:rPr>
      </w:pPr>
    </w:p>
    <w:p w:rsidR="0074796B" w:rsidRDefault="00110360">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克孜勒苏柯尔克孜自治州农业局</w:t>
      </w:r>
      <w:r>
        <w:rPr>
          <w:rFonts w:ascii="仿宋_GB2312" w:eastAsia="仿宋_GB2312" w:hAnsi="宋体" w:cs="宋体" w:hint="eastAsia"/>
          <w:kern w:val="0"/>
          <w:sz w:val="32"/>
          <w:szCs w:val="32"/>
        </w:rPr>
        <w:t xml:space="preserve"> </w:t>
      </w:r>
    </w:p>
    <w:p w:rsidR="0074796B" w:rsidRDefault="00110360">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kern w:val="0"/>
          <w:sz w:val="32"/>
          <w:szCs w:val="32"/>
        </w:rPr>
        <w:t>月</w:t>
      </w:r>
      <w:r>
        <w:rPr>
          <w:rFonts w:ascii="仿宋_GB2312" w:eastAsia="仿宋_GB2312" w:hAnsi="宋体" w:cs="宋体" w:hint="eastAsia"/>
          <w:kern w:val="0"/>
          <w:sz w:val="32"/>
          <w:szCs w:val="32"/>
        </w:rPr>
        <w:t>30</w:t>
      </w:r>
      <w:r>
        <w:rPr>
          <w:rFonts w:ascii="仿宋_GB2312" w:eastAsia="仿宋_GB2312" w:hAnsi="宋体" w:cs="宋体"/>
          <w:kern w:val="0"/>
          <w:sz w:val="32"/>
          <w:szCs w:val="32"/>
        </w:rPr>
        <w:t>日</w:t>
      </w:r>
    </w:p>
    <w:p w:rsidR="0074796B" w:rsidRDefault="0074796B"/>
    <w:p w:rsidR="0074796B" w:rsidRDefault="0074796B"/>
    <w:sectPr w:rsidR="0074796B" w:rsidSect="007479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360" w:rsidRDefault="00110360" w:rsidP="0074796B">
      <w:r>
        <w:separator/>
      </w:r>
    </w:p>
  </w:endnote>
  <w:endnote w:type="continuationSeparator" w:id="0">
    <w:p w:rsidR="00110360" w:rsidRDefault="00110360" w:rsidP="00747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6B" w:rsidRDefault="0074796B">
    <w:pPr>
      <w:pStyle w:val="a4"/>
      <w:tabs>
        <w:tab w:val="left" w:pos="270"/>
        <w:tab w:val="right" w:pos="9020"/>
      </w:tabs>
      <w:rPr>
        <w:rFonts w:ascii="宋体" w:eastAsia="宋体" w:hAnsi="宋体"/>
        <w:sz w:val="28"/>
        <w:szCs w:val="28"/>
      </w:rPr>
    </w:pPr>
    <w:r w:rsidRPr="0074796B">
      <w:rPr>
        <w:sz w:val="28"/>
      </w:rPr>
      <w:pict>
        <v:shapetype id="_x0000_t202" coordsize="21600,21600" o:spt="202" path="m,l,21600r21600,l21600,xe">
          <v:stroke joinstyle="miter"/>
          <v:path gradientshapeok="t" o:connecttype="rect"/>
        </v:shapetype>
        <v:shape id="_x0000_s4097" type="#_x0000_t202" style="position:absolute;margin-left:0;margin-top:0;width:2in;height:2in;z-index:251668480;mso-wrap-style:none;mso-position-horizontal:center;mso-position-horizontal-relative:margin" filled="f" stroked="f">
          <v:textbox style="mso-fit-shape-to-text:t" inset="0,0,0,0">
            <w:txbxContent>
              <w:p w:rsidR="0074796B" w:rsidRDefault="0074796B">
                <w:pPr>
                  <w:pStyle w:val="a4"/>
                  <w:rPr>
                    <w:rFonts w:eastAsia="宋体"/>
                  </w:rPr>
                </w:pPr>
                <w:r>
                  <w:rPr>
                    <w:rFonts w:ascii="仿宋_GB2312" w:eastAsia="仿宋_GB2312" w:hAnsi="仿宋_GB2312" w:cs="仿宋_GB2312" w:hint="eastAsia"/>
                    <w:sz w:val="28"/>
                    <w:szCs w:val="28"/>
                  </w:rPr>
                  <w:fldChar w:fldCharType="begin"/>
                </w:r>
                <w:r w:rsidR="00110360">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F2B05">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v:textbox>
          <w10:wrap anchorx="margin"/>
        </v:shape>
      </w:pict>
    </w:r>
    <w:r w:rsidRPr="0074796B">
      <w:rPr>
        <w:sz w:val="28"/>
      </w:rPr>
      <w:pict>
        <v:shape id="_x0000_s4098" type="#_x0000_t202" style="position:absolute;margin-left:0;margin-top:0;width:2in;height:2in;z-index:251667456;mso-wrap-style:none;mso-position-horizontal:inside;mso-position-horizontal-relative:margin" filled="f" stroked="f">
          <v:textbox style="mso-fit-shape-to-text:t" inset="0,0,0,0">
            <w:txbxContent>
              <w:p w:rsidR="0074796B" w:rsidRDefault="0074796B">
                <w:pPr>
                  <w:pStyle w:val="a4"/>
                  <w:rPr>
                    <w:rFonts w:eastAsia="宋体"/>
                  </w:rPr>
                </w:pPr>
              </w:p>
            </w:txbxContent>
          </v:textbox>
          <w10:wrap anchorx="margin"/>
        </v:shape>
      </w:pict>
    </w:r>
    <w:r w:rsidRPr="0074796B">
      <w:rPr>
        <w:sz w:val="28"/>
      </w:rPr>
      <w:pict>
        <v:shape id="_x0000_s4099" type="#_x0000_t202" style="position:absolute;margin-left:0;margin-top:0;width:2in;height:2in;z-index:251665408;mso-wrap-style:none;mso-position-horizontal:center;mso-position-horizontal-relative:margin" filled="f" stroked="f">
          <v:textbox style="mso-fit-shape-to-text:t" inset="0,0,0,0">
            <w:txbxContent>
              <w:p w:rsidR="0074796B" w:rsidRDefault="0074796B">
                <w:pPr>
                  <w:pStyle w:val="a4"/>
                  <w:rPr>
                    <w:rFonts w:eastAsia="宋体"/>
                  </w:rPr>
                </w:pPr>
              </w:p>
            </w:txbxContent>
          </v:textbox>
          <w10:wrap anchorx="margin"/>
        </v:shape>
      </w:pict>
    </w:r>
    <w:r w:rsidRPr="0074796B">
      <w:rPr>
        <w:sz w:val="28"/>
      </w:rPr>
      <w:pict>
        <v:shape id="_x0000_s4100" type="#_x0000_t202" style="position:absolute;margin-left:104pt;margin-top:0;width:2in;height:2in;z-index:251664384;mso-wrap-style:none;mso-position-horizontal:outside;mso-position-horizontal-relative:margin" filled="f" stroked="f">
          <v:textbox style="mso-fit-shape-to-text:t" inset="0,0,0,0">
            <w:txbxContent>
              <w:p w:rsidR="0074796B" w:rsidRDefault="0074796B">
                <w:pPr>
                  <w:pStyle w:val="a4"/>
                  <w:rPr>
                    <w:rFonts w:eastAsia="宋体"/>
                  </w:rPr>
                </w:pPr>
              </w:p>
            </w:txbxContent>
          </v:textbox>
          <w10:wrap anchorx="margin"/>
        </v:shape>
      </w:pict>
    </w:r>
    <w:r w:rsidRPr="0074796B">
      <w:rPr>
        <w:sz w:val="28"/>
      </w:rPr>
      <w:pict>
        <v:shape id="_x0000_s4101" type="#_x0000_t202" style="position:absolute;margin-left:0;margin-top:0;width:2in;height:2in;z-index:251663360;mso-wrap-style:none;mso-position-horizontal:inside;mso-position-horizontal-relative:margin" filled="f" stroked="f">
          <v:textbox style="mso-fit-shape-to-text:t" inset="0,0,0,0">
            <w:txbxContent>
              <w:p w:rsidR="0074796B" w:rsidRDefault="0074796B">
                <w:pPr>
                  <w:pStyle w:val="a4"/>
                  <w:rPr>
                    <w:rFonts w:eastAsia="宋体"/>
                  </w:rPr>
                </w:pPr>
              </w:p>
            </w:txbxContent>
          </v:textbox>
          <w10:wrap anchorx="margin"/>
        </v:shape>
      </w:pict>
    </w:r>
    <w:r w:rsidRPr="0074796B">
      <w:rPr>
        <w:sz w:val="28"/>
      </w:rPr>
      <w:pict>
        <v:shape id="_x0000_s4102" type="#_x0000_t202" style="position:absolute;margin-left:0;margin-top:0;width:2in;height:2in;z-index:251661312;mso-wrap-style:none;mso-position-horizontal:inside;mso-position-horizontal-relative:margin" filled="f" stroked="f">
          <v:textbox style="mso-fit-shape-to-text:t" inset="0,0,0,0">
            <w:txbxContent>
              <w:p w:rsidR="0074796B" w:rsidRDefault="0074796B">
                <w:pPr>
                  <w:pStyle w:val="a4"/>
                  <w:rPr>
                    <w:rFonts w:eastAsia="宋体"/>
                  </w:rPr>
                </w:pPr>
              </w:p>
            </w:txbxContent>
          </v:textbox>
          <w10:wrap anchorx="margin"/>
        </v:shape>
      </w:pict>
    </w:r>
    <w:r w:rsidRPr="0074796B">
      <w:rPr>
        <w:sz w:val="28"/>
      </w:rPr>
      <w:pict>
        <v:shape id="_x0000_s4103" type="#_x0000_t202" style="position:absolute;margin-left:104pt;margin-top:0;width:2in;height:2in;z-index:251659264;mso-wrap-style:none;mso-position-horizontal:outside;mso-position-horizontal-relative:margin" filled="f" stroked="f">
          <v:textbox style="mso-fit-shape-to-text:t" inset="0,0,0,0">
            <w:txbxContent>
              <w:p w:rsidR="0074796B" w:rsidRDefault="0074796B">
                <w:pPr>
                  <w:pStyle w:val="a4"/>
                  <w:rPr>
                    <w:rFonts w:eastAsia="宋体"/>
                  </w:rPr>
                </w:pPr>
              </w:p>
            </w:txbxContent>
          </v:textbox>
          <w10:wrap anchorx="margin"/>
        </v:shape>
      </w:pict>
    </w:r>
    <w:r w:rsidR="00110360">
      <w:rPr>
        <w:rFonts w:ascii="宋体" w:eastAsia="宋体" w:hAnsi="宋体" w:hint="eastAsia"/>
        <w:sz w:val="28"/>
        <w:szCs w:val="28"/>
      </w:rPr>
      <w:tab/>
    </w:r>
    <w:r w:rsidR="00110360">
      <w:rPr>
        <w:rFonts w:ascii="宋体" w:eastAsia="宋体" w:hAnsi="宋体" w:hint="eastAsia"/>
        <w:sz w:val="28"/>
        <w:szCs w:val="28"/>
      </w:rPr>
      <w:tab/>
    </w:r>
    <w:r w:rsidR="00110360">
      <w:rPr>
        <w:rFonts w:ascii="宋体" w:eastAsia="宋体" w:hAnsi="宋体" w:hint="eastAsia"/>
        <w:sz w:val="28"/>
        <w:szCs w:val="28"/>
      </w:rPr>
      <w:tab/>
    </w:r>
  </w:p>
  <w:p w:rsidR="0074796B" w:rsidRDefault="007479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360" w:rsidRDefault="00110360" w:rsidP="0074796B">
      <w:r>
        <w:separator/>
      </w:r>
    </w:p>
  </w:footnote>
  <w:footnote w:type="continuationSeparator" w:id="0">
    <w:p w:rsidR="00110360" w:rsidRDefault="00110360" w:rsidP="00747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8A805"/>
    <w:multiLevelType w:val="singleLevel"/>
    <w:tmpl w:val="5C18A805"/>
    <w:lvl w:ilvl="0">
      <w:start w:val="4"/>
      <w:numFmt w:val="decimal"/>
      <w:suff w:val="nothing"/>
      <w:lvlText w:val="%1."/>
      <w:lvlJc w:val="left"/>
    </w:lvl>
  </w:abstractNum>
  <w:abstractNum w:abstractNumId="1">
    <w:nsid w:val="5C24063F"/>
    <w:multiLevelType w:val="singleLevel"/>
    <w:tmpl w:val="5C24063F"/>
    <w:lvl w:ilvl="0">
      <w:start w:val="1"/>
      <w:numFmt w:val="decimal"/>
      <w:suff w:val="nothing"/>
      <w:lvlText w:val="%1."/>
      <w:lvlJc w:val="left"/>
    </w:lvl>
  </w:abstractNum>
  <w:abstractNum w:abstractNumId="2">
    <w:nsid w:val="5C5118E8"/>
    <w:multiLevelType w:val="singleLevel"/>
    <w:tmpl w:val="5C5118E8"/>
    <w:lvl w:ilvl="0">
      <w:start w:val="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6146"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B5144"/>
    <w:rsid w:val="00110360"/>
    <w:rsid w:val="002B5144"/>
    <w:rsid w:val="00325B17"/>
    <w:rsid w:val="0074796B"/>
    <w:rsid w:val="007F2B05"/>
    <w:rsid w:val="00FC6ABD"/>
    <w:rsid w:val="03252672"/>
    <w:rsid w:val="03EA3A64"/>
    <w:rsid w:val="04EC36F7"/>
    <w:rsid w:val="07A674C4"/>
    <w:rsid w:val="0DA36BA1"/>
    <w:rsid w:val="0F751165"/>
    <w:rsid w:val="10553427"/>
    <w:rsid w:val="10DC0D71"/>
    <w:rsid w:val="11195848"/>
    <w:rsid w:val="15666A70"/>
    <w:rsid w:val="189E421F"/>
    <w:rsid w:val="18AF49C5"/>
    <w:rsid w:val="1BC105F4"/>
    <w:rsid w:val="1CDF4737"/>
    <w:rsid w:val="1DB92521"/>
    <w:rsid w:val="20347726"/>
    <w:rsid w:val="252E287D"/>
    <w:rsid w:val="25C93A95"/>
    <w:rsid w:val="27F8616F"/>
    <w:rsid w:val="2FFB25D7"/>
    <w:rsid w:val="320E3603"/>
    <w:rsid w:val="32C75F6D"/>
    <w:rsid w:val="338703F6"/>
    <w:rsid w:val="34900B04"/>
    <w:rsid w:val="36FD50A4"/>
    <w:rsid w:val="39647873"/>
    <w:rsid w:val="399A5397"/>
    <w:rsid w:val="3BE35495"/>
    <w:rsid w:val="3C8261BD"/>
    <w:rsid w:val="3D1514CD"/>
    <w:rsid w:val="40247CD3"/>
    <w:rsid w:val="404A3A7E"/>
    <w:rsid w:val="460B360B"/>
    <w:rsid w:val="4AEB4721"/>
    <w:rsid w:val="4BC315BA"/>
    <w:rsid w:val="511F59F2"/>
    <w:rsid w:val="53D81B49"/>
    <w:rsid w:val="57C24CE5"/>
    <w:rsid w:val="59A13479"/>
    <w:rsid w:val="5A7F0A35"/>
    <w:rsid w:val="5B583A25"/>
    <w:rsid w:val="5E2477BF"/>
    <w:rsid w:val="60CF14B0"/>
    <w:rsid w:val="610F2150"/>
    <w:rsid w:val="652F4219"/>
    <w:rsid w:val="65364D19"/>
    <w:rsid w:val="66001C8F"/>
    <w:rsid w:val="69F33809"/>
    <w:rsid w:val="7288061D"/>
    <w:rsid w:val="76CE0F80"/>
    <w:rsid w:val="7C1139E8"/>
    <w:rsid w:val="7DB81DFC"/>
    <w:rsid w:val="7E0A3C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semiHidden="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9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74796B"/>
    <w:rPr>
      <w:sz w:val="18"/>
      <w:szCs w:val="18"/>
    </w:rPr>
  </w:style>
  <w:style w:type="paragraph" w:styleId="a4">
    <w:name w:val="footer"/>
    <w:basedOn w:val="a"/>
    <w:link w:val="Char0"/>
    <w:uiPriority w:val="99"/>
    <w:qFormat/>
    <w:rsid w:val="0074796B"/>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rsid w:val="0074796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74796B"/>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rsid w:val="0074796B"/>
    <w:pPr>
      <w:widowControl/>
      <w:spacing w:before="100" w:beforeAutospacing="1" w:after="100" w:afterAutospacing="1"/>
      <w:jc w:val="left"/>
    </w:pPr>
    <w:rPr>
      <w:rFonts w:ascii="宋体" w:hAnsi="宋体" w:cs="宋体"/>
      <w:kern w:val="0"/>
      <w:sz w:val="24"/>
    </w:rPr>
  </w:style>
  <w:style w:type="character" w:styleId="a7">
    <w:name w:val="Strong"/>
    <w:qFormat/>
    <w:rsid w:val="0074796B"/>
    <w:rPr>
      <w:rFonts w:cs="Times New Roman"/>
      <w:b/>
      <w:bCs/>
    </w:rPr>
  </w:style>
  <w:style w:type="character" w:styleId="a8">
    <w:name w:val="page number"/>
    <w:basedOn w:val="a0"/>
    <w:qFormat/>
    <w:rsid w:val="0074796B"/>
  </w:style>
  <w:style w:type="table" w:styleId="a9">
    <w:name w:val="Table Grid"/>
    <w:basedOn w:val="a1"/>
    <w:uiPriority w:val="59"/>
    <w:qFormat/>
    <w:rsid w:val="0074796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sid w:val="0074796B"/>
    <w:rPr>
      <w:rFonts w:ascii="Times New Roman" w:eastAsia="黑体" w:hAnsi="Times New Roman" w:cs="Times New Roman"/>
      <w:snapToGrid w:val="0"/>
      <w:kern w:val="0"/>
      <w:sz w:val="18"/>
      <w:szCs w:val="18"/>
    </w:rPr>
  </w:style>
  <w:style w:type="paragraph" w:customStyle="1" w:styleId="f1">
    <w:name w:val="f1"/>
    <w:basedOn w:val="a"/>
    <w:qFormat/>
    <w:rsid w:val="0074796B"/>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sid w:val="0074796B"/>
    <w:rPr>
      <w:rFonts w:ascii="Times New Roman" w:eastAsia="宋体" w:hAnsi="Times New Roman" w:cs="Times New Roman"/>
      <w:sz w:val="18"/>
      <w:szCs w:val="18"/>
    </w:rPr>
  </w:style>
  <w:style w:type="character" w:customStyle="1" w:styleId="Char1">
    <w:name w:val="页眉 Char"/>
    <w:basedOn w:val="a0"/>
    <w:link w:val="a5"/>
    <w:qFormat/>
    <w:rsid w:val="0074796B"/>
    <w:rPr>
      <w:rFonts w:ascii="Times New Roman" w:eastAsia="宋体" w:hAnsi="Times New Roman" w:cs="Times New Roman"/>
      <w:sz w:val="18"/>
      <w:szCs w:val="18"/>
    </w:rPr>
  </w:style>
  <w:style w:type="character" w:customStyle="1" w:styleId="3Char">
    <w:name w:val="正文文本缩进 3 Char"/>
    <w:basedOn w:val="a0"/>
    <w:link w:val="3"/>
    <w:rsid w:val="0074796B"/>
    <w:rPr>
      <w:rFonts w:ascii="Times New Roman" w:eastAsia="仿宋_GB2312" w:hAnsi="Times New Roman" w:cs="Times New Roman"/>
      <w:sz w:val="32"/>
      <w:szCs w:val="24"/>
    </w:rPr>
  </w:style>
  <w:style w:type="paragraph" w:customStyle="1" w:styleId="1">
    <w:name w:val="列出段落1"/>
    <w:basedOn w:val="a"/>
    <w:uiPriority w:val="34"/>
    <w:qFormat/>
    <w:rsid w:val="0074796B"/>
    <w:pPr>
      <w:ind w:firstLineChars="200" w:firstLine="420"/>
    </w:pPr>
    <w:rPr>
      <w:rFonts w:ascii="Calibri" w:hAnsi="Calibri"/>
      <w:szCs w:val="22"/>
    </w:rPr>
  </w:style>
  <w:style w:type="paragraph" w:customStyle="1" w:styleId="10">
    <w:name w:val="普通(网站)1"/>
    <w:basedOn w:val="a"/>
    <w:qFormat/>
    <w:rsid w:val="0074796B"/>
    <w:rPr>
      <w:rFonts w:ascii="Calibri" w:hAnsi="Calibri" w:cs="黑体"/>
      <w:sz w:val="24"/>
    </w:rPr>
  </w:style>
  <w:style w:type="paragraph" w:customStyle="1" w:styleId="2">
    <w:name w:val="普通(网站)2"/>
    <w:basedOn w:val="a"/>
    <w:qFormat/>
    <w:rsid w:val="0074796B"/>
    <w:rPr>
      <w:rFonts w:ascii="Calibri" w:hAnsi="Calibri" w:cs="黑体"/>
      <w:sz w:val="24"/>
    </w:rPr>
  </w:style>
  <w:style w:type="paragraph" w:customStyle="1" w:styleId="30">
    <w:name w:val="普通(网站)3"/>
    <w:basedOn w:val="a"/>
    <w:qFormat/>
    <w:rsid w:val="0074796B"/>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Info spid="_x0000_s410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1951</Words>
  <Characters>11121</Characters>
  <Application>Microsoft Office Word</Application>
  <DocSecurity>0</DocSecurity>
  <Lines>92</Lines>
  <Paragraphs>26</Paragraphs>
  <ScaleCrop>false</ScaleCrop>
  <Company/>
  <LinksUpToDate>false</LinksUpToDate>
  <CharactersWithSpaces>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2</cp:revision>
  <cp:lastPrinted>2019-01-30T02:10:00Z</cp:lastPrinted>
  <dcterms:created xsi:type="dcterms:W3CDTF">2019-01-15T10:37:00Z</dcterms:created>
  <dcterms:modified xsi:type="dcterms:W3CDTF">2021-06-03T04:07:00Z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