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/>
        <w:jc w:val="both"/>
        <w:textAlignment w:val="auto"/>
        <w:rPr>
          <w:rFonts w:hint="eastAsia" w:ascii="宋体" w:hAnsi="宋体" w:eastAsia="方正仿宋_GBK" w:cs="宋体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 xml:space="preserve">19  </w:t>
      </w:r>
      <w:r>
        <w:rPr>
          <w:rFonts w:hint="eastAsia" w:ascii="宋体" w:hAnsi="宋体" w:eastAsia="方正仿宋_GBK" w:cs="宋体"/>
          <w:color w:val="auto"/>
          <w:sz w:val="32"/>
          <w:szCs w:val="32"/>
          <w:lang w:val="en-US" w:eastAsia="zh-CN"/>
        </w:rPr>
        <w:t xml:space="preserve">                   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宋体" w:hAnsi="宋体" w:eastAsia="方正仿宋_GBK" w:cs="宋体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编号：〔    〕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u w:val="single"/>
        </w:rPr>
        <w:t>    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号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/>
        <w:jc w:val="center"/>
        <w:textAlignment w:val="auto"/>
        <w:rPr>
          <w:rFonts w:hint="default" w:ascii="宋体" w:hAnsi="宋体" w:eastAsia="Tahoma" w:cs="宋体"/>
          <w:color w:val="auto"/>
          <w:sz w:val="32"/>
          <w:szCs w:val="32"/>
        </w:rPr>
      </w:pPr>
      <w:r>
        <w:rPr>
          <w:rStyle w:val="9"/>
          <w:rFonts w:hint="eastAsia" w:ascii="宋体" w:hAnsi="宋体" w:eastAsia="方正小标宋_GBK" w:cs="宋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自治州投资项目审批事项</w:t>
      </w:r>
      <w:r>
        <w:rPr>
          <w:rFonts w:ascii="宋体" w:hAnsi="宋体" w:eastAsia="方正小标宋简体" w:cs="宋体"/>
          <w:color w:val="auto"/>
          <w:sz w:val="44"/>
          <w:szCs w:val="44"/>
        </w:rPr>
        <w:t>不予受理通知书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/>
        <w:textAlignment w:val="auto"/>
        <w:rPr>
          <w:rFonts w:hint="default" w:ascii="宋体" w:hAnsi="宋体" w:eastAsia="Tahoma" w:cs="宋体"/>
          <w:color w:val="auto"/>
          <w:sz w:val="32"/>
          <w:szCs w:val="32"/>
          <w:u w:val="none"/>
        </w:rPr>
      </w:pPr>
      <w:r>
        <w:rPr>
          <w:rFonts w:hint="default" w:ascii="宋体" w:hAnsi="宋体" w:eastAsia="Tahoma" w:cs="宋体"/>
          <w:color w:val="auto"/>
          <w:sz w:val="24"/>
          <w:szCs w:val="24"/>
          <w:u w:val="single"/>
        </w:rPr>
        <w:t> 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                        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 xml:space="preserve"> </w:t>
      </w:r>
      <w:r>
        <w:rPr>
          <w:rFonts w:hint="default" w:ascii="宋体" w:hAnsi="宋体" w:eastAsia="仿宋_GB2312" w:cs="宋体"/>
          <w:color w:val="auto"/>
          <w:sz w:val="24"/>
          <w:szCs w:val="24"/>
          <w:u w:val="none"/>
        </w:rPr>
        <w:t>：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555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你（单位）于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u w:val="single"/>
        </w:rPr>
        <w:t>      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u w:val="single"/>
        </w:rPr>
        <w:t>    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u w:val="single"/>
        </w:rPr>
        <w:t>    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日提出的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u w:val="single"/>
        </w:rPr>
        <w:t>         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u w:val="single"/>
        </w:rPr>
        <w:t>                                                                 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u w:val="single"/>
        </w:rPr>
        <w:t>     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审批事项的申请（材料接受单编号：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u w:val="single"/>
        </w:rPr>
        <w:t>       </w:t>
      </w: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），依照有关规定，决定不予受理，具体内容如下：</w:t>
      </w:r>
    </w:p>
    <w:tbl>
      <w:tblPr>
        <w:tblStyle w:val="7"/>
        <w:tblpPr w:leftFromText="180" w:rightFromText="180" w:vertAnchor="text" w:horzAnchor="page" w:tblpX="1471" w:tblpY="239"/>
        <w:tblOverlap w:val="never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7"/>
        <w:gridCol w:w="2277"/>
        <w:gridCol w:w="2438"/>
        <w:gridCol w:w="224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exact"/>
        </w:trPr>
        <w:tc>
          <w:tcPr>
            <w:tcW w:w="20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事项名称</w:t>
            </w:r>
          </w:p>
        </w:tc>
        <w:tc>
          <w:tcPr>
            <w:tcW w:w="696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exact"/>
        </w:trPr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申请人名称</w:t>
            </w:r>
          </w:p>
        </w:tc>
        <w:tc>
          <w:tcPr>
            <w:tcW w:w="69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exact"/>
        </w:trPr>
        <w:tc>
          <w:tcPr>
            <w:tcW w:w="205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联系人信息</w:t>
            </w:r>
          </w:p>
        </w:tc>
        <w:tc>
          <w:tcPr>
            <w:tcW w:w="2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姓名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exact"/>
        </w:trPr>
        <w:tc>
          <w:tcPr>
            <w:tcW w:w="20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8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地址</w:t>
            </w:r>
          </w:p>
        </w:tc>
        <w:tc>
          <w:tcPr>
            <w:tcW w:w="46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exact"/>
        </w:trPr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决定机构</w:t>
            </w:r>
          </w:p>
        </w:tc>
        <w:tc>
          <w:tcPr>
            <w:tcW w:w="69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exact"/>
        </w:trPr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不予受理依据</w:t>
            </w:r>
          </w:p>
        </w:tc>
        <w:tc>
          <w:tcPr>
            <w:tcW w:w="69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5" w:hRule="exact"/>
        </w:trPr>
        <w:tc>
          <w:tcPr>
            <w:tcW w:w="205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不予受理理由</w:t>
            </w:r>
          </w:p>
        </w:tc>
        <w:tc>
          <w:tcPr>
            <w:tcW w:w="69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96" w:hanging="96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事项不属于本行政机关职权范围，建议向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申请该项行政审批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exact"/>
        </w:trPr>
        <w:tc>
          <w:tcPr>
            <w:tcW w:w="20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8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</w:rPr>
            </w:pPr>
          </w:p>
        </w:tc>
        <w:tc>
          <w:tcPr>
            <w:tcW w:w="69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申请人隐瞒有关情况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exact"/>
        </w:trPr>
        <w:tc>
          <w:tcPr>
            <w:tcW w:w="20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8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</w:rPr>
            </w:pPr>
          </w:p>
        </w:tc>
        <w:tc>
          <w:tcPr>
            <w:tcW w:w="69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firstLine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申请人提供虚假申请材料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exact"/>
        </w:trPr>
        <w:tc>
          <w:tcPr>
            <w:tcW w:w="20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8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</w:rPr>
            </w:pPr>
          </w:p>
        </w:tc>
        <w:tc>
          <w:tcPr>
            <w:tcW w:w="69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 xml:space="preserve">其他：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                            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exact"/>
        </w:trPr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材料接受时间</w:t>
            </w:r>
          </w:p>
        </w:tc>
        <w:tc>
          <w:tcPr>
            <w:tcW w:w="2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firstLine="264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   年   月   日</w:t>
            </w:r>
          </w:p>
        </w:tc>
        <w:tc>
          <w:tcPr>
            <w:tcW w:w="24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材料接受单编号</w:t>
            </w:r>
          </w:p>
        </w:tc>
        <w:tc>
          <w:tcPr>
            <w:tcW w:w="22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exact"/>
        </w:trPr>
        <w:tc>
          <w:tcPr>
            <w:tcW w:w="2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工作人员</w:t>
            </w:r>
          </w:p>
        </w:tc>
        <w:tc>
          <w:tcPr>
            <w:tcW w:w="2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firstLine="264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 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firstLine="264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 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48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如对本决定不服，可在收到本决定书之日起依法向本机关申请行政复议，或者依法向人民法院提起行政诉讼。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55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t xml:space="preserve">                       单位名称（盖章）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  <w:szCs w:val="24"/>
        </w:rPr>
        <w:t>                                             年   月   日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textAlignment w:val="auto"/>
      </w:pPr>
      <w:r>
        <w:rPr>
          <w:rFonts w:hint="eastAsia" w:ascii="宋体" w:hAnsi="宋体" w:eastAsia="微软雅黑" w:cs="宋体"/>
          <w:color w:val="auto"/>
          <w:sz w:val="24"/>
          <w:szCs w:val="24"/>
        </w:rPr>
        <w:t>（注：本文书一式二联，第一联存档</w:t>
      </w:r>
      <w:r>
        <w:rPr>
          <w:rFonts w:hint="eastAsia" w:ascii="宋体" w:hAnsi="宋体" w:eastAsia="微软雅黑" w:cs="宋体"/>
          <w:color w:val="auto"/>
          <w:sz w:val="24"/>
          <w:szCs w:val="24"/>
          <w:lang w:eastAsia="zh-CN"/>
        </w:rPr>
        <w:t>）</w:t>
      </w:r>
    </w:p>
    <w:p>
      <w:bookmarkStart w:id="0" w:name="_GoBack"/>
      <w:bookmarkEnd w:id="0"/>
    </w:p>
    <w:sectPr>
      <w:pgSz w:w="11906" w:h="16838"/>
      <w:pgMar w:top="1440" w:right="1531" w:bottom="1440" w:left="153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B8625"/>
    <w:multiLevelType w:val="singleLevel"/>
    <w:tmpl w:val="458B8625"/>
    <w:lvl w:ilvl="0" w:tentative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85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Plain Text"/>
    <w:basedOn w:val="1"/>
    <w:next w:val="5"/>
    <w:qFormat/>
    <w:uiPriority w:val="0"/>
    <w:rPr>
      <w:rFonts w:ascii="宋体" w:hAnsi="Courier New" w:eastAsia="宋体" w:cs="Times New Roman"/>
      <w:sz w:val="28"/>
      <w:szCs w:val="20"/>
    </w:rPr>
  </w:style>
  <w:style w:type="paragraph" w:styleId="5">
    <w:name w:val="List Number 5"/>
    <w:basedOn w:val="1"/>
    <w:uiPriority w:val="0"/>
    <w:pPr>
      <w:numPr>
        <w:ilvl w:val="0"/>
        <w:numId w:val="1"/>
      </w:numPr>
    </w:p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2025-02-26T05:16:08Z</dcterms:created>
  <dc:creator>KZZF</dc:creator>
  <cp:lastModifiedBy>KZZF</cp:lastModifiedBy>
  <dcterms:modified xsi:type="dcterms:W3CDTF">2025-02-26T05:16:31Z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