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克政办发〔20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关于印发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《自治州扶贫资产管理工作方案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（试行）》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的通知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各县（市）人民政府，自治州人民政府各工作部门、州直各单位：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《自治州扶贫资产管理工作方案（试行）》</w:t>
      </w:r>
      <w:r>
        <w:rPr>
          <w:rFonts w:hint="eastAsia" w:ascii="仿宋_GB2312" w:hAnsi="仿宋_GB2312" w:eastAsia="仿宋_GB2312" w:cs="仿宋_GB2312"/>
          <w:sz w:val="32"/>
          <w:szCs w:val="32"/>
        </w:rPr>
        <w:t>已经自治州人民政府同意，现印发你们，请认真贯彻执行。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（此件公开发布）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自治州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扶贫资产管理工作方案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（试行）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为进一步强化和规范扶贫资产管理，巩固和提升脱贫攻坚成果，避免出现扶贫资产闲置、浪费、流失、损毁及权属不清等问题，充分发挥扶贫资产长期效益。根据《新疆维吾尔自治区关于加强扶贫资产管理的指导意见(试行)的通知》(新扶领发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〔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  <w:lang w:val="en-US" w:eastAsia="zh-CN"/>
        </w:rPr>
        <w:t>2019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30号)、《关于进一步强化扶贫资产管理工作的通知》(新扶领办发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〔20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14号)精神，结合自治州实际，制定本方案。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一、总体要求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深入贯彻落实习近平总书记关于扶贫工作系列重要论述，坚持精准扶贫精准脱贫基本方略，全面清理2013年以来扶贫资金形成的资产，进一步发挥扶贫资产效益，巩固拓展脱贫攻坚成果，为推进乡村振兴战略奠定坚实基础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二、目标任务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在全州范围内全面开展扶贫资产清理和核查工作，构建资产底数清晰、产权归属明晰、类型界定科学、主体责任明确、运行管理规范的扶贫资产管理制度，摸清2013年以来扶贫资产底数，对扶贫资产所有权分级确权到位，明确扶贫资产经营权、收益权，监督权、处置权等，确保经营性资产收益稳定，持久发挥效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三、基本原则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（一）坚持依法依规原则，与农村集体产权制度改革要求相衔接，遵循国有资产和农村集体资产管理及行业管理等有关规定。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（二）坚持群众受益原则，引导贫困户参与扶贫资产确权、管理、监督等。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（三）坚持因地制宜原则，针对不同资产类型，采取相应的经营和管理模式，做到科学管理。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（四）坚持安全高效原则，加强监管，防范资产闲置、流失、损失、浪费等。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（五）坚持公开透明原则，扶贫资产确权、运营、后续管理及收益分配等，实行全过程公告公示，接受社会监督。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四、明确扶贫资产管理任务和部门职责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（一）资产管理范围。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根据资金来源，扶贫资产是指2013年以来，使用各级财政专项扶贫资金、其他涉农统筹整合财政资金、易地扶贫搬迁资金、用于脱贫攻坚的地方政府债券资金、行业帮扶资金、金融扶贫资金、社会帮扶资金、援疆资金、区内协作、清理盘活财政存量资金等用于支持脱贫攻坚形成的基础设施、公共服务设施、经营性资产等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（二）资产管理类型。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公益类资产：含基础设施类、公共服务类。基础设施类包括：道路、农田水利、供水饮水、电力及网络设施等；公共服务类包括：教育、文化、体育、卫生及综合服务等公共设施。公益类资产按资产是否到村使用和维护能力为标准划分为：行业部门、乡镇管理，录入行政事业单位固定资产管理，确权到村和产权移交村集体管理的公益类资产，按时间节点、资产类别录入全国农村集体资产清产核资系统。经营类资产：包括农林牧渔业产业基地和项目、生产加工设施设备、扶贫车间、旅游服务设施、乡(镇)、村(社区)和惠民超市、扶贫商铺、农贸市场、物业、电商服务设施、光伏电站及其他经营性资产等；经营性资产按所有权分为：纳入国有管理公司的、确权到村和产权移交村集体管理的经营类资产。到户类资产：包括支持贫困户发展所购建的畜禽、棚圈、农机等资产(仅做好登记工作，不纳入扶贫资产管理范围，但建立监督机制)。金融类(小额信贷)资产：包括贫困户参加小额信贷而购买的生产资料和生物性资产等(仅做好登记工作，不纳入扶贫资产管理范围)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（三）部门工作任务。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州直行业部门主要领导为第一责任人，成立扶贫资产管理专班，指导县（市）完善扶贫资产管理相关制度和工作方案。主要工作职责：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厘清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本行业2013年以来扶贫资产项目清单(台账)，积极与县（市）行业部门对接，确保各级扶贫资产清查彻底无遗漏。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根据扶贫资产管理类型，做好公益、经营、入户项目分类。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帮助指导各县（市）行业部门扶贫资产确定清查、登记、确权、运营、收益分配、处置、盘活、后期管护等各项工作，制定扶贫资产管理工作方案及制度。四是定期开展对各县（市）行业部门清产核资、监督运营、收益分配、后期管护等方面工作的指导。扶贫开发领导小组负责统筹协调全州扶贫资产管理工作,州直相关部门具体工作分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1.州扶贫办：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负责村级光伏扶贫项目的清产核资、监督运营、受益分配、后期管护等方面的督查考核指导，建立分年度社会扶贫资金项目台账和清单;制定经营类扶贫资产（授权国有资产管理公司）管理制度;负责到村入户项目资产登记台帐。
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州财政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责厘清2013年以来各级各类财政扶贫资金分年度情况，按资金类型建立扶贫资金台账报自治州扶贫领导小组办公室;对确权到县级行业部门和乡（镇）的公益类、经营类资产录入到行政事业单位固定资产管理系统的，每月进行考核指导；负责扶贫小额信贷后续监管、风险防范等方面工作；做好扶贫资产管理工作的资金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州发改委：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负责易地扶贫搬迁、以工代赈、援疆项目的清产核资、监督运营、受益分配、后期管护等方面的督促指导。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农业农村局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农业产业(设施农业、高标准农田、高效节水、特色种植、特色养殖、农产品交易、存储保鲜设施、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草料基地、农业精深加工及附加产业)等项目的清产核资、监督运营、受益分配、后期管护等方面的督查考核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县（市）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行业部门做好村集体的资产登记工作，对确权到村经营类、公益类的资产要录入全国农村集体资产清产核资管理系统，及时入账、建立经营性资产台账。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工信局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负责扶贫车间等项目的清产核资、监督运营、受益分配、后期管护等方面的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督促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商务局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扶贫商铺、惠民超市、农贸市场、村级创业基地、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电商网点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扶贫小夜市等项目的清产核资、监督运营、受益分配、后期管护等方面的督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林草局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负责特色林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业种植、提质增效、林果交易存储保鲜设施、林果精深加工及附加产业等项目的清产核资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监督运营、受益分配、后期管护等方面的督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.州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交通运输局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负责农村道路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和村组道路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等项目的清产核资、监督运营、后期管护等方面的督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水利局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负责安全饮水、农田水利设施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防洪坝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等项目的清产核资、监督运营、后期管护等方面的督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.州文化体育和旅游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负责文化、旅游基础设施等项目的清产核资、监督运营、受益分配、后期管护等方面的督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教育局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负责有关学校教学楼、采购的教育教学设备及其它附属设施等项目的清产核资、监督运营、后期管护等方面督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卫健委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负责卫生、医疗公共服务设施及医疗仪器等项目的清产核资、监督运营、后期管护等方面的督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民政局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幸福大院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项目的清产核资、监督运营、后期管护等方面的督查考核指导;制定本行业扶贫资产管理工作考核细则及工作制度，按季度开展指导考核相关工作。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.州生态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环境局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负责人居环境改善等项目的清产核资监督运营、后期管护等方面的督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民宗局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负责少数民族发展资金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兴边富民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项目的清产核资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监督运营、受益分配、后期管护等方面的督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自然资源局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负责审核办理符合条件的扶贫资产的不动产证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负责土地增减挂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复垦地块、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本系统实施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土地整理项目的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清产核资、监督运营、受益分配、后期管护等方面的督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审计局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负责扶贫资产的审计监督，结合审计项目计划，将扶贫资产管理纳入年度扶贫审计重点，依法查处扶贫资产管理中的各类问题。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.国网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克州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供电公司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负责电网、电力设备等项目的清产核资、监督运营、后期管护等方面的督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五、进一步核查2013-2020年扶贫资产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为确保扶贫项目资产不流失、不闲置、不浪费，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资产管理办公室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已安排各县（市）对2013-2020年扶贫资产进行了初步清查。截止2021年3月底，2013-2020年扶贫资产清理登记项目4084个，资金105.05亿元。其中:形成资产类项目3549个，资金99.07亿元(经营类资产项目403个，资金8.52亿元;公益类资产项目1911个，资金71.61亿元;入户类资产项目1235个，资金18.93亿元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为确保扶贫资产精准摸排、精准管护，各行业部门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对初步清查的扶贫资产进行再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次核实，积极与各县（市）归口部门对接，进一步核实本行业2013-2020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扶贫资产实际投入情况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六、工作进度安排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（一）准备阶段:2021年5月底前完成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州扶贫办、财政局、农业农村局、发改委、水利局、自然资源局、交通局、住建局、文化体育和旅游局、教育局、卫健委、林草局、商务局、工信局、民政局、生态环境局、民宗局等行业部门要结合部门责任分工，按照自治区、自治州扶贫资产管理有关要求，负责本行业扶贫资产的登记入账、划转移交、后续管理、绩效目标、收益分配的监督工作。规范清产核资、确权登记、运行管理、资产受益、清查处置等程序和要求，制定本行业工作方案。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（二）实施阶段:2021年7月底前完成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1.建立资金台账(2021年5月中旬完成)。对2013-2020年扶贫资产范围进行界定，建立完善各类扶贫资金台账。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2.开展清产核资(2021年5月底前完成)。以各类扶贫资金台账为依据，对扶贫资金形成的资产开展清查核资，摸清家底，形成扶贫资产台账，做到账实相符。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3.资产移交和确权登记(2021年6月中旬前完成)。按照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新疆维吾尔自治区关于加强扶贫资产管理的指导意见（试行）的通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知》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精神，严格确认扶贫资产所有权。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4.资产权属及受益公告公示(2021年7月底前完成)。扶贫资产清产核资、确权登记等环节情况应在村务公开栏中进行公示。凡在公示期内群众对扶贫资产情况有异议的，要认真进行核实再公示。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（三）总结阶段:2021年8月底前完成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州扶贫办会同州审计局、财政局、农业农村局对各行业部门和各县（市）扶贫资产管理工作情况进行抽查，确保扶贫资产管理工作完整，确保扶贫资金、资产安全。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七、工作要求
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（一）强化组织领导。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各县（市）要高度重视，强化主体责任，主要领导负总责、亲自抓，分管领导分工抓、具体抓；县级扶贫开发领导小组要落实统筹责任，发挥牵头抓总、综合协调作用，各成员单位要立足职能和行业优势，主动履职尽责，细化分解任务，组织行业系统认真落实好扶贫资产管理各项任务，确保扶贫资产管理工作取得扎实成效。州相关部门要靠前指导，抓好扶贫资产各项工作任务落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（二）发挥监管责任。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州直行业部门要加强协调指导和业务培训，充分发挥牵头抓总、业务指导、综合协调的作用，对突出问题、薄弱环节要认真分析研判，提出切实可行的办法和措施，统筹抓好本行业扶贫资产管理工作。
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/>
        </w:rPr>
        <w:t>（三）强化结果运用。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州扶贫开发领导小组定期或不定期组织财政、扶贫、纪检、审计等部门对各县（市）和有关部门扶贫资产管理情况进行抽查，并将抽查情况在全州范围内进行通报，对工作开展不力的县（市）和部门主要领导将适时进行约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D675C"/>
    <w:rsid w:val="298D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2021-06-07T08:48:00Z</dcterms:created>
  <dc:creator>Administrator</dc:creator>
  <cp:lastModifiedBy>Administrator</cp:lastModifiedBy>
  <dcterms:modified xsi:type="dcterms:W3CDTF">2021-06-07T08:49:19Z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