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val="en" w:eastAsia="zh-CN"/>
        </w:rPr>
        <w:t>克州人民政府</w:t>
      </w:r>
      <w:r>
        <w:rPr>
          <w:rFonts w:hint="eastAsia" w:ascii="方正小标宋简体" w:hAnsi="方正小标宋简体" w:eastAsia="方正小标宋简体" w:cs="方正小标宋简体"/>
          <w:b w:val="0"/>
          <w:bCs/>
          <w:sz w:val="44"/>
          <w:szCs w:val="44"/>
        </w:rPr>
        <w:t>信息公开申请表</w:t>
      </w:r>
    </w:p>
    <w:bookmarkEnd w:id="0"/>
    <w:tbl>
      <w:tblPr>
        <w:tblStyle w:val="2"/>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克州阿图什市帕米尔路东2院党政办公楼3楼310室</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4220815</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kzysqgk@dingtalk.com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4220815</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2023-10-16T05:49:02Z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